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UC06 – Confirmar pagamentos dos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Aux. Adm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de registrar as vendas das marmitas fit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Pagamento confirmado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Aux. Adm. Acessa os dados do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</w:t>
            </w:r>
            <w:r w:rsidDel="00000000" w:rsidR="00000000" w:rsidRPr="00000000">
              <w:rPr>
                <w:rtl w:val="0"/>
              </w:rPr>
              <w:t xml:space="preserve">renderiza</w:t>
            </w:r>
            <w:r w:rsidDel="00000000" w:rsidR="00000000" w:rsidRPr="00000000">
              <w:rPr>
                <w:rtl w:val="0"/>
              </w:rPr>
              <w:t xml:space="preserve"> os registros dos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Aux. Adm. clica no botão pedido 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4.  O sistema retorna uma mensagem de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113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54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qEeNAIAVds0g9XqpkZqzdejueQ==">AMUW2mVF97j20ZZOmmCIHcq9dvKQluB6Eiah5RtzuRR3SJKaTf6ej0+nr1rmODC8LXcKjtw7zXvanN+uu3uOFMvnsiJ4vfRZYoc+pbwXW75Tyy1iDOsyx6U=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</cp:coreProperties>
</file>