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D6601" w14:textId="77777777" w:rsidR="00D7557B" w:rsidRDefault="00D7557B" w:rsidP="00D7557B">
      <w:pPr>
        <w:bidi/>
        <w:spacing w:after="156" w:line="259" w:lineRule="auto"/>
        <w:ind w:left="0" w:right="44" w:firstLine="0"/>
        <w:jc w:val="center"/>
      </w:pPr>
      <w:bookmarkStart w:id="0" w:name="_Hlk157193267"/>
      <w:bookmarkEnd w:id="0"/>
      <w:r>
        <w:rPr>
          <w:rFonts w:ascii="Arabic Typesetting" w:eastAsia="Arabic Typesetting" w:hAnsi="Arabic Typesetting" w:cs="Arabic Typesetting"/>
          <w:szCs w:val="24"/>
          <w:rtl/>
        </w:rPr>
        <w:t>" بسم الله الرحمن الرحيم "</w:t>
      </w:r>
    </w:p>
    <w:p w14:paraId="4FBF3610" w14:textId="77777777" w:rsidR="00D7557B" w:rsidRDefault="00D7557B" w:rsidP="00D7557B">
      <w:pPr>
        <w:spacing w:after="0" w:line="259" w:lineRule="auto"/>
        <w:ind w:left="47" w:right="0" w:firstLine="0"/>
        <w:jc w:val="center"/>
      </w:pPr>
      <w:r>
        <w:rPr>
          <w:rFonts w:ascii="Arabic Typesetting" w:eastAsia="Arabic Typesetting" w:hAnsi="Arabic Typesetting" w:cs="Arabic Typesetting"/>
        </w:rPr>
        <w:t xml:space="preserve"> </w:t>
      </w:r>
    </w:p>
    <w:p w14:paraId="7589EDD5" w14:textId="77777777" w:rsidR="00D7557B" w:rsidRDefault="00D7557B" w:rsidP="00545ACC">
      <w:pPr>
        <w:spacing w:after="184" w:line="259" w:lineRule="auto"/>
        <w:ind w:left="-430" w:right="-606" w:firstLine="0"/>
        <w:jc w:val="center"/>
      </w:pPr>
      <w:r>
        <w:rPr>
          <w:noProof/>
        </w:rPr>
        <w:drawing>
          <wp:inline distT="0" distB="0" distL="0" distR="0" wp14:anchorId="32B30086" wp14:editId="1C45E414">
            <wp:extent cx="5410200" cy="2009775"/>
            <wp:effectExtent l="0" t="0" r="0" b="9525"/>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6"/>
                    <a:stretch>
                      <a:fillRect/>
                    </a:stretch>
                  </pic:blipFill>
                  <pic:spPr>
                    <a:xfrm>
                      <a:off x="0" y="0"/>
                      <a:ext cx="5410200" cy="2009775"/>
                    </a:xfrm>
                    <a:prstGeom prst="rect">
                      <a:avLst/>
                    </a:prstGeom>
                  </pic:spPr>
                </pic:pic>
              </a:graphicData>
            </a:graphic>
          </wp:inline>
        </w:drawing>
      </w:r>
    </w:p>
    <w:p w14:paraId="47760568" w14:textId="77777777" w:rsidR="00D7557B" w:rsidRDefault="00D7557B" w:rsidP="00D7557B">
      <w:pPr>
        <w:spacing w:after="192" w:line="259" w:lineRule="auto"/>
        <w:ind w:left="58" w:right="0" w:firstLine="0"/>
        <w:jc w:val="center"/>
      </w:pPr>
      <w:r>
        <w:t xml:space="preserve"> </w:t>
      </w:r>
    </w:p>
    <w:p w14:paraId="15BA3888" w14:textId="77777777" w:rsidR="00D7557B" w:rsidRDefault="00D7557B" w:rsidP="00D7557B">
      <w:pPr>
        <w:spacing w:after="156" w:line="259" w:lineRule="auto"/>
        <w:ind w:right="9"/>
        <w:jc w:val="center"/>
      </w:pPr>
      <w:r>
        <w:rPr>
          <w:sz w:val="28"/>
        </w:rPr>
        <w:t xml:space="preserve">Faculty of Engineering and Technology. </w:t>
      </w:r>
    </w:p>
    <w:p w14:paraId="24177367" w14:textId="33F358A1" w:rsidR="00D7557B" w:rsidRDefault="00D7557B" w:rsidP="00D7557B">
      <w:pPr>
        <w:spacing w:after="156" w:line="259" w:lineRule="auto"/>
        <w:ind w:right="5"/>
        <w:jc w:val="center"/>
      </w:pPr>
      <w:r>
        <w:rPr>
          <w:sz w:val="28"/>
        </w:rPr>
        <w:t xml:space="preserve">Computer </w:t>
      </w:r>
      <w:r>
        <w:rPr>
          <w:sz w:val="28"/>
        </w:rPr>
        <w:t>Engineering</w:t>
      </w:r>
      <w:r>
        <w:rPr>
          <w:sz w:val="28"/>
        </w:rPr>
        <w:t xml:space="preserve"> Department. </w:t>
      </w:r>
    </w:p>
    <w:p w14:paraId="6A1C160C" w14:textId="77777777" w:rsidR="00000000" w:rsidRDefault="00000000"/>
    <w:p w14:paraId="6BA69D47" w14:textId="77777777" w:rsidR="00CB0AB3" w:rsidRDefault="00CB0AB3"/>
    <w:p w14:paraId="1F006C75" w14:textId="77777777" w:rsidR="00CB0AB3" w:rsidRDefault="00CB0AB3"/>
    <w:p w14:paraId="315BF7AE" w14:textId="77777777" w:rsidR="00CB0AB3" w:rsidRDefault="00CB0AB3"/>
    <w:p w14:paraId="2AFCF9EB" w14:textId="77777777" w:rsidR="00CB0AB3" w:rsidRDefault="00CB0AB3"/>
    <w:p w14:paraId="6860647A" w14:textId="77777777" w:rsidR="00CB0AB3" w:rsidRDefault="00CB0AB3"/>
    <w:p w14:paraId="536015F9" w14:textId="77777777" w:rsidR="00CB0AB3" w:rsidRDefault="00CB0AB3"/>
    <w:p w14:paraId="7F793489" w14:textId="77777777" w:rsidR="00CB0AB3" w:rsidRDefault="00CB0AB3"/>
    <w:p w14:paraId="4F22F3C1" w14:textId="77777777" w:rsidR="00CB0AB3" w:rsidRDefault="00CB0AB3"/>
    <w:p w14:paraId="6970DE71" w14:textId="7866DC7F" w:rsidR="00CB0AB3" w:rsidRDefault="00CB0AB3" w:rsidP="00CB0AB3">
      <w:pPr>
        <w:pStyle w:val="Heading1"/>
        <w:numPr>
          <w:ilvl w:val="0"/>
          <w:numId w:val="2"/>
        </w:numPr>
      </w:pPr>
      <w:r>
        <w:lastRenderedPageBreak/>
        <w:t>Mininet</w:t>
      </w:r>
    </w:p>
    <w:p w14:paraId="48BAC400" w14:textId="1C04177B" w:rsidR="004716E0" w:rsidRPr="004716E0" w:rsidRDefault="004716E0" w:rsidP="004716E0">
      <w:pPr>
        <w:pStyle w:val="Heading2"/>
      </w:pPr>
      <w:r w:rsidRPr="004716E0">
        <w:t>Part 1: Everyday Mininet Usage</w:t>
      </w:r>
    </w:p>
    <w:p w14:paraId="53506C4C" w14:textId="1764CF1B" w:rsidR="007E5B16" w:rsidRDefault="007E5B16" w:rsidP="00BD6DF5">
      <w:r w:rsidRPr="007E5B16">
        <w:t>Part 1 focuses on everyday usage, starting with command syntax explanations. It guides</w:t>
      </w:r>
      <w:r w:rsidR="00BD6DF5">
        <w:t xml:space="preserve"> </w:t>
      </w:r>
      <w:r w:rsidRPr="007E5B16">
        <w:t xml:space="preserve">through displaying startup options, initiating Wireshark for OpenFlow traffic monitoring, and addressing potential installation or configuration issues. The tutorial then delves into interacting with hosts and switches within a minimal topology, demonstrating Mininet CLI commands such as help, nodes, and net. Emphasis is placed on testing connectivity between hosts, revealing the flow of OpenFlow control traffic during communication. </w:t>
      </w:r>
    </w:p>
    <w:p w14:paraId="4534C30F" w14:textId="4B7BF5BA" w:rsidR="004716E0" w:rsidRDefault="004716E0" w:rsidP="0008138A">
      <w:pPr>
        <w:pStyle w:val="Heading2"/>
      </w:pPr>
      <w:r w:rsidRPr="004716E0">
        <w:t>Part 2: Advanced Startup Options</w:t>
      </w:r>
    </w:p>
    <w:p w14:paraId="247A349E" w14:textId="4DB18D61" w:rsidR="007E5B16" w:rsidRDefault="007E5B16" w:rsidP="0008138A">
      <w:r w:rsidRPr="007E5B16">
        <w:t xml:space="preserve">In Part 2 advanced startup options and features are explored. The tutorial introduces regression tests, demonstrating the ability to run self-contained tests using commands like `$ sudo </w:t>
      </w:r>
      <w:proofErr w:type="spellStart"/>
      <w:r w:rsidRPr="007E5B16">
        <w:t>mn</w:t>
      </w:r>
      <w:proofErr w:type="spellEnd"/>
      <w:r w:rsidRPr="007E5B16">
        <w:t xml:space="preserve"> --test </w:t>
      </w:r>
      <w:proofErr w:type="spellStart"/>
      <w:r w:rsidRPr="007E5B16">
        <w:t>pingpair</w:t>
      </w:r>
      <w:proofErr w:type="spellEnd"/>
      <w:r w:rsidRPr="007E5B16">
        <w:t xml:space="preserve">` and `$ sudo </w:t>
      </w:r>
      <w:proofErr w:type="spellStart"/>
      <w:r w:rsidRPr="007E5B16">
        <w:t>mn</w:t>
      </w:r>
      <w:proofErr w:type="spellEnd"/>
      <w:r w:rsidRPr="007E5B16">
        <w:t xml:space="preserve"> --test iperf`. It also covers changing the topology size and type using the `--topo` option, providing examples such as `--topo single,3` and `--topo linear,4`. The importance of assigning specific MAC addresses to hosts for easier debugging is highlighted with the `--mac` option. Additionally, the tutorial covers the use of XTerm for debugging and interactive commands, as well as the exploration of different switch types, including the user-space switch and Open </w:t>
      </w:r>
      <w:proofErr w:type="spellStart"/>
      <w:r w:rsidRPr="007E5B16">
        <w:t>vSwitch</w:t>
      </w:r>
      <w:proofErr w:type="spellEnd"/>
      <w:r w:rsidRPr="007E5B16">
        <w:t xml:space="preserve"> (OVS). </w:t>
      </w:r>
    </w:p>
    <w:p w14:paraId="1C4102B5" w14:textId="5E52E9FE" w:rsidR="004716E0" w:rsidRDefault="004716E0" w:rsidP="0008138A">
      <w:pPr>
        <w:pStyle w:val="Heading2"/>
      </w:pPr>
      <w:r w:rsidRPr="004716E0">
        <w:t>Part 3: Mininet Command-Line Interface (CLI) Commands</w:t>
      </w:r>
    </w:p>
    <w:p w14:paraId="07A93C92" w14:textId="5F2FDB00" w:rsidR="007E5B16" w:rsidRDefault="007E5B16" w:rsidP="0008138A">
      <w:r w:rsidRPr="007E5B16">
        <w:t xml:space="preserve"> Part 3 guided through the Mininet Command-Line Interface (CLI) commands, starting with the display of options by initiating a minimal topology with `$ sudo </w:t>
      </w:r>
      <w:proofErr w:type="spellStart"/>
      <w:r w:rsidRPr="007E5B16">
        <w:t>mn</w:t>
      </w:r>
      <w:proofErr w:type="spellEnd"/>
      <w:r w:rsidRPr="007E5B16">
        <w:t xml:space="preserve">`. The tutorial introduces the Python interpreter within the Mininet CLI, illustrating its utility for executing Python commands, exploring local variables, and inspecting methods and properties of nodes. </w:t>
      </w:r>
    </w:p>
    <w:p w14:paraId="515B53F4" w14:textId="77777777" w:rsidR="004716E0" w:rsidRDefault="004716E0" w:rsidP="004716E0">
      <w:pPr>
        <w:pStyle w:val="Heading2"/>
        <w:rPr>
          <w:kern w:val="0"/>
          <w:sz w:val="36"/>
          <w14:ligatures w14:val="none"/>
        </w:rPr>
      </w:pPr>
      <w:r>
        <w:t>Part 4: Python API Examples</w:t>
      </w:r>
    </w:p>
    <w:p w14:paraId="14F180D0" w14:textId="77777777" w:rsidR="004716E0" w:rsidRDefault="004716E0" w:rsidP="007E5B16"/>
    <w:p w14:paraId="7DDDD1C7" w14:textId="77777777" w:rsidR="0008138A" w:rsidRDefault="007E5B16" w:rsidP="0008138A">
      <w:r w:rsidRPr="007E5B16">
        <w:lastRenderedPageBreak/>
        <w:t xml:space="preserve">Part 4 of the Mininet walkthrough delves into Python API examples available in the Mininet source tree's examples directory. The tutorial highlights the existence of examples showcasing how to utilize Mininet's Python API, offering potentially valuable code that hasn't been integrated into the main code base. One specific example is presented, demonstrating the execution of an SSH daemon on every host using the command `$ sudo ~/mininet/examples/sshd.py`. </w:t>
      </w:r>
    </w:p>
    <w:p w14:paraId="51ABBB7D" w14:textId="5E40FAAE" w:rsidR="00CB0AB3" w:rsidRDefault="00CB0AB3" w:rsidP="0008138A">
      <w:pPr>
        <w:pStyle w:val="Heading1"/>
        <w:numPr>
          <w:ilvl w:val="0"/>
          <w:numId w:val="2"/>
        </w:numPr>
      </w:pPr>
      <w:r>
        <w:t>Build a Customized Network Topology</w:t>
      </w:r>
    </w:p>
    <w:p w14:paraId="502EAA28" w14:textId="2F27D381" w:rsidR="005D2A54" w:rsidRDefault="005D2A54" w:rsidP="005D2A54">
      <w:pPr>
        <w:rPr>
          <w:rFonts w:asciiTheme="majorBidi" w:hAnsiTheme="majorBidi" w:cstheme="majorBidi"/>
        </w:rPr>
      </w:pPr>
      <w:r w:rsidRPr="006F40A9">
        <w:rPr>
          <w:rFonts w:asciiTheme="majorBidi" w:hAnsiTheme="majorBidi" w:cstheme="majorBidi"/>
        </w:rPr>
        <w:t>We detail</w:t>
      </w:r>
      <w:r>
        <w:rPr>
          <w:rFonts w:asciiTheme="majorBidi" w:hAnsiTheme="majorBidi" w:cstheme="majorBidi"/>
        </w:rPr>
        <w:t>ed</w:t>
      </w:r>
      <w:r w:rsidRPr="006F40A9">
        <w:rPr>
          <w:rFonts w:asciiTheme="majorBidi" w:hAnsiTheme="majorBidi" w:cstheme="majorBidi"/>
        </w:rPr>
        <w:t xml:space="preserve"> the process of building a customized network topology using Mininet APIs, as per the requirements outlined in the task. The primary objective was to replicate a specific network topology depicted in Figure 1, configuring hosts and switches with assigned IP addresses and link properties.</w:t>
      </w:r>
    </w:p>
    <w:p w14:paraId="2942B2CC" w14:textId="77777777" w:rsidR="005D2A54" w:rsidRPr="006F40A9" w:rsidRDefault="005D2A54" w:rsidP="005D2A54">
      <w:pPr>
        <w:jc w:val="center"/>
        <w:rPr>
          <w:rFonts w:asciiTheme="majorBidi" w:hAnsiTheme="majorBidi" w:cstheme="majorBidi"/>
        </w:rPr>
      </w:pPr>
      <w:r w:rsidRPr="006F40A9">
        <w:rPr>
          <w:noProof/>
        </w:rPr>
        <w:drawing>
          <wp:inline distT="0" distB="0" distL="0" distR="0" wp14:anchorId="4D24145F" wp14:editId="7C2E510E">
            <wp:extent cx="3389817" cy="12801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9292" cy="1313950"/>
                    </a:xfrm>
                    <a:prstGeom prst="rect">
                      <a:avLst/>
                    </a:prstGeom>
                  </pic:spPr>
                </pic:pic>
              </a:graphicData>
            </a:graphic>
          </wp:inline>
        </w:drawing>
      </w:r>
    </w:p>
    <w:p w14:paraId="7ED21605" w14:textId="77777777" w:rsidR="005D2A54" w:rsidRPr="006F40A9" w:rsidRDefault="005D2A54" w:rsidP="005D2A54">
      <w:pPr>
        <w:rPr>
          <w:rFonts w:asciiTheme="majorBidi" w:hAnsiTheme="majorBidi" w:cstheme="majorBidi"/>
        </w:rPr>
      </w:pPr>
      <w:r w:rsidRPr="006F40A9">
        <w:rPr>
          <w:rFonts w:asciiTheme="majorBidi" w:hAnsiTheme="majorBidi" w:cstheme="majorBidi"/>
          <w:b/>
          <w:bCs/>
        </w:rPr>
        <w:t>Objective:</w:t>
      </w:r>
      <w:r w:rsidRPr="006F40A9">
        <w:rPr>
          <w:rFonts w:asciiTheme="majorBidi" w:hAnsiTheme="majorBidi" w:cstheme="majorBidi"/>
        </w:rPr>
        <w:t xml:space="preserve"> The task entailed constructing a network topology comprising two switches (s1, s2) and four hosts (h1 - h4), interconnected by specified links with designated bandwidth and delay parameters. The IP addresses of the hosts were to be determined based on a predetermined scheme involving student identification numbers.</w:t>
      </w:r>
    </w:p>
    <w:p w14:paraId="5CA3BCD2" w14:textId="77777777" w:rsidR="005D2A54" w:rsidRPr="006F40A9" w:rsidRDefault="005D2A54" w:rsidP="005D2A54">
      <w:pPr>
        <w:rPr>
          <w:rFonts w:asciiTheme="majorBidi" w:hAnsiTheme="majorBidi" w:cstheme="majorBidi"/>
        </w:rPr>
      </w:pPr>
      <w:r w:rsidRPr="006F40A9">
        <w:rPr>
          <w:rFonts w:asciiTheme="majorBidi" w:hAnsiTheme="majorBidi" w:cstheme="majorBidi"/>
          <w:b/>
          <w:bCs/>
        </w:rPr>
        <w:t>Techniques:</w:t>
      </w:r>
      <w:r w:rsidRPr="006F40A9">
        <w:rPr>
          <w:rFonts w:asciiTheme="majorBidi" w:hAnsiTheme="majorBidi" w:cstheme="majorBidi"/>
        </w:rPr>
        <w:t xml:space="preserve"> To achieve the prescribed network configuration, Mininet, a popular network emulator, was utilized due to its ability to create virtual networks swiftly. We employed Mininet's Python APIs to define the topology, incorporating switches, hosts, and links while specifying properties such as bandwidth and delay.</w:t>
      </w:r>
    </w:p>
    <w:p w14:paraId="108F99A3" w14:textId="77777777" w:rsidR="005D2A54" w:rsidRDefault="005D2A54" w:rsidP="005D2A54">
      <w:pPr>
        <w:rPr>
          <w:rFonts w:asciiTheme="majorBidi" w:hAnsiTheme="majorBidi" w:cstheme="majorBidi"/>
        </w:rPr>
      </w:pPr>
      <w:r w:rsidRPr="006F40A9">
        <w:rPr>
          <w:rFonts w:asciiTheme="majorBidi" w:hAnsiTheme="majorBidi" w:cstheme="majorBidi"/>
          <w:b/>
          <w:bCs/>
        </w:rPr>
        <w:t>Implementation:</w:t>
      </w:r>
      <w:r w:rsidRPr="006F40A9">
        <w:rPr>
          <w:rFonts w:asciiTheme="majorBidi" w:hAnsiTheme="majorBidi" w:cstheme="majorBidi"/>
        </w:rPr>
        <w:t xml:space="preserve"> The topology was implemented using a Python script named </w:t>
      </w:r>
      <w:r w:rsidRPr="006F40A9">
        <w:rPr>
          <w:rFonts w:asciiTheme="majorBidi" w:hAnsiTheme="majorBidi" w:cstheme="majorBidi"/>
          <w:b/>
          <w:bCs/>
        </w:rPr>
        <w:t>top.py</w:t>
      </w:r>
      <w:r w:rsidRPr="006F40A9">
        <w:rPr>
          <w:rFonts w:asciiTheme="majorBidi" w:hAnsiTheme="majorBidi" w:cstheme="majorBidi"/>
        </w:rPr>
        <w:t xml:space="preserve">. The script defined a custom topology class, </w:t>
      </w:r>
      <w:proofErr w:type="spellStart"/>
      <w:r w:rsidRPr="006F40A9">
        <w:rPr>
          <w:rFonts w:asciiTheme="majorBidi" w:hAnsiTheme="majorBidi" w:cstheme="majorBidi"/>
          <w:b/>
          <w:bCs/>
        </w:rPr>
        <w:t>CustTop</w:t>
      </w:r>
      <w:proofErr w:type="spellEnd"/>
      <w:r w:rsidRPr="006F40A9">
        <w:rPr>
          <w:rFonts w:asciiTheme="majorBidi" w:hAnsiTheme="majorBidi" w:cstheme="majorBidi"/>
        </w:rPr>
        <w:t xml:space="preserve">, inheriting from Mininet's </w:t>
      </w:r>
      <w:r w:rsidRPr="006F40A9">
        <w:rPr>
          <w:rFonts w:asciiTheme="majorBidi" w:hAnsiTheme="majorBidi" w:cstheme="majorBidi"/>
          <w:b/>
          <w:bCs/>
        </w:rPr>
        <w:t>Topo</w:t>
      </w:r>
      <w:r w:rsidRPr="006F40A9">
        <w:rPr>
          <w:rFonts w:asciiTheme="majorBidi" w:hAnsiTheme="majorBidi" w:cstheme="majorBidi"/>
        </w:rPr>
        <w:t xml:space="preserve"> class. Within the </w:t>
      </w:r>
      <w:proofErr w:type="spellStart"/>
      <w:r w:rsidRPr="006F40A9">
        <w:rPr>
          <w:rFonts w:asciiTheme="majorBidi" w:hAnsiTheme="majorBidi" w:cstheme="majorBidi"/>
          <w:b/>
          <w:bCs/>
        </w:rPr>
        <w:t>CustTop</w:t>
      </w:r>
      <w:proofErr w:type="spellEnd"/>
      <w:r w:rsidRPr="006F40A9">
        <w:rPr>
          <w:rFonts w:asciiTheme="majorBidi" w:hAnsiTheme="majorBidi" w:cstheme="majorBidi"/>
        </w:rPr>
        <w:t xml:space="preserve"> class, switches (</w:t>
      </w:r>
      <w:r w:rsidRPr="006F40A9">
        <w:rPr>
          <w:rFonts w:asciiTheme="majorBidi" w:hAnsiTheme="majorBidi" w:cstheme="majorBidi"/>
          <w:b/>
          <w:bCs/>
        </w:rPr>
        <w:t>s1</w:t>
      </w:r>
      <w:r w:rsidRPr="006F40A9">
        <w:rPr>
          <w:rFonts w:asciiTheme="majorBidi" w:hAnsiTheme="majorBidi" w:cstheme="majorBidi"/>
        </w:rPr>
        <w:t xml:space="preserve">, </w:t>
      </w:r>
      <w:r w:rsidRPr="006F40A9">
        <w:rPr>
          <w:rFonts w:asciiTheme="majorBidi" w:hAnsiTheme="majorBidi" w:cstheme="majorBidi"/>
          <w:b/>
          <w:bCs/>
        </w:rPr>
        <w:t>s2</w:t>
      </w:r>
      <w:r w:rsidRPr="006F40A9">
        <w:rPr>
          <w:rFonts w:asciiTheme="majorBidi" w:hAnsiTheme="majorBidi" w:cstheme="majorBidi"/>
        </w:rPr>
        <w:t>) and hosts (</w:t>
      </w:r>
      <w:r w:rsidRPr="006F40A9">
        <w:rPr>
          <w:rFonts w:asciiTheme="majorBidi" w:hAnsiTheme="majorBidi" w:cstheme="majorBidi"/>
          <w:b/>
          <w:bCs/>
        </w:rPr>
        <w:t>h1</w:t>
      </w:r>
      <w:r w:rsidRPr="006F40A9">
        <w:rPr>
          <w:rFonts w:asciiTheme="majorBidi" w:hAnsiTheme="majorBidi" w:cstheme="majorBidi"/>
        </w:rPr>
        <w:t xml:space="preserve"> - </w:t>
      </w:r>
      <w:r w:rsidRPr="006F40A9">
        <w:rPr>
          <w:rFonts w:asciiTheme="majorBidi" w:hAnsiTheme="majorBidi" w:cstheme="majorBidi"/>
          <w:b/>
          <w:bCs/>
        </w:rPr>
        <w:t>h4</w:t>
      </w:r>
      <w:r w:rsidRPr="006F40A9">
        <w:rPr>
          <w:rFonts w:asciiTheme="majorBidi" w:hAnsiTheme="majorBidi" w:cstheme="majorBidi"/>
        </w:rPr>
        <w:t xml:space="preserve">) were instantiated and </w:t>
      </w:r>
      <w:r w:rsidRPr="006F40A9">
        <w:rPr>
          <w:rFonts w:asciiTheme="majorBidi" w:hAnsiTheme="majorBidi" w:cstheme="majorBidi"/>
        </w:rPr>
        <w:lastRenderedPageBreak/>
        <w:t>connected according to the prescribed topology. The specified link properties, including bandwidth and delay, were assigned using Mininet's API functions.</w:t>
      </w:r>
    </w:p>
    <w:p w14:paraId="7005B16B" w14:textId="77777777" w:rsidR="005D2A54" w:rsidRDefault="005D2A54" w:rsidP="005D2A54">
      <w:pPr>
        <w:rPr>
          <w:rFonts w:asciiTheme="majorBidi" w:hAnsiTheme="majorBidi" w:cstheme="majorBidi"/>
        </w:rPr>
      </w:pPr>
      <w:r w:rsidRPr="006F40A9">
        <w:rPr>
          <w:rFonts w:asciiTheme="majorBidi" w:hAnsiTheme="majorBidi" w:cstheme="majorBidi"/>
          <w:b/>
          <w:bCs/>
        </w:rPr>
        <w:t>Validation:</w:t>
      </w:r>
      <w:r w:rsidRPr="006F40A9">
        <w:rPr>
          <w:rFonts w:asciiTheme="majorBidi" w:hAnsiTheme="majorBidi" w:cstheme="majorBidi"/>
        </w:rPr>
        <w:t xml:space="preserve"> Upon completing the topology definition, the script was executed within the Mininet environment to</w:t>
      </w:r>
      <w:r>
        <w:rPr>
          <w:rFonts w:asciiTheme="majorBidi" w:hAnsiTheme="majorBidi" w:cstheme="majorBidi"/>
        </w:rPr>
        <w:t xml:space="preserve"> give us </w:t>
      </w:r>
      <w:r w:rsidRPr="006F40A9">
        <w:rPr>
          <w:rFonts w:asciiTheme="majorBidi" w:hAnsiTheme="majorBidi" w:cstheme="majorBidi"/>
        </w:rPr>
        <w:t>superuser privileges</w:t>
      </w:r>
      <w:r>
        <w:rPr>
          <w:rFonts w:asciiTheme="majorBidi" w:hAnsiTheme="majorBidi" w:cstheme="majorBidi"/>
        </w:rPr>
        <w:t xml:space="preserve"> to perform administrative tasks in the mininet to </w:t>
      </w:r>
      <w:r w:rsidRPr="006F40A9">
        <w:rPr>
          <w:rFonts w:asciiTheme="majorBidi" w:hAnsiTheme="majorBidi" w:cstheme="majorBidi"/>
        </w:rPr>
        <w:t>validate its functionality. The success of the implementation was confirmed by verifying the connectivity between hosts and switches, as well as the adherence to the specified link properties.</w:t>
      </w:r>
    </w:p>
    <w:p w14:paraId="25744059" w14:textId="77777777" w:rsidR="005D2A54" w:rsidRDefault="005D2A54" w:rsidP="005D2A54">
      <w:pPr>
        <w:rPr>
          <w:rFonts w:asciiTheme="majorBidi" w:hAnsiTheme="majorBidi" w:cstheme="majorBidi"/>
        </w:rPr>
      </w:pPr>
      <w:r w:rsidRPr="006F40A9">
        <w:rPr>
          <w:rFonts w:asciiTheme="majorBidi" w:hAnsiTheme="majorBidi" w:cstheme="majorBidi"/>
          <w:highlight w:val="cyan"/>
        </w:rPr>
        <w:t xml:space="preserve">sudo </w:t>
      </w:r>
      <w:proofErr w:type="spellStart"/>
      <w:r w:rsidRPr="006F40A9">
        <w:rPr>
          <w:rFonts w:asciiTheme="majorBidi" w:hAnsiTheme="majorBidi" w:cstheme="majorBidi"/>
          <w:highlight w:val="cyan"/>
        </w:rPr>
        <w:t>mn</w:t>
      </w:r>
      <w:proofErr w:type="spellEnd"/>
      <w:r w:rsidRPr="006F40A9">
        <w:rPr>
          <w:rFonts w:asciiTheme="majorBidi" w:hAnsiTheme="majorBidi" w:cstheme="majorBidi"/>
          <w:highlight w:val="cyan"/>
        </w:rPr>
        <w:t xml:space="preserve"> –custom /home/mininet/top.py --topo top</w:t>
      </w:r>
    </w:p>
    <w:p w14:paraId="77D54E27" w14:textId="77777777" w:rsidR="005D2A54" w:rsidRDefault="005D2A54" w:rsidP="005D2A54">
      <w:pPr>
        <w:jc w:val="center"/>
        <w:rPr>
          <w:rFonts w:asciiTheme="majorBidi" w:hAnsiTheme="majorBidi" w:cstheme="majorBidi"/>
        </w:rPr>
      </w:pPr>
      <w:r>
        <w:rPr>
          <w:rFonts w:asciiTheme="majorBidi" w:hAnsiTheme="majorBidi" w:cstheme="majorBidi"/>
          <w:noProof/>
        </w:rPr>
        <w:drawing>
          <wp:inline distT="0" distB="0" distL="0" distR="0" wp14:anchorId="17E89068" wp14:editId="4FF8A53F">
            <wp:extent cx="3779519" cy="2308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3805299" cy="2324609"/>
                    </a:xfrm>
                    <a:prstGeom prst="rect">
                      <a:avLst/>
                    </a:prstGeom>
                  </pic:spPr>
                </pic:pic>
              </a:graphicData>
            </a:graphic>
          </wp:inline>
        </w:drawing>
      </w:r>
    </w:p>
    <w:p w14:paraId="2BF30230" w14:textId="77777777" w:rsidR="005D2A54" w:rsidRPr="005D2A54" w:rsidRDefault="005D2A54" w:rsidP="005D2A54"/>
    <w:p w14:paraId="309D1582" w14:textId="59BB2A65" w:rsidR="00CB0AB3" w:rsidRDefault="00CB0AB3" w:rsidP="00CB0AB3">
      <w:pPr>
        <w:pStyle w:val="Heading1"/>
        <w:numPr>
          <w:ilvl w:val="0"/>
          <w:numId w:val="2"/>
        </w:numPr>
      </w:pPr>
      <w:r>
        <w:t>Measure the Performance of the Network</w:t>
      </w:r>
    </w:p>
    <w:p w14:paraId="7604A1F2" w14:textId="2DE7A4C4" w:rsidR="001630E8" w:rsidRDefault="001630E8" w:rsidP="001630E8">
      <w:r>
        <w:t>Based on the custom topology we did in the previous part. we</w:t>
      </w:r>
      <w:r w:rsidR="00775462" w:rsidRPr="00775462">
        <w:t xml:space="preserve"> evaluate the network performance between hosts h1 and h3 through ping and iperf tests. This includes measuring latency with ping, assessing round-trip time for data transmission, and using iperf to gauge both TCP and UDP throughput. The goal is to gain insights into the network's responsiveness, identify potential bottlenecks, and understand the impact of different transport layer protocols on data transfer capacity. </w:t>
      </w:r>
    </w:p>
    <w:p w14:paraId="261FEF94" w14:textId="0777615E" w:rsidR="001630E8" w:rsidRDefault="001630E8" w:rsidP="001630E8">
      <w:pPr>
        <w:rPr>
          <w:b/>
          <w:bCs/>
        </w:rPr>
      </w:pPr>
      <w:r w:rsidRPr="001630E8">
        <w:rPr>
          <w:b/>
          <w:bCs/>
        </w:rPr>
        <w:t xml:space="preserve">Steps: </w:t>
      </w:r>
      <w:r>
        <w:rPr>
          <w:b/>
          <w:bCs/>
        </w:rPr>
        <w:t>we followed the following steps to measure the performance:</w:t>
      </w:r>
    </w:p>
    <w:p w14:paraId="48357BA4" w14:textId="77CFD0A1" w:rsidR="00D95024" w:rsidRDefault="001630E8" w:rsidP="00D95024">
      <w:pPr>
        <w:pStyle w:val="ListParagraph"/>
        <w:numPr>
          <w:ilvl w:val="0"/>
          <w:numId w:val="4"/>
        </w:numPr>
      </w:pPr>
      <w:r w:rsidRPr="001630E8">
        <w:lastRenderedPageBreak/>
        <w:t>We o</w:t>
      </w:r>
      <w:r w:rsidRPr="001630E8">
        <w:t>pen</w:t>
      </w:r>
      <w:r w:rsidRPr="001630E8">
        <w:t>ed</w:t>
      </w:r>
      <w:r w:rsidRPr="001630E8">
        <w:t xml:space="preserve"> two xterm terminals for hosts h1 and h3 in the Mininet CLI</w:t>
      </w:r>
      <w:r>
        <w:t xml:space="preserve"> using the following command:</w:t>
      </w:r>
    </w:p>
    <w:p w14:paraId="4EF0B88F" w14:textId="257AF1F3" w:rsidR="001630E8" w:rsidRDefault="00D95024" w:rsidP="00D95024">
      <w:pPr>
        <w:pStyle w:val="ListParagraph"/>
        <w:ind w:firstLine="0"/>
      </w:pPr>
      <w:r>
        <w:t xml:space="preserve"> </w:t>
      </w:r>
      <w:r w:rsidR="001630E8" w:rsidRPr="001630E8">
        <w:t xml:space="preserve"> </w:t>
      </w:r>
      <w:r w:rsidR="001630E8" w:rsidRPr="001630E8">
        <w:t>mininet&gt; xterm h1 h3</w:t>
      </w:r>
    </w:p>
    <w:p w14:paraId="7D25187A" w14:textId="16BBA9FD" w:rsidR="000532BF" w:rsidRPr="00D95024" w:rsidRDefault="00D95024" w:rsidP="00D95024">
      <w:pPr>
        <w:pStyle w:val="ListParagraph"/>
        <w:numPr>
          <w:ilvl w:val="0"/>
          <w:numId w:val="4"/>
        </w:numPr>
      </w:pPr>
      <w:r w:rsidRPr="00D95024">
        <w:t xml:space="preserve">In the xterm window for host h1, </w:t>
      </w:r>
      <w:r>
        <w:t xml:space="preserve">we </w:t>
      </w:r>
      <w:r w:rsidRPr="00D95024">
        <w:t>start</w:t>
      </w:r>
      <w:r>
        <w:t>ed</w:t>
      </w:r>
      <w:r w:rsidRPr="00D95024">
        <w:t xml:space="preserve"> iperf in server mode (for both TCP and UDP)</w:t>
      </w:r>
      <w:r>
        <w:t xml:space="preserve"> </w:t>
      </w:r>
      <w:r>
        <w:t>using the following command</w:t>
      </w:r>
      <w:r w:rsidR="002461A7">
        <w:t xml:space="preserve">s </w:t>
      </w:r>
      <w:r>
        <w:t>as shown in figure.</w:t>
      </w:r>
    </w:p>
    <w:p w14:paraId="7F4ED466" w14:textId="33900333" w:rsidR="00D95024" w:rsidRDefault="00D95024" w:rsidP="00D95024">
      <w:r w:rsidRPr="002461A7">
        <w:rPr>
          <w:b/>
          <w:bCs/>
        </w:rPr>
        <w:t>TCP:</w:t>
      </w:r>
      <w:r>
        <w:t xml:space="preserve"> </w:t>
      </w:r>
      <w:r>
        <w:t>h1$ iperf -s</w:t>
      </w:r>
    </w:p>
    <w:p w14:paraId="0A6F062D" w14:textId="36078F56" w:rsidR="00D95024" w:rsidRDefault="00D95024" w:rsidP="00D95024">
      <w:r w:rsidRPr="002461A7">
        <w:rPr>
          <w:b/>
          <w:bCs/>
        </w:rPr>
        <w:t>UDP:</w:t>
      </w:r>
      <w:r>
        <w:t xml:space="preserve"> </w:t>
      </w:r>
      <w:r>
        <w:t>h1$ iperf -s -u</w:t>
      </w:r>
    </w:p>
    <w:p w14:paraId="28168C18" w14:textId="731AA100" w:rsidR="00D95024" w:rsidRDefault="00D95024" w:rsidP="00D95024">
      <w:pPr>
        <w:jc w:val="center"/>
      </w:pPr>
      <w:r>
        <w:rPr>
          <w:noProof/>
          <w14:ligatures w14:val="none"/>
        </w:rPr>
        <w:drawing>
          <wp:inline distT="0" distB="0" distL="0" distR="0" wp14:anchorId="5F9F67C5" wp14:editId="7882FA1C">
            <wp:extent cx="4248150" cy="3058766"/>
            <wp:effectExtent l="0" t="0" r="0" b="8890"/>
            <wp:docPr id="685680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80987" name="Picture 685680987"/>
                    <pic:cNvPicPr/>
                  </pic:nvPicPr>
                  <pic:blipFill>
                    <a:blip r:embed="rId9">
                      <a:extLst>
                        <a:ext uri="{28A0092B-C50C-407E-A947-70E740481C1C}">
                          <a14:useLocalDpi xmlns:a14="http://schemas.microsoft.com/office/drawing/2010/main" val="0"/>
                        </a:ext>
                      </a:extLst>
                    </a:blip>
                    <a:stretch>
                      <a:fillRect/>
                    </a:stretch>
                  </pic:blipFill>
                  <pic:spPr>
                    <a:xfrm>
                      <a:off x="0" y="0"/>
                      <a:ext cx="4266631" cy="3072073"/>
                    </a:xfrm>
                    <a:prstGeom prst="rect">
                      <a:avLst/>
                    </a:prstGeom>
                  </pic:spPr>
                </pic:pic>
              </a:graphicData>
            </a:graphic>
          </wp:inline>
        </w:drawing>
      </w:r>
    </w:p>
    <w:p w14:paraId="3BA1032D" w14:textId="7D29929E" w:rsidR="00D95024" w:rsidRPr="00D95024" w:rsidRDefault="00D95024" w:rsidP="002461A7">
      <w:pPr>
        <w:pStyle w:val="ListParagraph"/>
        <w:numPr>
          <w:ilvl w:val="0"/>
          <w:numId w:val="4"/>
        </w:numPr>
      </w:pPr>
      <w:r w:rsidRPr="00D95024">
        <w:t xml:space="preserve">In the xterm window for host h3, </w:t>
      </w:r>
      <w:r>
        <w:t xml:space="preserve">we </w:t>
      </w:r>
      <w:r w:rsidRPr="00D95024">
        <w:t>measure</w:t>
      </w:r>
      <w:r>
        <w:t>d</w:t>
      </w:r>
      <w:r w:rsidRPr="00D95024">
        <w:t xml:space="preserve"> latency </w:t>
      </w:r>
      <w:r w:rsidR="002461A7">
        <w:t>using the following command</w:t>
      </w:r>
      <w:r w:rsidR="002461A7">
        <w:t xml:space="preserve"> as shown in figure:</w:t>
      </w:r>
    </w:p>
    <w:p w14:paraId="059A1DBF" w14:textId="39AF30F9" w:rsidR="00D95024" w:rsidRDefault="00D95024" w:rsidP="00D95024">
      <w:r w:rsidRPr="00D95024">
        <w:t xml:space="preserve">h3$ ping -c 20 </w:t>
      </w:r>
      <w:r>
        <w:t>192.76.0.1</w:t>
      </w:r>
    </w:p>
    <w:p w14:paraId="6064A07B" w14:textId="73FF0676" w:rsidR="00D95024" w:rsidRDefault="00D95024" w:rsidP="002461A7">
      <w:pPr>
        <w:jc w:val="center"/>
      </w:pPr>
      <w:r>
        <w:rPr>
          <w:noProof/>
          <w14:ligatures w14:val="none"/>
        </w:rPr>
        <w:lastRenderedPageBreak/>
        <w:drawing>
          <wp:inline distT="0" distB="0" distL="0" distR="0" wp14:anchorId="19A7C76B" wp14:editId="75C52C5F">
            <wp:extent cx="4410075" cy="3517851"/>
            <wp:effectExtent l="0" t="0" r="0" b="6985"/>
            <wp:docPr id="1478618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18128" name="Picture 1478618128"/>
                    <pic:cNvPicPr/>
                  </pic:nvPicPr>
                  <pic:blipFill>
                    <a:blip r:embed="rId10">
                      <a:extLst>
                        <a:ext uri="{28A0092B-C50C-407E-A947-70E740481C1C}">
                          <a14:useLocalDpi xmlns:a14="http://schemas.microsoft.com/office/drawing/2010/main" val="0"/>
                        </a:ext>
                      </a:extLst>
                    </a:blip>
                    <a:stretch>
                      <a:fillRect/>
                    </a:stretch>
                  </pic:blipFill>
                  <pic:spPr>
                    <a:xfrm>
                      <a:off x="0" y="0"/>
                      <a:ext cx="4424109" cy="3529046"/>
                    </a:xfrm>
                    <a:prstGeom prst="rect">
                      <a:avLst/>
                    </a:prstGeom>
                  </pic:spPr>
                </pic:pic>
              </a:graphicData>
            </a:graphic>
          </wp:inline>
        </w:drawing>
      </w:r>
    </w:p>
    <w:p w14:paraId="51F36CD9" w14:textId="24134C43" w:rsidR="00D95024" w:rsidRDefault="00D95024" w:rsidP="002461A7">
      <w:pPr>
        <w:pStyle w:val="ListParagraph"/>
        <w:numPr>
          <w:ilvl w:val="0"/>
          <w:numId w:val="4"/>
        </w:numPr>
      </w:pPr>
      <w:r w:rsidRPr="00D95024">
        <w:t xml:space="preserve">In the xterm window for host h3, </w:t>
      </w:r>
      <w:r w:rsidR="002461A7">
        <w:t xml:space="preserve">we </w:t>
      </w:r>
      <w:r w:rsidRPr="00D95024">
        <w:t>measure</w:t>
      </w:r>
      <w:r w:rsidR="002461A7">
        <w:t>d</w:t>
      </w:r>
      <w:r w:rsidRPr="00D95024">
        <w:t xml:space="preserve"> throughput using iperf for both TCP and UDP</w:t>
      </w:r>
      <w:r w:rsidR="002461A7">
        <w:t xml:space="preserve"> </w:t>
      </w:r>
      <w:r w:rsidR="002461A7">
        <w:t>using the following command</w:t>
      </w:r>
      <w:r w:rsidR="002461A7">
        <w:t xml:space="preserve"> as shown in figures:</w:t>
      </w:r>
    </w:p>
    <w:p w14:paraId="374A1257" w14:textId="7B170D97" w:rsidR="00D95024" w:rsidRDefault="002461A7" w:rsidP="00D95024">
      <w:r w:rsidRPr="002461A7">
        <w:rPr>
          <w:b/>
          <w:bCs/>
        </w:rPr>
        <w:t>TCP:</w:t>
      </w:r>
      <w:r>
        <w:t xml:space="preserve"> </w:t>
      </w:r>
      <w:r w:rsidR="00D95024">
        <w:t xml:space="preserve">h3$ iperf -c </w:t>
      </w:r>
      <w:r w:rsidR="00D95024">
        <w:t>192.76.0.1</w:t>
      </w:r>
      <w:r w:rsidR="00D95024">
        <w:t xml:space="preserve"> -t 20</w:t>
      </w:r>
    </w:p>
    <w:p w14:paraId="06F665E0" w14:textId="14C6F61C" w:rsidR="00D95024" w:rsidRDefault="00D95024" w:rsidP="002461A7">
      <w:pPr>
        <w:jc w:val="center"/>
      </w:pPr>
      <w:r>
        <w:rPr>
          <w:noProof/>
          <w14:ligatures w14:val="none"/>
        </w:rPr>
        <w:drawing>
          <wp:inline distT="0" distB="0" distL="0" distR="0" wp14:anchorId="2FDC587B" wp14:editId="5CC933F3">
            <wp:extent cx="5486400" cy="1425575"/>
            <wp:effectExtent l="0" t="0" r="0" b="3175"/>
            <wp:docPr id="4328185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18533" name="Picture 432818533"/>
                    <pic:cNvPicPr/>
                  </pic:nvPicPr>
                  <pic:blipFill>
                    <a:blip r:embed="rId11">
                      <a:extLst>
                        <a:ext uri="{28A0092B-C50C-407E-A947-70E740481C1C}">
                          <a14:useLocalDpi xmlns:a14="http://schemas.microsoft.com/office/drawing/2010/main" val="0"/>
                        </a:ext>
                      </a:extLst>
                    </a:blip>
                    <a:stretch>
                      <a:fillRect/>
                    </a:stretch>
                  </pic:blipFill>
                  <pic:spPr>
                    <a:xfrm>
                      <a:off x="0" y="0"/>
                      <a:ext cx="5486400" cy="1425575"/>
                    </a:xfrm>
                    <a:prstGeom prst="rect">
                      <a:avLst/>
                    </a:prstGeom>
                  </pic:spPr>
                </pic:pic>
              </a:graphicData>
            </a:graphic>
          </wp:inline>
        </w:drawing>
      </w:r>
    </w:p>
    <w:p w14:paraId="39C7CB8E" w14:textId="0F542C0F" w:rsidR="00D95024" w:rsidRDefault="00D95024" w:rsidP="002461A7">
      <w:pPr>
        <w:ind w:left="0" w:firstLine="0"/>
      </w:pPr>
    </w:p>
    <w:p w14:paraId="4658C776" w14:textId="7007C448" w:rsidR="00D95024" w:rsidRPr="00D95024" w:rsidRDefault="002461A7" w:rsidP="00D95024">
      <w:r w:rsidRPr="002461A7">
        <w:rPr>
          <w:b/>
          <w:bCs/>
        </w:rPr>
        <w:t>UDP:</w:t>
      </w:r>
      <w:r>
        <w:t xml:space="preserve"> </w:t>
      </w:r>
      <w:r w:rsidR="00D95024">
        <w:t>h3$ iperf -c 192.76.0.1 -t 20 -u</w:t>
      </w:r>
    </w:p>
    <w:p w14:paraId="5CD84651" w14:textId="75FDA0E6" w:rsidR="00D95024" w:rsidRPr="001630E8" w:rsidRDefault="00D95024" w:rsidP="002461A7">
      <w:pPr>
        <w:jc w:val="center"/>
      </w:pPr>
      <w:r>
        <w:rPr>
          <w:noProof/>
          <w14:ligatures w14:val="none"/>
        </w:rPr>
        <w:lastRenderedPageBreak/>
        <w:drawing>
          <wp:inline distT="0" distB="0" distL="0" distR="0" wp14:anchorId="1E12955D" wp14:editId="6102A679">
            <wp:extent cx="5486400" cy="1770380"/>
            <wp:effectExtent l="0" t="0" r="0" b="1270"/>
            <wp:docPr id="14569796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79643" name="Picture 1456979643"/>
                    <pic:cNvPicPr/>
                  </pic:nvPicPr>
                  <pic:blipFill>
                    <a:blip r:embed="rId12">
                      <a:extLst>
                        <a:ext uri="{28A0092B-C50C-407E-A947-70E740481C1C}">
                          <a14:useLocalDpi xmlns:a14="http://schemas.microsoft.com/office/drawing/2010/main" val="0"/>
                        </a:ext>
                      </a:extLst>
                    </a:blip>
                    <a:stretch>
                      <a:fillRect/>
                    </a:stretch>
                  </pic:blipFill>
                  <pic:spPr>
                    <a:xfrm>
                      <a:off x="0" y="0"/>
                      <a:ext cx="5486400" cy="1770380"/>
                    </a:xfrm>
                    <a:prstGeom prst="rect">
                      <a:avLst/>
                    </a:prstGeom>
                  </pic:spPr>
                </pic:pic>
              </a:graphicData>
            </a:graphic>
          </wp:inline>
        </w:drawing>
      </w:r>
    </w:p>
    <w:p w14:paraId="00A820FA" w14:textId="3053452D" w:rsidR="001630E8" w:rsidRPr="00430DFD" w:rsidRDefault="005254EE" w:rsidP="001630E8">
      <w:r>
        <w:t>As shown in figure, the</w:t>
      </w:r>
      <w:r w:rsidRPr="005254EE">
        <w:t xml:space="preserve"> round-trip time (RTT)</w:t>
      </w:r>
      <w:r w:rsidR="00430DFD">
        <w:t xml:space="preserve"> is </w:t>
      </w:r>
      <w:r w:rsidR="00430DFD" w:rsidRPr="00430DFD">
        <w:t>the delay</w:t>
      </w:r>
      <w:r w:rsidR="00430DFD">
        <w:t>(latency)</w:t>
      </w:r>
      <w:r w:rsidR="00430DFD" w:rsidRPr="00430DFD">
        <w:t xml:space="preserve"> in communication between host</w:t>
      </w:r>
      <w:r w:rsidR="00430DFD">
        <w:t xml:space="preserve"> h1 and h3</w:t>
      </w:r>
      <w:r w:rsidR="000B67D9">
        <w:t>,</w:t>
      </w:r>
      <w:r w:rsidR="00430DFD" w:rsidRPr="00430DFD">
        <w:t xml:space="preserve"> </w:t>
      </w:r>
      <w:r w:rsidR="000B67D9" w:rsidRPr="000B67D9">
        <w:t xml:space="preserve">the minimum RTT is 0.029 </w:t>
      </w:r>
      <w:r w:rsidR="000B67D9">
        <w:t>m</w:t>
      </w:r>
      <w:r w:rsidR="000B67D9" w:rsidRPr="000B67D9">
        <w:t xml:space="preserve">sec, the average RTT is 0.368 </w:t>
      </w:r>
      <w:r w:rsidR="000B67D9">
        <w:t>m</w:t>
      </w:r>
      <w:r w:rsidR="000B67D9" w:rsidRPr="000B67D9">
        <w:t>se</w:t>
      </w:r>
      <w:r w:rsidR="000B67D9">
        <w:t>c</w:t>
      </w:r>
      <w:r w:rsidR="000B67D9" w:rsidRPr="000B67D9">
        <w:t xml:space="preserve">, the maximum RTT is 6.442 </w:t>
      </w:r>
      <w:r w:rsidR="000B67D9">
        <w:t>m</w:t>
      </w:r>
      <w:r w:rsidR="000B67D9" w:rsidRPr="000B67D9">
        <w:t>se</w:t>
      </w:r>
      <w:r w:rsidR="000B67D9">
        <w:t>c</w:t>
      </w:r>
      <w:r w:rsidR="000B67D9" w:rsidRPr="000B67D9">
        <w:t xml:space="preserve">, and the standard deviation is 1.394 </w:t>
      </w:r>
      <w:r w:rsidR="000B67D9">
        <w:t>m</w:t>
      </w:r>
      <w:r w:rsidR="000B67D9" w:rsidRPr="000B67D9">
        <w:t>sec</w:t>
      </w:r>
      <w:r w:rsidR="00430DFD">
        <w:t xml:space="preserve">. The term transfer in figures </w:t>
      </w:r>
      <w:r w:rsidR="00430DFD" w:rsidRPr="00430DFD">
        <w:t xml:space="preserve">refers to the throughput or actual amount of data transfer rate between </w:t>
      </w:r>
      <w:r w:rsidR="00430DFD">
        <w:t xml:space="preserve">h1 and h3 which is 93.5 GBytes in TCP and 1.50 Mbytes in UDP. While the term Bandwidth refers to </w:t>
      </w:r>
      <w:r w:rsidR="00430DFD" w:rsidRPr="00430DFD">
        <w:t>theoretical maximum capacity of the network to transmit data</w:t>
      </w:r>
      <w:r w:rsidR="00430DFD">
        <w:t xml:space="preserve"> which is 40.2 Gbits/sec in TCP and 1.05 Mbits/sec in UDP.</w:t>
      </w:r>
    </w:p>
    <w:p w14:paraId="184723EE" w14:textId="2AC5C876" w:rsidR="00CB0AB3" w:rsidRDefault="00CB0AB3" w:rsidP="001630E8">
      <w:pPr>
        <w:pStyle w:val="Heading1"/>
        <w:numPr>
          <w:ilvl w:val="0"/>
          <w:numId w:val="2"/>
        </w:numPr>
      </w:pPr>
      <w:r>
        <w:t>Effect of Multiplexing</w:t>
      </w:r>
    </w:p>
    <w:sectPr w:rsidR="00CB0AB3" w:rsidSect="006B0787">
      <w:pgSz w:w="12240" w:h="15840"/>
      <w:pgMar w:top="1440" w:right="1800" w:bottom="1440" w:left="180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E5FA9"/>
    <w:multiLevelType w:val="hybridMultilevel"/>
    <w:tmpl w:val="714048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5F21F7C"/>
    <w:multiLevelType w:val="hybridMultilevel"/>
    <w:tmpl w:val="0B0E6570"/>
    <w:lvl w:ilvl="0" w:tplc="BFF00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91465"/>
    <w:multiLevelType w:val="hybridMultilevel"/>
    <w:tmpl w:val="71404842"/>
    <w:lvl w:ilvl="0" w:tplc="22465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36151B"/>
    <w:multiLevelType w:val="hybridMultilevel"/>
    <w:tmpl w:val="714048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E107A16"/>
    <w:multiLevelType w:val="hybridMultilevel"/>
    <w:tmpl w:val="72128FBC"/>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14363E1"/>
    <w:multiLevelType w:val="hybridMultilevel"/>
    <w:tmpl w:val="F9DAE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363153">
    <w:abstractNumId w:val="5"/>
  </w:num>
  <w:num w:numId="2" w16cid:durableId="1738434290">
    <w:abstractNumId w:val="4"/>
  </w:num>
  <w:num w:numId="3" w16cid:durableId="366106028">
    <w:abstractNumId w:val="1"/>
  </w:num>
  <w:num w:numId="4" w16cid:durableId="1525099639">
    <w:abstractNumId w:val="2"/>
  </w:num>
  <w:num w:numId="5" w16cid:durableId="241565744">
    <w:abstractNumId w:val="0"/>
  </w:num>
  <w:num w:numId="6" w16cid:durableId="1568613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7B"/>
    <w:rsid w:val="000532BF"/>
    <w:rsid w:val="0008138A"/>
    <w:rsid w:val="000B67D9"/>
    <w:rsid w:val="001630E8"/>
    <w:rsid w:val="002461A7"/>
    <w:rsid w:val="00430DFD"/>
    <w:rsid w:val="004716E0"/>
    <w:rsid w:val="004E00B9"/>
    <w:rsid w:val="005254EE"/>
    <w:rsid w:val="00545ACC"/>
    <w:rsid w:val="005D2A54"/>
    <w:rsid w:val="006B0787"/>
    <w:rsid w:val="00775462"/>
    <w:rsid w:val="007E5B16"/>
    <w:rsid w:val="009D710A"/>
    <w:rsid w:val="00BD6DF5"/>
    <w:rsid w:val="00CB0AB3"/>
    <w:rsid w:val="00D7557B"/>
    <w:rsid w:val="00D95024"/>
    <w:rsid w:val="00F617FD"/>
    <w:rsid w:val="00F709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DD90"/>
  <w15:chartTrackingRefBased/>
  <w15:docId w15:val="{38C2CD59-747A-4267-954C-4C50B1C9B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57B"/>
    <w:pPr>
      <w:spacing w:after="278" w:line="366" w:lineRule="auto"/>
      <w:ind w:left="10" w:right="2" w:hanging="10"/>
      <w:jc w:val="both"/>
    </w:pPr>
    <w:rPr>
      <w:rFonts w:ascii="Times New Roman" w:eastAsia="Times New Roman" w:hAnsi="Times New Roman" w:cs="Times New Roman"/>
      <w:color w:val="000000"/>
      <w:kern w:val="2"/>
      <w:sz w:val="24"/>
      <w14:ligatures w14:val="standardContextual"/>
    </w:rPr>
  </w:style>
  <w:style w:type="paragraph" w:styleId="Heading1">
    <w:name w:val="heading 1"/>
    <w:basedOn w:val="Normal"/>
    <w:next w:val="Normal"/>
    <w:link w:val="Heading1Char"/>
    <w:uiPriority w:val="9"/>
    <w:qFormat/>
    <w:rsid w:val="00CB0A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16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AB3"/>
    <w:rPr>
      <w:rFonts w:asciiTheme="majorHAnsi" w:eastAsiaTheme="majorEastAsia" w:hAnsiTheme="majorHAnsi" w:cstheme="majorBidi"/>
      <w:color w:val="2E74B5"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4716E0"/>
    <w:rPr>
      <w:rFonts w:asciiTheme="majorHAnsi" w:eastAsiaTheme="majorEastAsia" w:hAnsiTheme="majorHAnsi" w:cstheme="majorBidi"/>
      <w:color w:val="2E74B5" w:themeColor="accent1" w:themeShade="BF"/>
      <w:kern w:val="2"/>
      <w:sz w:val="26"/>
      <w:szCs w:val="26"/>
      <w14:ligatures w14:val="standardContextual"/>
    </w:rPr>
  </w:style>
  <w:style w:type="paragraph" w:styleId="ListParagraph">
    <w:name w:val="List Paragraph"/>
    <w:basedOn w:val="Normal"/>
    <w:uiPriority w:val="34"/>
    <w:qFormat/>
    <w:rsid w:val="001630E8"/>
    <w:pPr>
      <w:ind w:left="720"/>
      <w:contextualSpacing/>
    </w:pPr>
  </w:style>
  <w:style w:type="paragraph" w:styleId="NormalWeb">
    <w:name w:val="Normal (Web)"/>
    <w:basedOn w:val="Normal"/>
    <w:uiPriority w:val="99"/>
    <w:semiHidden/>
    <w:unhideWhenUsed/>
    <w:rsid w:val="00D95024"/>
    <w:pPr>
      <w:spacing w:before="100" w:beforeAutospacing="1" w:after="100" w:afterAutospacing="1" w:line="240" w:lineRule="auto"/>
      <w:ind w:left="0" w:right="0" w:firstLine="0"/>
      <w:jc w:val="left"/>
    </w:pPr>
    <w:rPr>
      <w:color w:val="auto"/>
      <w:kern w:val="0"/>
      <w:szCs w:val="24"/>
      <w14:ligatures w14:val="none"/>
    </w:rPr>
  </w:style>
  <w:style w:type="paragraph" w:styleId="HTMLPreformatted">
    <w:name w:val="HTML Preformatted"/>
    <w:basedOn w:val="Normal"/>
    <w:link w:val="HTMLPreformattedChar"/>
    <w:uiPriority w:val="99"/>
    <w:semiHidden/>
    <w:unhideWhenUsed/>
    <w:rsid w:val="00D95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D9502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95024"/>
    <w:rPr>
      <w:rFonts w:ascii="Courier New" w:eastAsia="Times New Roman" w:hAnsi="Courier New" w:cs="Courier New"/>
      <w:sz w:val="20"/>
      <w:szCs w:val="20"/>
    </w:rPr>
  </w:style>
  <w:style w:type="character" w:customStyle="1" w:styleId="hljs-selector-tag">
    <w:name w:val="hljs-selector-tag"/>
    <w:basedOn w:val="DefaultParagraphFont"/>
    <w:rsid w:val="00D95024"/>
  </w:style>
  <w:style w:type="character" w:customStyle="1" w:styleId="hljs-selector-class">
    <w:name w:val="hljs-selector-class"/>
    <w:basedOn w:val="DefaultParagraphFont"/>
    <w:rsid w:val="00D95024"/>
  </w:style>
  <w:style w:type="character" w:customStyle="1" w:styleId="hljs-number">
    <w:name w:val="hljs-number"/>
    <w:basedOn w:val="DefaultParagraphFont"/>
    <w:rsid w:val="00D95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62287">
      <w:bodyDiv w:val="1"/>
      <w:marLeft w:val="0"/>
      <w:marRight w:val="0"/>
      <w:marTop w:val="0"/>
      <w:marBottom w:val="0"/>
      <w:divBdr>
        <w:top w:val="none" w:sz="0" w:space="0" w:color="auto"/>
        <w:left w:val="none" w:sz="0" w:space="0" w:color="auto"/>
        <w:bottom w:val="none" w:sz="0" w:space="0" w:color="auto"/>
        <w:right w:val="none" w:sz="0" w:space="0" w:color="auto"/>
      </w:divBdr>
    </w:div>
    <w:div w:id="978798726">
      <w:bodyDiv w:val="1"/>
      <w:marLeft w:val="0"/>
      <w:marRight w:val="0"/>
      <w:marTop w:val="0"/>
      <w:marBottom w:val="0"/>
      <w:divBdr>
        <w:top w:val="none" w:sz="0" w:space="0" w:color="auto"/>
        <w:left w:val="none" w:sz="0" w:space="0" w:color="auto"/>
        <w:bottom w:val="none" w:sz="0" w:space="0" w:color="auto"/>
        <w:right w:val="none" w:sz="0" w:space="0" w:color="auto"/>
      </w:divBdr>
    </w:div>
    <w:div w:id="1373112558">
      <w:bodyDiv w:val="1"/>
      <w:marLeft w:val="0"/>
      <w:marRight w:val="0"/>
      <w:marTop w:val="0"/>
      <w:marBottom w:val="0"/>
      <w:divBdr>
        <w:top w:val="none" w:sz="0" w:space="0" w:color="auto"/>
        <w:left w:val="none" w:sz="0" w:space="0" w:color="auto"/>
        <w:bottom w:val="none" w:sz="0" w:space="0" w:color="auto"/>
        <w:right w:val="none" w:sz="0" w:space="0" w:color="auto"/>
      </w:divBdr>
    </w:div>
    <w:div w:id="1715036260">
      <w:bodyDiv w:val="1"/>
      <w:marLeft w:val="0"/>
      <w:marRight w:val="0"/>
      <w:marTop w:val="0"/>
      <w:marBottom w:val="0"/>
      <w:divBdr>
        <w:top w:val="none" w:sz="0" w:space="0" w:color="auto"/>
        <w:left w:val="none" w:sz="0" w:space="0" w:color="auto"/>
        <w:bottom w:val="none" w:sz="0" w:space="0" w:color="auto"/>
        <w:right w:val="none" w:sz="0" w:space="0" w:color="auto"/>
      </w:divBdr>
      <w:divsChild>
        <w:div w:id="804810118">
          <w:marLeft w:val="0"/>
          <w:marRight w:val="0"/>
          <w:marTop w:val="0"/>
          <w:marBottom w:val="0"/>
          <w:divBdr>
            <w:top w:val="single" w:sz="2" w:space="0" w:color="D9D9E3"/>
            <w:left w:val="single" w:sz="2" w:space="0" w:color="D9D9E3"/>
            <w:bottom w:val="single" w:sz="2" w:space="0" w:color="D9D9E3"/>
            <w:right w:val="single" w:sz="2" w:space="0" w:color="D9D9E3"/>
          </w:divBdr>
          <w:divsChild>
            <w:div w:id="175273665">
              <w:marLeft w:val="0"/>
              <w:marRight w:val="0"/>
              <w:marTop w:val="0"/>
              <w:marBottom w:val="0"/>
              <w:divBdr>
                <w:top w:val="single" w:sz="2" w:space="0" w:color="D9D9E3"/>
                <w:left w:val="single" w:sz="2" w:space="0" w:color="D9D9E3"/>
                <w:bottom w:val="single" w:sz="2" w:space="0" w:color="D9D9E3"/>
                <w:right w:val="single" w:sz="2" w:space="0" w:color="D9D9E3"/>
              </w:divBdr>
            </w:div>
            <w:div w:id="122698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764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0C0D2A6-60E2-4B52-92D2-19A006709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maisamalaa1234@gmail.com</dc:creator>
  <cp:keywords/>
  <dc:description/>
  <cp:lastModifiedBy>maisamalaa1234@gmail.com</cp:lastModifiedBy>
  <cp:revision>13</cp:revision>
  <dcterms:created xsi:type="dcterms:W3CDTF">2024-01-26T17:50:00Z</dcterms:created>
  <dcterms:modified xsi:type="dcterms:W3CDTF">2024-01-26T18:58:00Z</dcterms:modified>
</cp:coreProperties>
</file>