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2599" w14:textId="77777777" w:rsidR="00717032" w:rsidRDefault="00717032" w:rsidP="00AE362B">
      <w:pPr>
        <w:rPr>
          <w:b/>
          <w:bCs/>
        </w:rPr>
      </w:pPr>
    </w:p>
    <w:p w14:paraId="6742488A" w14:textId="77777777" w:rsidR="00717032" w:rsidRDefault="00717032" w:rsidP="00AE362B">
      <w:pPr>
        <w:rPr>
          <w:b/>
          <w:bCs/>
        </w:rPr>
      </w:pPr>
    </w:p>
    <w:p w14:paraId="2CA4FDB9" w14:textId="77777777" w:rsidR="00717032" w:rsidRDefault="00717032" w:rsidP="00AE362B">
      <w:pPr>
        <w:rPr>
          <w:b/>
          <w:bCs/>
        </w:rPr>
      </w:pPr>
    </w:p>
    <w:p w14:paraId="1B56C80A" w14:textId="77777777" w:rsidR="00717032" w:rsidRDefault="00717032" w:rsidP="00AE362B">
      <w:pPr>
        <w:rPr>
          <w:b/>
          <w:bCs/>
        </w:rPr>
      </w:pPr>
    </w:p>
    <w:p w14:paraId="4B1258CB" w14:textId="77777777" w:rsidR="00717032" w:rsidRDefault="00717032" w:rsidP="00AE362B">
      <w:pPr>
        <w:rPr>
          <w:b/>
          <w:bCs/>
        </w:rPr>
      </w:pPr>
    </w:p>
    <w:p w14:paraId="0A10F9D3" w14:textId="77777777" w:rsidR="00717032" w:rsidRDefault="00717032" w:rsidP="00AE362B">
      <w:pPr>
        <w:rPr>
          <w:b/>
          <w:bCs/>
        </w:rPr>
      </w:pPr>
    </w:p>
    <w:p w14:paraId="43AB583B" w14:textId="77777777" w:rsidR="00717032" w:rsidRDefault="00717032" w:rsidP="00AE362B">
      <w:pPr>
        <w:rPr>
          <w:b/>
          <w:bCs/>
        </w:rPr>
      </w:pPr>
    </w:p>
    <w:p w14:paraId="7362B83D" w14:textId="77777777" w:rsidR="00717032" w:rsidRDefault="00717032" w:rsidP="00AE362B">
      <w:pPr>
        <w:rPr>
          <w:b/>
          <w:bCs/>
        </w:rPr>
      </w:pPr>
    </w:p>
    <w:p w14:paraId="7A8B338D" w14:textId="77777777" w:rsidR="00717032" w:rsidRDefault="00717032" w:rsidP="00AE362B">
      <w:pPr>
        <w:rPr>
          <w:b/>
          <w:bCs/>
        </w:rPr>
      </w:pPr>
    </w:p>
    <w:p w14:paraId="0EEE1FB2" w14:textId="77777777" w:rsidR="00717032" w:rsidRDefault="00717032" w:rsidP="00AE362B">
      <w:pPr>
        <w:rPr>
          <w:b/>
          <w:bCs/>
        </w:rPr>
      </w:pPr>
    </w:p>
    <w:p w14:paraId="366E60B9" w14:textId="77777777" w:rsidR="00717032" w:rsidRDefault="00717032" w:rsidP="00AE362B">
      <w:pPr>
        <w:rPr>
          <w:b/>
          <w:bCs/>
        </w:rPr>
      </w:pPr>
    </w:p>
    <w:p w14:paraId="572D5048" w14:textId="77777777" w:rsidR="00717032" w:rsidRPr="00717032" w:rsidRDefault="00717032" w:rsidP="00AE362B">
      <w:pPr>
        <w:rPr>
          <w:b/>
          <w:bCs/>
          <w:sz w:val="52"/>
          <w:szCs w:val="52"/>
        </w:rPr>
      </w:pPr>
    </w:p>
    <w:p w14:paraId="0D8A9932" w14:textId="493E79DC" w:rsidR="00717032" w:rsidRPr="00717032" w:rsidRDefault="00717032" w:rsidP="00717032">
      <w:pPr>
        <w:jc w:val="center"/>
        <w:rPr>
          <w:b/>
          <w:bCs/>
          <w:sz w:val="52"/>
          <w:szCs w:val="52"/>
        </w:rPr>
      </w:pPr>
      <w:r w:rsidRPr="00717032">
        <w:rPr>
          <w:b/>
          <w:bCs/>
          <w:sz w:val="52"/>
          <w:szCs w:val="52"/>
        </w:rPr>
        <w:t>MIDTERM PROJECT: REPORT</w:t>
      </w:r>
    </w:p>
    <w:p w14:paraId="480CFF74" w14:textId="4FC02134" w:rsidR="00717032" w:rsidRPr="00717032" w:rsidRDefault="00717032" w:rsidP="00717032">
      <w:pPr>
        <w:jc w:val="center"/>
        <w:rPr>
          <w:rFonts w:ascii="Lato" w:hAnsi="Lato" w:cs="Lato"/>
          <w:b/>
          <w:bCs/>
          <w:color w:val="202122"/>
          <w:spacing w:val="3"/>
          <w:sz w:val="21"/>
          <w:szCs w:val="21"/>
          <w:shd w:val="clear" w:color="auto" w:fill="FFFFFF"/>
        </w:rPr>
      </w:pPr>
      <w:r w:rsidRPr="00717032">
        <w:rPr>
          <w:b/>
          <w:bCs/>
        </w:rPr>
        <w:t xml:space="preserve">Prof. </w:t>
      </w:r>
      <w:r w:rsidRPr="00717032">
        <w:rPr>
          <w:rFonts w:ascii="Lato" w:hAnsi="Lato" w:cs="Lato"/>
          <w:b/>
          <w:bCs/>
          <w:color w:val="202122"/>
          <w:spacing w:val="3"/>
          <w:sz w:val="21"/>
          <w:szCs w:val="21"/>
          <w:shd w:val="clear" w:color="auto" w:fill="FFFFFF"/>
        </w:rPr>
        <w:t>Kristen Macdonald</w:t>
      </w:r>
    </w:p>
    <w:p w14:paraId="7DFA59EE" w14:textId="749F2743" w:rsidR="00717032" w:rsidRDefault="00717032" w:rsidP="00717032">
      <w:pPr>
        <w:jc w:val="center"/>
        <w:rPr>
          <w:b/>
          <w:bCs/>
        </w:rPr>
      </w:pPr>
      <w:r>
        <w:rPr>
          <w:rFonts w:ascii="Lato" w:hAnsi="Lato" w:cs="Lato"/>
          <w:color w:val="202122"/>
          <w:spacing w:val="3"/>
          <w:sz w:val="21"/>
          <w:szCs w:val="21"/>
          <w:shd w:val="clear" w:color="auto" w:fill="FFFFFF"/>
        </w:rPr>
        <w:t>Group 4</w:t>
      </w:r>
    </w:p>
    <w:p w14:paraId="101795C2" w14:textId="77777777" w:rsidR="00717032" w:rsidRDefault="00717032" w:rsidP="00AE362B">
      <w:pPr>
        <w:rPr>
          <w:b/>
          <w:bCs/>
        </w:rPr>
      </w:pPr>
    </w:p>
    <w:p w14:paraId="64F40B4C" w14:textId="77777777" w:rsidR="00717032" w:rsidRDefault="00717032" w:rsidP="00AE362B">
      <w:pPr>
        <w:rPr>
          <w:b/>
          <w:bCs/>
        </w:rPr>
      </w:pPr>
    </w:p>
    <w:p w14:paraId="30E9971F" w14:textId="77777777" w:rsidR="00717032" w:rsidRDefault="00717032" w:rsidP="00AE362B">
      <w:pPr>
        <w:rPr>
          <w:b/>
          <w:bCs/>
        </w:rPr>
      </w:pPr>
    </w:p>
    <w:p w14:paraId="0E78F100" w14:textId="77777777" w:rsidR="00717032" w:rsidRDefault="00717032" w:rsidP="00AE362B">
      <w:pPr>
        <w:rPr>
          <w:b/>
          <w:bCs/>
        </w:rPr>
      </w:pPr>
    </w:p>
    <w:p w14:paraId="32F458F5" w14:textId="77777777" w:rsidR="00717032" w:rsidRDefault="00717032" w:rsidP="00AE362B">
      <w:pPr>
        <w:rPr>
          <w:b/>
          <w:bCs/>
        </w:rPr>
      </w:pPr>
    </w:p>
    <w:p w14:paraId="651DA6A0" w14:textId="77777777" w:rsidR="00717032" w:rsidRDefault="00717032" w:rsidP="00AE362B">
      <w:pPr>
        <w:rPr>
          <w:b/>
          <w:bCs/>
        </w:rPr>
      </w:pPr>
    </w:p>
    <w:p w14:paraId="10D6911D" w14:textId="77777777" w:rsidR="00717032" w:rsidRDefault="00717032" w:rsidP="00AE362B">
      <w:pPr>
        <w:rPr>
          <w:b/>
          <w:bCs/>
        </w:rPr>
      </w:pPr>
    </w:p>
    <w:p w14:paraId="49459201" w14:textId="77777777" w:rsidR="00717032" w:rsidRDefault="00717032" w:rsidP="00AE362B">
      <w:pPr>
        <w:rPr>
          <w:b/>
          <w:bCs/>
        </w:rPr>
      </w:pPr>
    </w:p>
    <w:p w14:paraId="22D4C71A" w14:textId="77777777" w:rsidR="00717032" w:rsidRDefault="00717032" w:rsidP="00AE362B">
      <w:pPr>
        <w:rPr>
          <w:b/>
          <w:bCs/>
        </w:rPr>
      </w:pPr>
    </w:p>
    <w:p w14:paraId="50A2DC51" w14:textId="77777777" w:rsidR="00717032" w:rsidRDefault="00717032" w:rsidP="00AE362B">
      <w:pPr>
        <w:rPr>
          <w:b/>
          <w:bCs/>
        </w:rPr>
      </w:pPr>
    </w:p>
    <w:p w14:paraId="5C847F06" w14:textId="77777777" w:rsidR="00717032" w:rsidRDefault="00717032" w:rsidP="00AE362B">
      <w:pPr>
        <w:rPr>
          <w:b/>
          <w:bCs/>
        </w:rPr>
      </w:pPr>
    </w:p>
    <w:p w14:paraId="2CB07BAA" w14:textId="77777777" w:rsidR="00717032" w:rsidRDefault="00717032" w:rsidP="00AE362B">
      <w:pPr>
        <w:rPr>
          <w:b/>
          <w:bCs/>
        </w:rPr>
      </w:pPr>
    </w:p>
    <w:sdt>
      <w:sdtPr>
        <w:rPr>
          <w:rFonts w:asciiTheme="minorHAnsi" w:eastAsiaTheme="minorHAnsi" w:hAnsiTheme="minorHAnsi" w:cstheme="minorBidi"/>
          <w:color w:val="auto"/>
          <w:kern w:val="2"/>
          <w:sz w:val="22"/>
          <w:szCs w:val="22"/>
          <w:lang w:val="en-CA"/>
          <w14:ligatures w14:val="standardContextual"/>
        </w:rPr>
        <w:id w:val="-850253994"/>
        <w:docPartObj>
          <w:docPartGallery w:val="Table of Contents"/>
          <w:docPartUnique/>
        </w:docPartObj>
      </w:sdtPr>
      <w:sdtEndPr>
        <w:rPr>
          <w:b/>
          <w:bCs/>
          <w:noProof/>
        </w:rPr>
      </w:sdtEndPr>
      <w:sdtContent>
        <w:p w14:paraId="3C44E0CA" w14:textId="77777777" w:rsidR="005322BB" w:rsidRDefault="005322BB" w:rsidP="005322BB">
          <w:pPr>
            <w:pStyle w:val="TOCHeading"/>
            <w:rPr>
              <w:b/>
              <w:bCs/>
              <w:color w:val="auto"/>
            </w:rPr>
          </w:pPr>
          <w:r w:rsidRPr="005322BB">
            <w:rPr>
              <w:b/>
              <w:bCs/>
              <w:color w:val="auto"/>
            </w:rPr>
            <w:t>Contents</w:t>
          </w:r>
        </w:p>
        <w:p w14:paraId="0369619B" w14:textId="77777777" w:rsidR="00A17EF3" w:rsidRPr="00A17EF3" w:rsidRDefault="00A17EF3" w:rsidP="00A17EF3">
          <w:pPr>
            <w:rPr>
              <w:lang w:val="en-US"/>
            </w:rPr>
          </w:pPr>
        </w:p>
        <w:p w14:paraId="59660362" w14:textId="725B9A46" w:rsidR="003E7A9A" w:rsidRDefault="005322B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7063054" w:history="1">
            <w:r w:rsidR="003E7A9A" w:rsidRPr="00124805">
              <w:rPr>
                <w:rStyle w:val="Hyperlink"/>
                <w:rFonts w:cstheme="minorHAnsi"/>
                <w:b/>
                <w:bCs/>
                <w:noProof/>
              </w:rPr>
              <w:t>Overview</w:t>
            </w:r>
            <w:r w:rsidR="003E7A9A">
              <w:rPr>
                <w:noProof/>
                <w:webHidden/>
              </w:rPr>
              <w:tab/>
            </w:r>
            <w:r w:rsidR="003E7A9A">
              <w:rPr>
                <w:noProof/>
                <w:webHidden/>
              </w:rPr>
              <w:fldChar w:fldCharType="begin"/>
            </w:r>
            <w:r w:rsidR="003E7A9A">
              <w:rPr>
                <w:noProof/>
                <w:webHidden/>
              </w:rPr>
              <w:instrText xml:space="preserve"> PAGEREF _Toc137063054 \h </w:instrText>
            </w:r>
            <w:r w:rsidR="003E7A9A">
              <w:rPr>
                <w:noProof/>
                <w:webHidden/>
              </w:rPr>
            </w:r>
            <w:r w:rsidR="003E7A9A">
              <w:rPr>
                <w:noProof/>
                <w:webHidden/>
              </w:rPr>
              <w:fldChar w:fldCharType="separate"/>
            </w:r>
            <w:r w:rsidR="003E7A9A">
              <w:rPr>
                <w:noProof/>
                <w:webHidden/>
              </w:rPr>
              <w:t>3</w:t>
            </w:r>
            <w:r w:rsidR="003E7A9A">
              <w:rPr>
                <w:noProof/>
                <w:webHidden/>
              </w:rPr>
              <w:fldChar w:fldCharType="end"/>
            </w:r>
          </w:hyperlink>
        </w:p>
        <w:p w14:paraId="399CAC34" w14:textId="482B8F66" w:rsidR="003E7A9A" w:rsidRDefault="003E7A9A">
          <w:pPr>
            <w:pStyle w:val="TOC1"/>
            <w:tabs>
              <w:tab w:val="right" w:leader="dot" w:pos="9350"/>
            </w:tabs>
            <w:rPr>
              <w:rFonts w:eastAsiaTheme="minorEastAsia"/>
              <w:noProof/>
              <w:lang w:eastAsia="en-CA"/>
            </w:rPr>
          </w:pPr>
          <w:hyperlink w:anchor="_Toc137063055" w:history="1">
            <w:r w:rsidRPr="00124805">
              <w:rPr>
                <w:rStyle w:val="Hyperlink"/>
                <w:rFonts w:cstheme="minorHAnsi"/>
                <w:b/>
                <w:bCs/>
                <w:noProof/>
              </w:rPr>
              <w:t>Benefits and Drawbacks of PKI infrastructure</w:t>
            </w:r>
            <w:r>
              <w:rPr>
                <w:noProof/>
                <w:webHidden/>
              </w:rPr>
              <w:tab/>
            </w:r>
            <w:r>
              <w:rPr>
                <w:noProof/>
                <w:webHidden/>
              </w:rPr>
              <w:fldChar w:fldCharType="begin"/>
            </w:r>
            <w:r>
              <w:rPr>
                <w:noProof/>
                <w:webHidden/>
              </w:rPr>
              <w:instrText xml:space="preserve"> PAGEREF _Toc137063055 \h </w:instrText>
            </w:r>
            <w:r>
              <w:rPr>
                <w:noProof/>
                <w:webHidden/>
              </w:rPr>
            </w:r>
            <w:r>
              <w:rPr>
                <w:noProof/>
                <w:webHidden/>
              </w:rPr>
              <w:fldChar w:fldCharType="separate"/>
            </w:r>
            <w:r>
              <w:rPr>
                <w:noProof/>
                <w:webHidden/>
              </w:rPr>
              <w:t>3</w:t>
            </w:r>
            <w:r>
              <w:rPr>
                <w:noProof/>
                <w:webHidden/>
              </w:rPr>
              <w:fldChar w:fldCharType="end"/>
            </w:r>
          </w:hyperlink>
        </w:p>
        <w:p w14:paraId="4A872C6B" w14:textId="79597D42" w:rsidR="003E7A9A" w:rsidRDefault="003E7A9A">
          <w:pPr>
            <w:pStyle w:val="TOC1"/>
            <w:tabs>
              <w:tab w:val="right" w:leader="dot" w:pos="9350"/>
            </w:tabs>
            <w:rPr>
              <w:rFonts w:eastAsiaTheme="minorEastAsia"/>
              <w:noProof/>
              <w:lang w:eastAsia="en-CA"/>
            </w:rPr>
          </w:pPr>
          <w:hyperlink w:anchor="_Toc137063056" w:history="1">
            <w:r w:rsidRPr="00124805">
              <w:rPr>
                <w:rStyle w:val="Hyperlink"/>
                <w:rFonts w:cstheme="minorHAnsi"/>
                <w:b/>
                <w:bCs/>
                <w:noProof/>
              </w:rPr>
              <w:t>Best practises</w:t>
            </w:r>
            <w:r>
              <w:rPr>
                <w:noProof/>
                <w:webHidden/>
              </w:rPr>
              <w:tab/>
            </w:r>
            <w:r>
              <w:rPr>
                <w:noProof/>
                <w:webHidden/>
              </w:rPr>
              <w:fldChar w:fldCharType="begin"/>
            </w:r>
            <w:r>
              <w:rPr>
                <w:noProof/>
                <w:webHidden/>
              </w:rPr>
              <w:instrText xml:space="preserve"> PAGEREF _Toc137063056 \h </w:instrText>
            </w:r>
            <w:r>
              <w:rPr>
                <w:noProof/>
                <w:webHidden/>
              </w:rPr>
            </w:r>
            <w:r>
              <w:rPr>
                <w:noProof/>
                <w:webHidden/>
              </w:rPr>
              <w:fldChar w:fldCharType="separate"/>
            </w:r>
            <w:r>
              <w:rPr>
                <w:noProof/>
                <w:webHidden/>
              </w:rPr>
              <w:t>4</w:t>
            </w:r>
            <w:r>
              <w:rPr>
                <w:noProof/>
                <w:webHidden/>
              </w:rPr>
              <w:fldChar w:fldCharType="end"/>
            </w:r>
          </w:hyperlink>
        </w:p>
        <w:p w14:paraId="3EBFE36E" w14:textId="243CB7BB" w:rsidR="003E7A9A" w:rsidRDefault="003E7A9A">
          <w:pPr>
            <w:pStyle w:val="TOC1"/>
            <w:tabs>
              <w:tab w:val="right" w:leader="dot" w:pos="9350"/>
            </w:tabs>
            <w:rPr>
              <w:rFonts w:eastAsiaTheme="minorEastAsia"/>
              <w:noProof/>
              <w:lang w:eastAsia="en-CA"/>
            </w:rPr>
          </w:pPr>
          <w:hyperlink w:anchor="_Toc137063057" w:history="1">
            <w:r w:rsidRPr="00124805">
              <w:rPr>
                <w:rStyle w:val="Hyperlink"/>
                <w:rFonts w:cstheme="minorHAnsi"/>
                <w:b/>
                <w:bCs/>
                <w:noProof/>
              </w:rPr>
              <w:t>Why implement this technology?</w:t>
            </w:r>
            <w:r>
              <w:rPr>
                <w:noProof/>
                <w:webHidden/>
              </w:rPr>
              <w:tab/>
            </w:r>
            <w:r>
              <w:rPr>
                <w:noProof/>
                <w:webHidden/>
              </w:rPr>
              <w:fldChar w:fldCharType="begin"/>
            </w:r>
            <w:r>
              <w:rPr>
                <w:noProof/>
                <w:webHidden/>
              </w:rPr>
              <w:instrText xml:space="preserve"> PAGEREF _Toc137063057 \h </w:instrText>
            </w:r>
            <w:r>
              <w:rPr>
                <w:noProof/>
                <w:webHidden/>
              </w:rPr>
            </w:r>
            <w:r>
              <w:rPr>
                <w:noProof/>
                <w:webHidden/>
              </w:rPr>
              <w:fldChar w:fldCharType="separate"/>
            </w:r>
            <w:r>
              <w:rPr>
                <w:noProof/>
                <w:webHidden/>
              </w:rPr>
              <w:t>4</w:t>
            </w:r>
            <w:r>
              <w:rPr>
                <w:noProof/>
                <w:webHidden/>
              </w:rPr>
              <w:fldChar w:fldCharType="end"/>
            </w:r>
          </w:hyperlink>
        </w:p>
        <w:p w14:paraId="6284D5A4" w14:textId="651B90A4" w:rsidR="003E7A9A" w:rsidRDefault="003E7A9A">
          <w:pPr>
            <w:pStyle w:val="TOC1"/>
            <w:tabs>
              <w:tab w:val="right" w:leader="dot" w:pos="9350"/>
            </w:tabs>
            <w:rPr>
              <w:rFonts w:eastAsiaTheme="minorEastAsia"/>
              <w:noProof/>
              <w:lang w:eastAsia="en-CA"/>
            </w:rPr>
          </w:pPr>
          <w:hyperlink w:anchor="_Toc137063058" w:history="1">
            <w:r w:rsidRPr="00124805">
              <w:rPr>
                <w:rStyle w:val="Hyperlink"/>
                <w:rFonts w:cstheme="minorHAnsi"/>
                <w:b/>
                <w:bCs/>
                <w:noProof/>
              </w:rPr>
              <w:t>Consideration for MOJO Inc</w:t>
            </w:r>
            <w:r>
              <w:rPr>
                <w:noProof/>
                <w:webHidden/>
              </w:rPr>
              <w:tab/>
            </w:r>
            <w:r>
              <w:rPr>
                <w:noProof/>
                <w:webHidden/>
              </w:rPr>
              <w:fldChar w:fldCharType="begin"/>
            </w:r>
            <w:r>
              <w:rPr>
                <w:noProof/>
                <w:webHidden/>
              </w:rPr>
              <w:instrText xml:space="preserve"> PAGEREF _Toc137063058 \h </w:instrText>
            </w:r>
            <w:r>
              <w:rPr>
                <w:noProof/>
                <w:webHidden/>
              </w:rPr>
            </w:r>
            <w:r>
              <w:rPr>
                <w:noProof/>
                <w:webHidden/>
              </w:rPr>
              <w:fldChar w:fldCharType="separate"/>
            </w:r>
            <w:r>
              <w:rPr>
                <w:noProof/>
                <w:webHidden/>
              </w:rPr>
              <w:t>5</w:t>
            </w:r>
            <w:r>
              <w:rPr>
                <w:noProof/>
                <w:webHidden/>
              </w:rPr>
              <w:fldChar w:fldCharType="end"/>
            </w:r>
          </w:hyperlink>
        </w:p>
        <w:p w14:paraId="1D04D6E3" w14:textId="585E897E" w:rsidR="003E7A9A" w:rsidRDefault="003E7A9A">
          <w:pPr>
            <w:pStyle w:val="TOC2"/>
            <w:tabs>
              <w:tab w:val="left" w:pos="660"/>
              <w:tab w:val="right" w:leader="dot" w:pos="9350"/>
            </w:tabs>
            <w:rPr>
              <w:rFonts w:eastAsiaTheme="minorEastAsia"/>
              <w:noProof/>
              <w:lang w:eastAsia="en-CA"/>
            </w:rPr>
          </w:pPr>
          <w:hyperlink w:anchor="_Toc137063059" w:history="1">
            <w:r w:rsidRPr="00124805">
              <w:rPr>
                <w:rStyle w:val="Hyperlink"/>
                <w:noProof/>
              </w:rPr>
              <w:t>1.</w:t>
            </w:r>
            <w:r>
              <w:rPr>
                <w:rFonts w:eastAsiaTheme="minorEastAsia"/>
                <w:noProof/>
                <w:lang w:eastAsia="en-CA"/>
              </w:rPr>
              <w:tab/>
            </w:r>
            <w:r w:rsidRPr="00124805">
              <w:rPr>
                <w:rStyle w:val="Hyperlink"/>
                <w:rFonts w:cstheme="minorHAnsi"/>
                <w:noProof/>
              </w:rPr>
              <w:t>Two-tier hierarchy</w:t>
            </w:r>
            <w:r>
              <w:rPr>
                <w:noProof/>
                <w:webHidden/>
              </w:rPr>
              <w:tab/>
            </w:r>
            <w:r>
              <w:rPr>
                <w:noProof/>
                <w:webHidden/>
              </w:rPr>
              <w:fldChar w:fldCharType="begin"/>
            </w:r>
            <w:r>
              <w:rPr>
                <w:noProof/>
                <w:webHidden/>
              </w:rPr>
              <w:instrText xml:space="preserve"> PAGEREF _Toc137063059 \h </w:instrText>
            </w:r>
            <w:r>
              <w:rPr>
                <w:noProof/>
                <w:webHidden/>
              </w:rPr>
            </w:r>
            <w:r>
              <w:rPr>
                <w:noProof/>
                <w:webHidden/>
              </w:rPr>
              <w:fldChar w:fldCharType="separate"/>
            </w:r>
            <w:r>
              <w:rPr>
                <w:noProof/>
                <w:webHidden/>
              </w:rPr>
              <w:t>5</w:t>
            </w:r>
            <w:r>
              <w:rPr>
                <w:noProof/>
                <w:webHidden/>
              </w:rPr>
              <w:fldChar w:fldCharType="end"/>
            </w:r>
          </w:hyperlink>
        </w:p>
        <w:p w14:paraId="5DB481ED" w14:textId="686A0283" w:rsidR="003E7A9A" w:rsidRDefault="003E7A9A">
          <w:pPr>
            <w:pStyle w:val="TOC2"/>
            <w:tabs>
              <w:tab w:val="left" w:pos="660"/>
              <w:tab w:val="right" w:leader="dot" w:pos="9350"/>
            </w:tabs>
            <w:rPr>
              <w:rFonts w:eastAsiaTheme="minorEastAsia"/>
              <w:noProof/>
              <w:lang w:eastAsia="en-CA"/>
            </w:rPr>
          </w:pPr>
          <w:hyperlink w:anchor="_Toc137063060" w:history="1">
            <w:r w:rsidRPr="00124805">
              <w:rPr>
                <w:rStyle w:val="Hyperlink"/>
                <w:noProof/>
              </w:rPr>
              <w:t>2.</w:t>
            </w:r>
            <w:r>
              <w:rPr>
                <w:rFonts w:eastAsiaTheme="minorEastAsia"/>
                <w:noProof/>
                <w:lang w:eastAsia="en-CA"/>
              </w:rPr>
              <w:tab/>
            </w:r>
            <w:r w:rsidRPr="00124805">
              <w:rPr>
                <w:rStyle w:val="Hyperlink"/>
                <w:rFonts w:cstheme="minorHAnsi"/>
                <w:noProof/>
              </w:rPr>
              <w:t>Enterprise CA</w:t>
            </w:r>
            <w:r>
              <w:rPr>
                <w:noProof/>
                <w:webHidden/>
              </w:rPr>
              <w:tab/>
            </w:r>
            <w:r>
              <w:rPr>
                <w:noProof/>
                <w:webHidden/>
              </w:rPr>
              <w:fldChar w:fldCharType="begin"/>
            </w:r>
            <w:r>
              <w:rPr>
                <w:noProof/>
                <w:webHidden/>
              </w:rPr>
              <w:instrText xml:space="preserve"> PAGEREF _Toc137063060 \h </w:instrText>
            </w:r>
            <w:r>
              <w:rPr>
                <w:noProof/>
                <w:webHidden/>
              </w:rPr>
            </w:r>
            <w:r>
              <w:rPr>
                <w:noProof/>
                <w:webHidden/>
              </w:rPr>
              <w:fldChar w:fldCharType="separate"/>
            </w:r>
            <w:r>
              <w:rPr>
                <w:noProof/>
                <w:webHidden/>
              </w:rPr>
              <w:t>7</w:t>
            </w:r>
            <w:r>
              <w:rPr>
                <w:noProof/>
                <w:webHidden/>
              </w:rPr>
              <w:fldChar w:fldCharType="end"/>
            </w:r>
          </w:hyperlink>
        </w:p>
        <w:p w14:paraId="70E95B87" w14:textId="0496E004" w:rsidR="003E7A9A" w:rsidRDefault="003E7A9A">
          <w:pPr>
            <w:pStyle w:val="TOC2"/>
            <w:tabs>
              <w:tab w:val="left" w:pos="660"/>
              <w:tab w:val="right" w:leader="dot" w:pos="9350"/>
            </w:tabs>
            <w:rPr>
              <w:rFonts w:eastAsiaTheme="minorEastAsia"/>
              <w:noProof/>
              <w:lang w:eastAsia="en-CA"/>
            </w:rPr>
          </w:pPr>
          <w:hyperlink w:anchor="_Toc137063061" w:history="1">
            <w:r w:rsidRPr="00124805">
              <w:rPr>
                <w:rStyle w:val="Hyperlink"/>
                <w:noProof/>
              </w:rPr>
              <w:t>3.</w:t>
            </w:r>
            <w:r>
              <w:rPr>
                <w:rFonts w:eastAsiaTheme="minorEastAsia"/>
                <w:noProof/>
                <w:lang w:eastAsia="en-CA"/>
              </w:rPr>
              <w:tab/>
            </w:r>
            <w:r w:rsidRPr="00124805">
              <w:rPr>
                <w:rStyle w:val="Hyperlink"/>
                <w:rFonts w:cstheme="minorHAnsi"/>
                <w:noProof/>
              </w:rPr>
              <w:t>Auditing</w:t>
            </w:r>
            <w:r>
              <w:rPr>
                <w:noProof/>
                <w:webHidden/>
              </w:rPr>
              <w:tab/>
            </w:r>
            <w:r>
              <w:rPr>
                <w:noProof/>
                <w:webHidden/>
              </w:rPr>
              <w:fldChar w:fldCharType="begin"/>
            </w:r>
            <w:r>
              <w:rPr>
                <w:noProof/>
                <w:webHidden/>
              </w:rPr>
              <w:instrText xml:space="preserve"> PAGEREF _Toc137063061 \h </w:instrText>
            </w:r>
            <w:r>
              <w:rPr>
                <w:noProof/>
                <w:webHidden/>
              </w:rPr>
            </w:r>
            <w:r>
              <w:rPr>
                <w:noProof/>
                <w:webHidden/>
              </w:rPr>
              <w:fldChar w:fldCharType="separate"/>
            </w:r>
            <w:r>
              <w:rPr>
                <w:noProof/>
                <w:webHidden/>
              </w:rPr>
              <w:t>7</w:t>
            </w:r>
            <w:r>
              <w:rPr>
                <w:noProof/>
                <w:webHidden/>
              </w:rPr>
              <w:fldChar w:fldCharType="end"/>
            </w:r>
          </w:hyperlink>
        </w:p>
        <w:p w14:paraId="4369429A" w14:textId="4BF2D56F" w:rsidR="003E7A9A" w:rsidRDefault="003E7A9A">
          <w:pPr>
            <w:pStyle w:val="TOC2"/>
            <w:tabs>
              <w:tab w:val="left" w:pos="660"/>
              <w:tab w:val="right" w:leader="dot" w:pos="9350"/>
            </w:tabs>
            <w:rPr>
              <w:rFonts w:eastAsiaTheme="minorEastAsia"/>
              <w:noProof/>
              <w:lang w:eastAsia="en-CA"/>
            </w:rPr>
          </w:pPr>
          <w:hyperlink w:anchor="_Toc137063062" w:history="1">
            <w:r w:rsidRPr="00124805">
              <w:rPr>
                <w:rStyle w:val="Hyperlink"/>
                <w:noProof/>
              </w:rPr>
              <w:t>4.</w:t>
            </w:r>
            <w:r>
              <w:rPr>
                <w:rFonts w:eastAsiaTheme="minorEastAsia"/>
                <w:noProof/>
                <w:lang w:eastAsia="en-CA"/>
              </w:rPr>
              <w:tab/>
            </w:r>
            <w:r w:rsidRPr="00124805">
              <w:rPr>
                <w:rStyle w:val="Hyperlink"/>
                <w:rFonts w:cstheme="minorHAnsi"/>
                <w:noProof/>
              </w:rPr>
              <w:t>Autoenrollment</w:t>
            </w:r>
            <w:r>
              <w:rPr>
                <w:noProof/>
                <w:webHidden/>
              </w:rPr>
              <w:tab/>
            </w:r>
            <w:r>
              <w:rPr>
                <w:noProof/>
                <w:webHidden/>
              </w:rPr>
              <w:fldChar w:fldCharType="begin"/>
            </w:r>
            <w:r>
              <w:rPr>
                <w:noProof/>
                <w:webHidden/>
              </w:rPr>
              <w:instrText xml:space="preserve"> PAGEREF _Toc137063062 \h </w:instrText>
            </w:r>
            <w:r>
              <w:rPr>
                <w:noProof/>
                <w:webHidden/>
              </w:rPr>
            </w:r>
            <w:r>
              <w:rPr>
                <w:noProof/>
                <w:webHidden/>
              </w:rPr>
              <w:fldChar w:fldCharType="separate"/>
            </w:r>
            <w:r>
              <w:rPr>
                <w:noProof/>
                <w:webHidden/>
              </w:rPr>
              <w:t>8</w:t>
            </w:r>
            <w:r>
              <w:rPr>
                <w:noProof/>
                <w:webHidden/>
              </w:rPr>
              <w:fldChar w:fldCharType="end"/>
            </w:r>
          </w:hyperlink>
        </w:p>
        <w:p w14:paraId="382CF1D3" w14:textId="57CB6A53" w:rsidR="003E7A9A" w:rsidRDefault="003E7A9A">
          <w:pPr>
            <w:pStyle w:val="TOC1"/>
            <w:tabs>
              <w:tab w:val="right" w:leader="dot" w:pos="9350"/>
            </w:tabs>
            <w:rPr>
              <w:rFonts w:eastAsiaTheme="minorEastAsia"/>
              <w:noProof/>
              <w:lang w:eastAsia="en-CA"/>
            </w:rPr>
          </w:pPr>
          <w:hyperlink w:anchor="_Toc137063063" w:history="1">
            <w:r w:rsidRPr="00124805">
              <w:rPr>
                <w:rStyle w:val="Hyperlink"/>
                <w:rFonts w:cstheme="minorHAnsi"/>
                <w:b/>
                <w:bCs/>
                <w:noProof/>
              </w:rPr>
              <w:t>References</w:t>
            </w:r>
            <w:r>
              <w:rPr>
                <w:noProof/>
                <w:webHidden/>
              </w:rPr>
              <w:tab/>
            </w:r>
            <w:r>
              <w:rPr>
                <w:noProof/>
                <w:webHidden/>
              </w:rPr>
              <w:fldChar w:fldCharType="begin"/>
            </w:r>
            <w:r>
              <w:rPr>
                <w:noProof/>
                <w:webHidden/>
              </w:rPr>
              <w:instrText xml:space="preserve"> PAGEREF _Toc137063063 \h </w:instrText>
            </w:r>
            <w:r>
              <w:rPr>
                <w:noProof/>
                <w:webHidden/>
              </w:rPr>
            </w:r>
            <w:r>
              <w:rPr>
                <w:noProof/>
                <w:webHidden/>
              </w:rPr>
              <w:fldChar w:fldCharType="separate"/>
            </w:r>
            <w:r>
              <w:rPr>
                <w:noProof/>
                <w:webHidden/>
              </w:rPr>
              <w:t>10</w:t>
            </w:r>
            <w:r>
              <w:rPr>
                <w:noProof/>
                <w:webHidden/>
              </w:rPr>
              <w:fldChar w:fldCharType="end"/>
            </w:r>
          </w:hyperlink>
        </w:p>
        <w:p w14:paraId="01349227" w14:textId="2F460A5D" w:rsidR="005322BB" w:rsidRDefault="005322BB" w:rsidP="005322BB">
          <w:pPr>
            <w:rPr>
              <w:b/>
              <w:bCs/>
              <w:noProof/>
            </w:rPr>
          </w:pPr>
          <w:r>
            <w:rPr>
              <w:b/>
              <w:bCs/>
              <w:noProof/>
            </w:rPr>
            <w:fldChar w:fldCharType="end"/>
          </w:r>
        </w:p>
      </w:sdtContent>
    </w:sdt>
    <w:p w14:paraId="2E5E0BA0" w14:textId="77777777" w:rsidR="005322BB" w:rsidRDefault="005322BB" w:rsidP="005322BB"/>
    <w:p w14:paraId="7850511E" w14:textId="77777777" w:rsidR="005322BB" w:rsidRDefault="005322BB" w:rsidP="005322BB"/>
    <w:p w14:paraId="413C0CB7" w14:textId="77777777" w:rsidR="005322BB" w:rsidRDefault="005322BB" w:rsidP="005322BB">
      <w:pPr>
        <w:rPr>
          <w:rFonts w:cstheme="minorHAnsi"/>
          <w:b/>
          <w:bCs/>
        </w:rPr>
      </w:pPr>
    </w:p>
    <w:p w14:paraId="5B1A0F7C" w14:textId="77777777" w:rsidR="005322BB" w:rsidRDefault="005322BB" w:rsidP="005322BB"/>
    <w:p w14:paraId="18539229" w14:textId="77777777" w:rsidR="005322BB" w:rsidRPr="005322BB" w:rsidRDefault="005322BB" w:rsidP="005322BB"/>
    <w:p w14:paraId="197280F0" w14:textId="77777777" w:rsidR="005322BB" w:rsidRDefault="005322BB" w:rsidP="005322BB"/>
    <w:p w14:paraId="3ADAD1E2" w14:textId="77777777" w:rsidR="005322BB" w:rsidRDefault="005322BB" w:rsidP="005322BB"/>
    <w:p w14:paraId="1C0C9C1D" w14:textId="77777777" w:rsidR="005322BB" w:rsidRDefault="005322BB" w:rsidP="005322BB"/>
    <w:p w14:paraId="3191D755" w14:textId="77777777" w:rsidR="005322BB" w:rsidRDefault="005322BB" w:rsidP="005322BB"/>
    <w:p w14:paraId="3CF2542D" w14:textId="77777777" w:rsidR="005322BB" w:rsidRDefault="005322BB" w:rsidP="005322BB"/>
    <w:p w14:paraId="46C27DDA" w14:textId="77777777" w:rsidR="005322BB" w:rsidRDefault="005322BB" w:rsidP="005322BB"/>
    <w:p w14:paraId="25AB916D" w14:textId="77777777" w:rsidR="005322BB" w:rsidRDefault="005322BB" w:rsidP="005322BB"/>
    <w:p w14:paraId="3143821C" w14:textId="77777777" w:rsidR="005322BB" w:rsidRDefault="005322BB" w:rsidP="005322BB"/>
    <w:p w14:paraId="78CE4C1B" w14:textId="77777777" w:rsidR="005322BB" w:rsidRDefault="005322BB" w:rsidP="005322BB"/>
    <w:p w14:paraId="545B89FE" w14:textId="77777777" w:rsidR="005322BB" w:rsidRDefault="005322BB" w:rsidP="005322BB"/>
    <w:p w14:paraId="11332A03" w14:textId="77777777" w:rsidR="005322BB" w:rsidRDefault="005322BB" w:rsidP="005322BB"/>
    <w:p w14:paraId="03504B19" w14:textId="77777777" w:rsidR="005322BB" w:rsidRDefault="005322BB" w:rsidP="005322BB"/>
    <w:p w14:paraId="35D95EFD" w14:textId="77777777" w:rsidR="005322BB" w:rsidRDefault="005322BB" w:rsidP="005322BB"/>
    <w:p w14:paraId="493D9055" w14:textId="77777777" w:rsidR="005322BB" w:rsidRPr="005322BB" w:rsidRDefault="005322BB" w:rsidP="005322BB"/>
    <w:p w14:paraId="048E84CD" w14:textId="37C08E3D" w:rsidR="0047097F" w:rsidRDefault="0047097F" w:rsidP="005322BB">
      <w:pPr>
        <w:pStyle w:val="Heading1"/>
        <w:rPr>
          <w:rFonts w:asciiTheme="minorHAnsi" w:hAnsiTheme="minorHAnsi" w:cstheme="minorHAnsi"/>
          <w:b/>
          <w:bCs/>
          <w:color w:val="auto"/>
        </w:rPr>
      </w:pPr>
      <w:bookmarkStart w:id="0" w:name="_Toc137063054"/>
      <w:r w:rsidRPr="005322BB">
        <w:rPr>
          <w:rFonts w:asciiTheme="minorHAnsi" w:hAnsiTheme="minorHAnsi" w:cstheme="minorHAnsi"/>
          <w:b/>
          <w:bCs/>
          <w:color w:val="auto"/>
        </w:rPr>
        <w:t>Overview</w:t>
      </w:r>
      <w:bookmarkEnd w:id="0"/>
    </w:p>
    <w:p w14:paraId="76848CCF" w14:textId="77777777" w:rsidR="005322BB" w:rsidRPr="005322BB" w:rsidRDefault="005322BB" w:rsidP="005322BB"/>
    <w:p w14:paraId="6024DDD2" w14:textId="4D5F1545" w:rsidR="0047097F" w:rsidRPr="0047097F" w:rsidRDefault="0047097F" w:rsidP="0047097F">
      <w:r w:rsidRPr="0047097F">
        <w:t xml:space="preserve">For secure digital communication and data security, cryptographic technologies like Certificate Services and Public Key Infrastructure (PKI) are used. The management and distribution of digital certificates which act as the digital identities of entities are part of certificate services. To confirm the legitimacy and integrity of digital communication, these certificates are issued by a reputable Certificate Authority (CA). </w:t>
      </w:r>
      <w:r w:rsidR="00F237FD" w:rsidRPr="00F237FD">
        <w:t>An organisation that you can trust, referred to as a certificate authority or certification authority, validates websites and other entities so that you always know with whom you are dealing with. Their goal is to increase both user and organisation security on the internet. This indicates that they are crucial to digital security.</w:t>
      </w:r>
      <w:r w:rsidR="00F237FD">
        <w:t xml:space="preserve"> </w:t>
      </w:r>
      <w:r w:rsidRPr="0047097F">
        <w:t>The infrastructure that supports the production, transfer, and administration of digital certificates is PKI.</w:t>
      </w:r>
    </w:p>
    <w:p w14:paraId="69983A5F" w14:textId="50349D49" w:rsidR="00B2651A" w:rsidRPr="0047097F" w:rsidRDefault="0047097F" w:rsidP="0047097F">
      <w:r w:rsidRPr="0047097F">
        <w:t>It makes use of asymmetric cryptography, in which each entity has a set of public and private keys. While the private key is kept secret, the public key is widely distributed. A chain of trust is created by PKI by building a hierarchy of CAs that issue and sign certificates. Secure web communication, email security, and other applications needing secure authentication and data integrity all depend on this infrastructure</w:t>
      </w:r>
      <w:r w:rsidR="00B2651A">
        <w:rPr>
          <w:rStyle w:val="ui-provider"/>
        </w:rPr>
        <w:t>. Organizations may build trust, safeguard sensitive data, and abide by legal obligations by adopting these technologies correctly and following best practices. This eventually improves their entire security posture in the digital environment.</w:t>
      </w:r>
    </w:p>
    <w:p w14:paraId="33975A6D" w14:textId="77777777" w:rsidR="0047097F" w:rsidRDefault="0047097F" w:rsidP="00AE362B"/>
    <w:p w14:paraId="472B4F15" w14:textId="2A990EA2" w:rsidR="001A7F00" w:rsidRPr="005322BB" w:rsidRDefault="00F324A0" w:rsidP="001A7F00">
      <w:pPr>
        <w:rPr>
          <w:rFonts w:cstheme="minorHAnsi"/>
          <w:b/>
          <w:bCs/>
        </w:rPr>
      </w:pPr>
      <w:bookmarkStart w:id="1" w:name="_Toc137063055"/>
      <w:r w:rsidRPr="005322BB">
        <w:rPr>
          <w:rStyle w:val="Heading1Char"/>
          <w:rFonts w:asciiTheme="minorHAnsi" w:hAnsiTheme="minorHAnsi" w:cstheme="minorHAnsi"/>
          <w:b/>
          <w:bCs/>
          <w:color w:val="auto"/>
        </w:rPr>
        <w:t xml:space="preserve">Benefits and </w:t>
      </w:r>
      <w:r w:rsidR="00AE35F4" w:rsidRPr="005322BB">
        <w:rPr>
          <w:rStyle w:val="Heading1Char"/>
          <w:rFonts w:asciiTheme="minorHAnsi" w:hAnsiTheme="minorHAnsi" w:cstheme="minorHAnsi"/>
          <w:b/>
          <w:bCs/>
          <w:color w:val="auto"/>
        </w:rPr>
        <w:t>Drawbacks</w:t>
      </w:r>
      <w:r w:rsidR="00592B2D">
        <w:rPr>
          <w:rStyle w:val="Heading1Char"/>
          <w:rFonts w:asciiTheme="minorHAnsi" w:hAnsiTheme="minorHAnsi" w:cstheme="minorHAnsi"/>
          <w:b/>
          <w:bCs/>
          <w:color w:val="auto"/>
        </w:rPr>
        <w:t xml:space="preserve"> of PKI infrastructure</w:t>
      </w:r>
      <w:bookmarkEnd w:id="1"/>
    </w:p>
    <w:p w14:paraId="20BB286F" w14:textId="772CC14C" w:rsidR="00F324A0" w:rsidRPr="00F324A0" w:rsidRDefault="00F324A0" w:rsidP="001A7F00">
      <w:pPr>
        <w:rPr>
          <w:b/>
          <w:bCs/>
        </w:rPr>
      </w:pPr>
      <w:r>
        <w:rPr>
          <w:b/>
          <w:bCs/>
        </w:rPr>
        <w:t>Pros:</w:t>
      </w:r>
    </w:p>
    <w:p w14:paraId="6385B52A" w14:textId="3792EC3A" w:rsidR="001A7F00" w:rsidRDefault="001A7F00" w:rsidP="00717032">
      <w:pPr>
        <w:pStyle w:val="ListParagraph"/>
        <w:numPr>
          <w:ilvl w:val="0"/>
          <w:numId w:val="6"/>
        </w:numPr>
      </w:pPr>
      <w:r>
        <w:t>The PKI’s helps in providing secure method of exchanging data over the internet by authenticating the user.</w:t>
      </w:r>
    </w:p>
    <w:p w14:paraId="1B83F29D" w14:textId="1A7D41F7" w:rsidR="001A7F00" w:rsidRDefault="001A7F00" w:rsidP="00717032">
      <w:pPr>
        <w:pStyle w:val="ListParagraph"/>
        <w:numPr>
          <w:ilvl w:val="0"/>
          <w:numId w:val="6"/>
        </w:numPr>
      </w:pPr>
      <w:r>
        <w:t>The PKI primarily offers methods for user, user system, or organization authentication via digital certificates or independent CAs.</w:t>
      </w:r>
    </w:p>
    <w:p w14:paraId="2FFF2928" w14:textId="525872DA" w:rsidR="001A7F00" w:rsidRDefault="001A7F00" w:rsidP="00717032">
      <w:pPr>
        <w:pStyle w:val="ListParagraph"/>
        <w:numPr>
          <w:ilvl w:val="0"/>
          <w:numId w:val="6"/>
        </w:numPr>
      </w:pPr>
      <w:r>
        <w:t>The PKI’s help in authenticating the authenticity of a particular transaction.</w:t>
      </w:r>
    </w:p>
    <w:p w14:paraId="6ADABF3E" w14:textId="263AF209" w:rsidR="001A7F00" w:rsidRDefault="001A7F00" w:rsidP="00717032">
      <w:pPr>
        <w:pStyle w:val="ListParagraph"/>
        <w:numPr>
          <w:ilvl w:val="0"/>
          <w:numId w:val="6"/>
        </w:numPr>
      </w:pPr>
      <w:r>
        <w:t>Encryption is used by the PKI to facilitate secure communication while ensuring privacy and safeguarding against threats.</w:t>
      </w:r>
    </w:p>
    <w:p w14:paraId="64E793F3" w14:textId="31CF423C" w:rsidR="001A7F00" w:rsidRDefault="001A7F00" w:rsidP="001A7F00">
      <w:r w:rsidRPr="00F324A0">
        <w:rPr>
          <w:b/>
          <w:bCs/>
        </w:rPr>
        <w:t>Con</w:t>
      </w:r>
      <w:r w:rsidR="00F324A0" w:rsidRPr="00F324A0">
        <w:rPr>
          <w:b/>
          <w:bCs/>
        </w:rPr>
        <w:t>s</w:t>
      </w:r>
      <w:r w:rsidR="00F324A0">
        <w:t>:</w:t>
      </w:r>
    </w:p>
    <w:p w14:paraId="2323B6CF" w14:textId="7D5C9E82" w:rsidR="001A7F00" w:rsidRDefault="001A7F00" w:rsidP="00717032">
      <w:pPr>
        <w:pStyle w:val="ListParagraph"/>
        <w:numPr>
          <w:ilvl w:val="0"/>
          <w:numId w:val="7"/>
        </w:numPr>
      </w:pPr>
      <w:r>
        <w:t>PKI implementation and management are difficult and time-consuming tasks that demand skilled individuals with experience.</w:t>
      </w:r>
    </w:p>
    <w:p w14:paraId="2C28DB66" w14:textId="1EF37859" w:rsidR="001A7F00" w:rsidRDefault="001A7F00" w:rsidP="00717032">
      <w:pPr>
        <w:pStyle w:val="ListParagraph"/>
        <w:numPr>
          <w:ilvl w:val="0"/>
          <w:numId w:val="7"/>
        </w:numPr>
      </w:pPr>
      <w:r>
        <w:t>As there are many certificates being made and used. It is difficult for an organization handle or control manually all these certificates.</w:t>
      </w:r>
    </w:p>
    <w:p w14:paraId="3675945F" w14:textId="62923B22" w:rsidR="001A7F00" w:rsidRDefault="001A7F00" w:rsidP="00717032">
      <w:pPr>
        <w:pStyle w:val="ListParagraph"/>
        <w:numPr>
          <w:ilvl w:val="0"/>
          <w:numId w:val="7"/>
        </w:numPr>
      </w:pPr>
      <w:r>
        <w:t>The PKI infrastructure is challenging to establish and maintain, particularly for large organizations.</w:t>
      </w:r>
    </w:p>
    <w:p w14:paraId="775C385C" w14:textId="77777777" w:rsidR="00717032" w:rsidRDefault="001A7F00" w:rsidP="00717032">
      <w:pPr>
        <w:pStyle w:val="ListParagraph"/>
        <w:numPr>
          <w:ilvl w:val="0"/>
          <w:numId w:val="7"/>
        </w:numPr>
      </w:pPr>
      <w:r>
        <w:lastRenderedPageBreak/>
        <w:t>It will take a long time and be difficult to revoke the certificate, which might leave the system open to attacks for a while.</w:t>
      </w:r>
    </w:p>
    <w:p w14:paraId="77BC08E3" w14:textId="13B5A286" w:rsidR="005322BB" w:rsidRDefault="00F324A0" w:rsidP="008772FD">
      <w:pPr>
        <w:pStyle w:val="ListParagraph"/>
        <w:numPr>
          <w:ilvl w:val="0"/>
          <w:numId w:val="7"/>
        </w:numPr>
      </w:pPr>
      <w:r>
        <w:t>Microsoft Active Directory Certificate Services can be an acceptable solution for managing certificates for Windows-based servers and devices, it can not help with non-Windows devices.</w:t>
      </w:r>
    </w:p>
    <w:p w14:paraId="777D7CC4" w14:textId="028E9CA5" w:rsidR="00F324A0" w:rsidRPr="005322BB" w:rsidRDefault="008772FD" w:rsidP="001A7F00">
      <w:pPr>
        <w:rPr>
          <w:rFonts w:cstheme="minorHAnsi"/>
          <w:b/>
          <w:bCs/>
        </w:rPr>
      </w:pPr>
      <w:bookmarkStart w:id="2" w:name="_Toc137063056"/>
      <w:r w:rsidRPr="005322BB">
        <w:rPr>
          <w:rStyle w:val="Heading1Char"/>
          <w:rFonts w:asciiTheme="minorHAnsi" w:hAnsiTheme="minorHAnsi" w:cstheme="minorHAnsi"/>
          <w:b/>
          <w:bCs/>
          <w:color w:val="auto"/>
        </w:rPr>
        <w:t>Best practises</w:t>
      </w:r>
      <w:bookmarkEnd w:id="2"/>
    </w:p>
    <w:p w14:paraId="19631674" w14:textId="22031F12" w:rsidR="00505573" w:rsidRPr="0058239A" w:rsidRDefault="00F55582" w:rsidP="0058239A">
      <w:pPr>
        <w:pStyle w:val="ListParagraph"/>
        <w:numPr>
          <w:ilvl w:val="0"/>
          <w:numId w:val="5"/>
        </w:numPr>
      </w:pPr>
      <w:r w:rsidRPr="0058239A">
        <w:t>The Active directory certificate services should</w:t>
      </w:r>
      <w:r w:rsidR="00E52ED6" w:rsidRPr="0058239A">
        <w:t xml:space="preserve"> not be kept on same server as domain</w:t>
      </w:r>
      <w:r w:rsidR="001B4A54" w:rsidRPr="0058239A">
        <w:t xml:space="preserve"> controller.</w:t>
      </w:r>
    </w:p>
    <w:p w14:paraId="4BA7D463" w14:textId="082E4BFF" w:rsidR="006A0F42" w:rsidRPr="0058239A" w:rsidRDefault="006A0F42" w:rsidP="0058239A">
      <w:pPr>
        <w:pStyle w:val="ListParagraph"/>
        <w:numPr>
          <w:ilvl w:val="0"/>
          <w:numId w:val="5"/>
        </w:numPr>
      </w:pPr>
      <w:r w:rsidRPr="0058239A">
        <w:t xml:space="preserve">Root CAs should be kept offline </w:t>
      </w:r>
      <w:r w:rsidR="00315AF6" w:rsidRPr="0058239A">
        <w:t xml:space="preserve">and locked in a secured </w:t>
      </w:r>
      <w:r w:rsidR="00505573" w:rsidRPr="0058239A">
        <w:t>room.</w:t>
      </w:r>
    </w:p>
    <w:p w14:paraId="1EE5EB00" w14:textId="101D4873" w:rsidR="008772FD" w:rsidRPr="0058239A" w:rsidRDefault="00806FEE" w:rsidP="0058239A">
      <w:pPr>
        <w:pStyle w:val="ListParagraph"/>
        <w:numPr>
          <w:ilvl w:val="0"/>
          <w:numId w:val="5"/>
        </w:numPr>
      </w:pPr>
      <w:r w:rsidRPr="0058239A">
        <w:t xml:space="preserve">Enterprise CA are recommended </w:t>
      </w:r>
      <w:r w:rsidR="007A7EA8" w:rsidRPr="0058239A">
        <w:t xml:space="preserve">so that </w:t>
      </w:r>
      <w:r w:rsidR="002B346D" w:rsidRPr="0058239A">
        <w:t xml:space="preserve">automate the enrollment and </w:t>
      </w:r>
      <w:r w:rsidR="000D48C7" w:rsidRPr="0058239A">
        <w:t>issuing certificates.</w:t>
      </w:r>
    </w:p>
    <w:p w14:paraId="6450C1E1" w14:textId="42EC9895" w:rsidR="000D48C7" w:rsidRPr="0058239A" w:rsidRDefault="005B7EE6" w:rsidP="0058239A">
      <w:pPr>
        <w:pStyle w:val="ListParagraph"/>
        <w:numPr>
          <w:ilvl w:val="0"/>
          <w:numId w:val="5"/>
        </w:numPr>
      </w:pPr>
      <w:r w:rsidRPr="0058239A">
        <w:t>To keep track of the stored certificates, organisations must maintain a certificate inventory.</w:t>
      </w:r>
    </w:p>
    <w:p w14:paraId="4DE520D0" w14:textId="14EACC36" w:rsidR="005B7EE6" w:rsidRPr="0058239A" w:rsidRDefault="005D4DDE" w:rsidP="0058239A">
      <w:pPr>
        <w:pStyle w:val="ListParagraph"/>
        <w:numPr>
          <w:ilvl w:val="0"/>
          <w:numId w:val="5"/>
        </w:numPr>
      </w:pPr>
      <w:r w:rsidRPr="0058239A">
        <w:t>Always stay current with security patches and protocols. To keep it secure, keep your PKI updated at all times.</w:t>
      </w:r>
    </w:p>
    <w:p w14:paraId="005A5989" w14:textId="5972A6C0" w:rsidR="005D4DDE" w:rsidRPr="0058239A" w:rsidRDefault="0058239A" w:rsidP="0058239A">
      <w:pPr>
        <w:pStyle w:val="ListParagraph"/>
        <w:numPr>
          <w:ilvl w:val="0"/>
          <w:numId w:val="5"/>
        </w:numPr>
      </w:pPr>
      <w:r w:rsidRPr="0058239A">
        <w:t>Infrastructure for public keys should never be static. It is vital to rotate and inspect certifications on a regular basis. To prevent threats, a proactive system should be in place for revocation and suspension of outdated or expired certificates.</w:t>
      </w:r>
    </w:p>
    <w:p w14:paraId="416CF225" w14:textId="4CD32E13" w:rsidR="00F0043B" w:rsidRPr="005322BB" w:rsidRDefault="00F0043B" w:rsidP="005322BB">
      <w:pPr>
        <w:pStyle w:val="Heading1"/>
        <w:rPr>
          <w:rFonts w:asciiTheme="minorHAnsi" w:hAnsiTheme="minorHAnsi" w:cstheme="minorHAnsi"/>
          <w:b/>
          <w:bCs/>
          <w:color w:val="auto"/>
        </w:rPr>
      </w:pPr>
      <w:bookmarkStart w:id="3" w:name="_Toc137063057"/>
      <w:r w:rsidRPr="005322BB">
        <w:rPr>
          <w:rFonts w:asciiTheme="minorHAnsi" w:hAnsiTheme="minorHAnsi" w:cstheme="minorHAnsi"/>
          <w:b/>
          <w:bCs/>
          <w:color w:val="auto"/>
        </w:rPr>
        <w:t xml:space="preserve">Why </w:t>
      </w:r>
      <w:proofErr w:type="gramStart"/>
      <w:r w:rsidR="00717032" w:rsidRPr="005322BB">
        <w:rPr>
          <w:rFonts w:asciiTheme="minorHAnsi" w:hAnsiTheme="minorHAnsi" w:cstheme="minorHAnsi"/>
          <w:b/>
          <w:bCs/>
          <w:color w:val="auto"/>
        </w:rPr>
        <w:t>implement</w:t>
      </w:r>
      <w:proofErr w:type="gramEnd"/>
      <w:r w:rsidRPr="005322BB">
        <w:rPr>
          <w:rFonts w:asciiTheme="minorHAnsi" w:hAnsiTheme="minorHAnsi" w:cstheme="minorHAnsi"/>
          <w:b/>
          <w:bCs/>
          <w:color w:val="auto"/>
        </w:rPr>
        <w:t xml:space="preserve"> this technology?</w:t>
      </w:r>
      <w:bookmarkEnd w:id="3"/>
    </w:p>
    <w:p w14:paraId="6673E1CD" w14:textId="4425F21A" w:rsidR="00AE362B" w:rsidRDefault="00AE362B" w:rsidP="00AE362B">
      <w:r>
        <w:t xml:space="preserve">Cybersecurity is a critical component of companies’ technology infrastructures. It is a priority for any organization to protect any form of data it handles. </w:t>
      </w:r>
      <w:r w:rsidR="00717032">
        <w:t>The information</w:t>
      </w:r>
      <w:r>
        <w:t xml:space="preserve"> that a company handles ranges from customer information or even their own intellectual property.</w:t>
      </w:r>
      <w:r w:rsidRPr="00AE362B">
        <w:t xml:space="preserve"> Businesses profit significantly when there is better confidence among the many stakeholders and transparency about the cybersecurity programmes of the companies.</w:t>
      </w:r>
      <w:r>
        <w:t xml:space="preserve"> </w:t>
      </w:r>
    </w:p>
    <w:p w14:paraId="0E8A2579" w14:textId="021782B7" w:rsidR="00AE362B" w:rsidRDefault="007D73BF" w:rsidP="00AE362B">
      <w:r>
        <w:t xml:space="preserve">Machine identification lies at the core of cybersecurity strategy implementation. </w:t>
      </w:r>
      <w:r w:rsidRPr="007D73BF">
        <w:t xml:space="preserve">Digital certificates known as machine IDs are used to verify the legitimacy of machines on networks. It authenticates each application and device before providing access to communicate, assisting in the detection of outside and internal threats as well as the eradication of hostile actors' lateral movement within the network. </w:t>
      </w:r>
      <w:r w:rsidR="00EE7699" w:rsidRPr="00EE7699">
        <w:t>A lifecycle of discovery, monitoring, renewals, revocation, and provisioning is often involved in managing digital certificates. By using spreadsheets and proprietary software, organisations have traditionally managed the certificate lifetime manually. The large digital footprint of today, however, has made manual certificate management more difficult. Organisations struggle to manually monitor and manage the hundreds of thousands of certificates that are dispersed across hybrid, multi-cloud, and containerized environments. As a result, certificates frequently expire, applications go down, and the danger of a cyberattack rises.</w:t>
      </w:r>
      <w:r>
        <w:t xml:space="preserve"> Having a</w:t>
      </w:r>
      <w:r w:rsidR="00EE7699" w:rsidRPr="00EE7699">
        <w:t xml:space="preserve"> Public-Key Infrastructure (PKI)</w:t>
      </w:r>
      <w:r>
        <w:t xml:space="preserve"> setup today has </w:t>
      </w:r>
      <w:r w:rsidR="00EE7699">
        <w:t xml:space="preserve">undeniably </w:t>
      </w:r>
      <w:r>
        <w:t xml:space="preserve">become </w:t>
      </w:r>
      <w:r w:rsidR="00EE7699">
        <w:t xml:space="preserve">the standard </w:t>
      </w:r>
      <w:r w:rsidR="00EE7699" w:rsidRPr="00EE7699">
        <w:t>for authentication and encryption</w:t>
      </w:r>
      <w:r w:rsidR="00EE7699">
        <w:t xml:space="preserve"> of data. It should be followed unquestionably by all the devices, servers, applications, and users</w:t>
      </w:r>
      <w:r>
        <w:t xml:space="preserve">. </w:t>
      </w:r>
      <w:r w:rsidR="00882E15">
        <w:t>(</w:t>
      </w:r>
      <w:proofErr w:type="spellStart"/>
      <w:r w:rsidR="00882E15">
        <w:rPr>
          <w:i/>
          <w:iCs/>
        </w:rPr>
        <w:t>Sectigo</w:t>
      </w:r>
      <w:proofErr w:type="spellEnd"/>
      <w:r w:rsidR="00882E15">
        <w:t>, n.d.)</w:t>
      </w:r>
    </w:p>
    <w:p w14:paraId="782E72B2" w14:textId="2F70AA4A" w:rsidR="00F0043B" w:rsidRDefault="00F0043B" w:rsidP="00AE362B">
      <w:r w:rsidRPr="00F0043B">
        <w:t xml:space="preserve">Because PKI offers a framework and infrastructure to safeguard data, </w:t>
      </w:r>
      <w:r w:rsidR="00DD5530" w:rsidRPr="00F0043B">
        <w:t>user,</w:t>
      </w:r>
      <w:r w:rsidRPr="00F0043B">
        <w:t xml:space="preserve"> and device identities, and assure that the integrity of the data has remained intact and is authentic, it enhances trust on the internet. Digital certificates that confirm the identification of users, devices, or services can be issued using PKI. These certificates can be used to authenticate devices connecting to your VPN, Wiki, Wi-Fi, and other private internal services as well as public web pages.</w:t>
      </w:r>
      <w:r>
        <w:t xml:space="preserve"> </w:t>
      </w:r>
    </w:p>
    <w:p w14:paraId="14B7DD07" w14:textId="77777777" w:rsidR="00DD5530" w:rsidRDefault="00DD5530" w:rsidP="00AE362B"/>
    <w:p w14:paraId="06836532" w14:textId="14D9CC2B" w:rsidR="00437CBF" w:rsidRPr="008772FD" w:rsidRDefault="00437CBF" w:rsidP="00AE362B">
      <w:pPr>
        <w:rPr>
          <w:b/>
          <w:bCs/>
        </w:rPr>
      </w:pPr>
      <w:bookmarkStart w:id="4" w:name="_Toc137063058"/>
      <w:r w:rsidRPr="005322BB">
        <w:rPr>
          <w:rStyle w:val="Heading1Char"/>
          <w:rFonts w:asciiTheme="minorHAnsi" w:hAnsiTheme="minorHAnsi" w:cstheme="minorHAnsi"/>
          <w:b/>
          <w:bCs/>
          <w:color w:val="auto"/>
        </w:rPr>
        <w:lastRenderedPageBreak/>
        <w:t xml:space="preserve">Consideration for </w:t>
      </w:r>
      <w:r w:rsidR="007E798E">
        <w:rPr>
          <w:rStyle w:val="Heading1Char"/>
          <w:rFonts w:asciiTheme="minorHAnsi" w:hAnsiTheme="minorHAnsi" w:cstheme="minorHAnsi"/>
          <w:b/>
          <w:bCs/>
          <w:color w:val="auto"/>
        </w:rPr>
        <w:t>MOJO Inc</w:t>
      </w:r>
      <w:bookmarkEnd w:id="4"/>
    </w:p>
    <w:p w14:paraId="74E0F833" w14:textId="4C70EEEA" w:rsidR="00437CBF" w:rsidRDefault="00DD5530" w:rsidP="00AE362B">
      <w:r>
        <w:t xml:space="preserve">The company MOJO Inc considered for the project is a </w:t>
      </w:r>
      <w:r w:rsidR="00B07108">
        <w:t>product-based</w:t>
      </w:r>
      <w:r>
        <w:t xml:space="preserve"> company and the organization provides </w:t>
      </w:r>
      <w:r w:rsidR="00F237FD">
        <w:t xml:space="preserve">solutions and </w:t>
      </w:r>
      <w:r>
        <w:t xml:space="preserve">services to their </w:t>
      </w:r>
      <w:r w:rsidR="00050C1D">
        <w:t>customers,</w:t>
      </w:r>
      <w:r>
        <w:t xml:space="preserve"> and it </w:t>
      </w:r>
      <w:r w:rsidR="00B07108">
        <w:t xml:space="preserve">becomes inevitable to envision cybersecurity strategies that will ensure the protection of customer data. </w:t>
      </w:r>
      <w:r w:rsidR="00B07108" w:rsidRPr="00B07108">
        <w:t>PKI</w:t>
      </w:r>
      <w:r w:rsidR="00B07108">
        <w:t xml:space="preserve"> being a standard</w:t>
      </w:r>
      <w:r w:rsidR="00B07108" w:rsidRPr="00B07108">
        <w:t xml:space="preserve"> is widely used in enterprise IT and is essential for securing communications between groups of people, teams, and organisations.</w:t>
      </w:r>
      <w:r w:rsidR="00050C1D">
        <w:t xml:space="preserve"> MOJO Inc has opted for self-managed PKI, and it uses an internal root CA as PKI’s trust anchor.</w:t>
      </w:r>
      <w:r w:rsidR="00341D95" w:rsidRPr="00341D95">
        <w:t xml:space="preserve"> </w:t>
      </w:r>
      <w:r w:rsidR="00341D95">
        <w:t>(</w:t>
      </w:r>
      <w:proofErr w:type="spellStart"/>
      <w:r w:rsidR="00341D95">
        <w:t>Archiveddocs</w:t>
      </w:r>
      <w:proofErr w:type="spellEnd"/>
      <w:r w:rsidR="00341D95">
        <w:t>, 2016)</w:t>
      </w:r>
    </w:p>
    <w:p w14:paraId="5DFD1D9B" w14:textId="77777777" w:rsidR="00F61223" w:rsidRDefault="00F61223" w:rsidP="00AE362B"/>
    <w:p w14:paraId="203E73B9" w14:textId="0A21CD14" w:rsidR="00F61223" w:rsidRDefault="00F61223" w:rsidP="00F61223">
      <w:pPr>
        <w:jc w:val="center"/>
      </w:pPr>
      <w:r w:rsidRPr="00F61223">
        <w:rPr>
          <w:noProof/>
        </w:rPr>
        <w:drawing>
          <wp:inline distT="0" distB="0" distL="0" distR="0" wp14:anchorId="4DC52AC4" wp14:editId="20068B61">
            <wp:extent cx="3711262" cy="2933954"/>
            <wp:effectExtent l="0" t="0" r="3810" b="0"/>
            <wp:docPr id="122631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0583" name=""/>
                    <pic:cNvPicPr/>
                  </pic:nvPicPr>
                  <pic:blipFill>
                    <a:blip r:embed="rId7"/>
                    <a:stretch>
                      <a:fillRect/>
                    </a:stretch>
                  </pic:blipFill>
                  <pic:spPr>
                    <a:xfrm>
                      <a:off x="0" y="0"/>
                      <a:ext cx="3711262" cy="2933954"/>
                    </a:xfrm>
                    <a:prstGeom prst="rect">
                      <a:avLst/>
                    </a:prstGeom>
                  </pic:spPr>
                </pic:pic>
              </a:graphicData>
            </a:graphic>
          </wp:inline>
        </w:drawing>
      </w:r>
    </w:p>
    <w:p w14:paraId="20B9C709" w14:textId="6B58C7F2" w:rsidR="00592B2D" w:rsidRDefault="00592B2D" w:rsidP="00F61223">
      <w:pPr>
        <w:jc w:val="center"/>
      </w:pPr>
      <w:r>
        <w:t xml:space="preserve">Fig(1) MOJO </w:t>
      </w:r>
      <w:proofErr w:type="spellStart"/>
      <w:r>
        <w:t>infrstructure</w:t>
      </w:r>
      <w:proofErr w:type="spellEnd"/>
    </w:p>
    <w:p w14:paraId="35BC6ECF" w14:textId="67337178" w:rsidR="00B07108" w:rsidRDefault="00B07108" w:rsidP="00AE362B">
      <w:r>
        <w:t>In this project below are the considerations made at the infrastructure level:</w:t>
      </w:r>
    </w:p>
    <w:p w14:paraId="20F5F684" w14:textId="6CC00781" w:rsidR="00B07108" w:rsidRDefault="00B07108" w:rsidP="00B07108">
      <w:pPr>
        <w:pStyle w:val="ListParagraph"/>
        <w:numPr>
          <w:ilvl w:val="0"/>
          <w:numId w:val="2"/>
        </w:numPr>
      </w:pPr>
      <w:bookmarkStart w:id="5" w:name="_Toc137063059"/>
      <w:r w:rsidRPr="005322BB">
        <w:rPr>
          <w:rStyle w:val="Heading2Char"/>
          <w:rFonts w:asciiTheme="minorHAnsi" w:hAnsiTheme="minorHAnsi" w:cstheme="minorHAnsi"/>
          <w:color w:val="auto"/>
        </w:rPr>
        <w:t xml:space="preserve">Two-tier </w:t>
      </w:r>
      <w:r w:rsidR="00050C1D" w:rsidRPr="005322BB">
        <w:rPr>
          <w:rStyle w:val="Heading2Char"/>
          <w:rFonts w:asciiTheme="minorHAnsi" w:hAnsiTheme="minorHAnsi" w:cstheme="minorHAnsi"/>
          <w:color w:val="auto"/>
        </w:rPr>
        <w:t>hierarchy</w:t>
      </w:r>
      <w:bookmarkEnd w:id="5"/>
      <w:r w:rsidR="00050C1D">
        <w:t>:</w:t>
      </w:r>
    </w:p>
    <w:p w14:paraId="23A1BAD2" w14:textId="51817785" w:rsidR="00050C1D" w:rsidRDefault="0067193D" w:rsidP="00050C1D">
      <w:r>
        <w:t xml:space="preserve">          All our CAs are under the domain MOJOINC.domain. The two-tier hierarchy is used because it enhances the level of security as the root and issuing certificates are separated. </w:t>
      </w:r>
      <w:r w:rsidR="00717032">
        <w:t>Also,</w:t>
      </w:r>
      <w:r>
        <w:t xml:space="preserve"> it can help the company in terms of scalability and flexibility as the company is focussing on expansion as well.</w:t>
      </w:r>
    </w:p>
    <w:p w14:paraId="25C5FEEE" w14:textId="012A418D" w:rsidR="00050C1D" w:rsidRDefault="00735732" w:rsidP="00735732">
      <w:pPr>
        <w:jc w:val="center"/>
      </w:pPr>
      <w:r w:rsidRPr="00735732">
        <w:rPr>
          <w:noProof/>
        </w:rPr>
        <w:lastRenderedPageBreak/>
        <w:drawing>
          <wp:inline distT="0" distB="0" distL="0" distR="0" wp14:anchorId="4D217D59" wp14:editId="52FF1AE7">
            <wp:extent cx="2063007" cy="2194560"/>
            <wp:effectExtent l="0" t="0" r="0" b="0"/>
            <wp:docPr id="132927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78383" name=""/>
                    <pic:cNvPicPr/>
                  </pic:nvPicPr>
                  <pic:blipFill>
                    <a:blip r:embed="rId8"/>
                    <a:stretch>
                      <a:fillRect/>
                    </a:stretch>
                  </pic:blipFill>
                  <pic:spPr>
                    <a:xfrm>
                      <a:off x="0" y="0"/>
                      <a:ext cx="2064711" cy="2196373"/>
                    </a:xfrm>
                    <a:prstGeom prst="rect">
                      <a:avLst/>
                    </a:prstGeom>
                  </pic:spPr>
                </pic:pic>
              </a:graphicData>
            </a:graphic>
          </wp:inline>
        </w:drawing>
      </w:r>
    </w:p>
    <w:p w14:paraId="17AB8F4A" w14:textId="2D68DC59" w:rsidR="00592B2D" w:rsidRDefault="00592B2D" w:rsidP="00735732">
      <w:pPr>
        <w:jc w:val="center"/>
      </w:pPr>
      <w:r>
        <w:t>Fig(2) 2-tier hierarchy</w:t>
      </w:r>
    </w:p>
    <w:p w14:paraId="7084F71B" w14:textId="77777777" w:rsidR="00735732" w:rsidRDefault="00735732" w:rsidP="00735732">
      <w:pPr>
        <w:jc w:val="center"/>
      </w:pPr>
    </w:p>
    <w:p w14:paraId="63AF65DF" w14:textId="53DA1BB4" w:rsidR="00C12BD2" w:rsidRDefault="00050C1D" w:rsidP="00717032">
      <w:pPr>
        <w:pStyle w:val="ListParagraph"/>
        <w:numPr>
          <w:ilvl w:val="0"/>
          <w:numId w:val="3"/>
        </w:numPr>
        <w:ind w:left="1134" w:firstLine="0"/>
      </w:pPr>
      <w:r>
        <w:t>Root CA</w:t>
      </w:r>
      <w:r w:rsidR="00C12BD2">
        <w:t xml:space="preserve"> – MOJOROOTCA :</w:t>
      </w:r>
    </w:p>
    <w:p w14:paraId="5347442C" w14:textId="55430730" w:rsidR="00050C1D" w:rsidRDefault="0067193D" w:rsidP="00134F48">
      <w:pPr>
        <w:pStyle w:val="ListParagraph"/>
        <w:ind w:left="1418"/>
      </w:pPr>
      <w:r>
        <w:t xml:space="preserve">This server will act as a root CA which will be kept </w:t>
      </w:r>
      <w:r w:rsidR="00717032">
        <w:t>offline (</w:t>
      </w:r>
      <w:r>
        <w:t>in our case powered off). Keeping the root CA offline will also help in keeping the private key protected.</w:t>
      </w:r>
    </w:p>
    <w:p w14:paraId="52AFE456" w14:textId="77777777" w:rsidR="001D552B" w:rsidRDefault="001D552B" w:rsidP="001D552B">
      <w:pPr>
        <w:pStyle w:val="ListParagraph"/>
        <w:ind w:left="1276"/>
      </w:pPr>
    </w:p>
    <w:p w14:paraId="2A0A7B80" w14:textId="0AA9DF8B" w:rsidR="00050C1D" w:rsidRDefault="00050C1D" w:rsidP="00717032">
      <w:pPr>
        <w:pStyle w:val="ListParagraph"/>
        <w:numPr>
          <w:ilvl w:val="0"/>
          <w:numId w:val="3"/>
        </w:numPr>
        <w:ind w:left="1134" w:firstLine="0"/>
      </w:pPr>
      <w:r>
        <w:t xml:space="preserve">Subordinate </w:t>
      </w:r>
      <w:r w:rsidR="00717032">
        <w:t>CA’s (</w:t>
      </w:r>
      <w:r>
        <w:t>Issuing CA)</w:t>
      </w:r>
      <w:r w:rsidR="00C12BD2">
        <w:t xml:space="preserve"> – </w:t>
      </w:r>
      <w:proofErr w:type="spellStart"/>
      <w:r w:rsidR="00C12BD2">
        <w:t>MOJO_IssuingCA</w:t>
      </w:r>
      <w:proofErr w:type="spellEnd"/>
      <w:r w:rsidR="00C12BD2">
        <w:t>:</w:t>
      </w:r>
      <w:r w:rsidR="00707210">
        <w:t xml:space="preserve"> </w:t>
      </w:r>
    </w:p>
    <w:p w14:paraId="54F6E5FE" w14:textId="1A5B076A" w:rsidR="00707210" w:rsidRDefault="00022F15" w:rsidP="00134F48">
      <w:pPr>
        <w:pStyle w:val="ListParagraph"/>
        <w:ind w:left="1418"/>
      </w:pPr>
      <w:r>
        <w:t xml:space="preserve">In this scenario, the subordinate CA are the issuing CAs. </w:t>
      </w:r>
      <w:r w:rsidRPr="00022F15">
        <w:t>They are used to sign end-entity certificates, such as SSL/TLS certificates for web servers, and are signed by the root certificate, which is stored safely offline. This establishes a chain of trust that extends back to the root CA, preventing the disastrous necessity of revoking every certificate ever issued by the root CA in response to the compromise of a subordinate certificate, no matter how horrible that may be.</w:t>
      </w:r>
    </w:p>
    <w:p w14:paraId="528CA740" w14:textId="77777777" w:rsidR="00022F15" w:rsidRDefault="00022F15" w:rsidP="00022F15">
      <w:pPr>
        <w:pStyle w:val="ListParagraph"/>
        <w:ind w:left="1276"/>
      </w:pPr>
    </w:p>
    <w:p w14:paraId="21FD6C6D" w14:textId="04D00BA7" w:rsidR="00841C4F" w:rsidRDefault="0047097F" w:rsidP="00164223">
      <w:pPr>
        <w:ind w:left="1134"/>
      </w:pPr>
      <w:r w:rsidRPr="0047097F">
        <w:rPr>
          <w:noProof/>
        </w:rPr>
        <w:lastRenderedPageBreak/>
        <w:drawing>
          <wp:inline distT="0" distB="0" distL="0" distR="0" wp14:anchorId="3C5BC462" wp14:editId="4361BDBE">
            <wp:extent cx="4495800" cy="3305566"/>
            <wp:effectExtent l="0" t="0" r="0" b="9525"/>
            <wp:docPr id="412438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38198" name="Picture 1" descr="A screenshot of a computer&#10;&#10;Description automatically generated"/>
                    <pic:cNvPicPr/>
                  </pic:nvPicPr>
                  <pic:blipFill>
                    <a:blip r:embed="rId9"/>
                    <a:stretch>
                      <a:fillRect/>
                    </a:stretch>
                  </pic:blipFill>
                  <pic:spPr>
                    <a:xfrm>
                      <a:off x="0" y="0"/>
                      <a:ext cx="4503908" cy="3311528"/>
                    </a:xfrm>
                    <a:prstGeom prst="rect">
                      <a:avLst/>
                    </a:prstGeom>
                  </pic:spPr>
                </pic:pic>
              </a:graphicData>
            </a:graphic>
          </wp:inline>
        </w:drawing>
      </w:r>
    </w:p>
    <w:p w14:paraId="0958799D" w14:textId="58F52570" w:rsidR="00592B2D" w:rsidRDefault="00592B2D" w:rsidP="00164223">
      <w:pPr>
        <w:ind w:left="1134"/>
      </w:pPr>
      <w:r>
        <w:t xml:space="preserve">                                    Fig(3) Root and subordinate CA configuration</w:t>
      </w:r>
    </w:p>
    <w:p w14:paraId="25703CF9" w14:textId="77777777" w:rsidR="00A520C8" w:rsidRDefault="00A520C8" w:rsidP="00841C4F"/>
    <w:p w14:paraId="7B3BE9B1" w14:textId="77777777" w:rsidR="00134F48" w:rsidRDefault="00A520C8" w:rsidP="00A520C8">
      <w:pPr>
        <w:pStyle w:val="ListParagraph"/>
        <w:numPr>
          <w:ilvl w:val="0"/>
          <w:numId w:val="2"/>
        </w:numPr>
      </w:pPr>
      <w:bookmarkStart w:id="6" w:name="_Toc137063060"/>
      <w:r w:rsidRPr="005322BB">
        <w:rPr>
          <w:rStyle w:val="Heading2Char"/>
          <w:rFonts w:asciiTheme="minorHAnsi" w:hAnsiTheme="minorHAnsi" w:cstheme="minorHAnsi"/>
          <w:color w:val="auto"/>
        </w:rPr>
        <w:t>Enterprise CA</w:t>
      </w:r>
      <w:bookmarkEnd w:id="6"/>
      <w:r>
        <w:t>:</w:t>
      </w:r>
    </w:p>
    <w:p w14:paraId="71D22304" w14:textId="44812835" w:rsidR="00A520C8" w:rsidRDefault="009F72ED" w:rsidP="00134F48">
      <w:pPr>
        <w:pStyle w:val="ListParagraph"/>
      </w:pPr>
      <w:r>
        <w:t>T</w:t>
      </w:r>
      <w:r w:rsidR="00A520C8">
        <w:t xml:space="preserve">he CA </w:t>
      </w:r>
      <w:r>
        <w:t xml:space="preserve">server is </w:t>
      </w:r>
      <w:r w:rsidR="00134F48">
        <w:t>integrated with</w:t>
      </w:r>
      <w:r w:rsidR="00A520C8">
        <w:t xml:space="preserve"> the Active Directory design.</w:t>
      </w:r>
    </w:p>
    <w:p w14:paraId="1CB65776" w14:textId="77777777" w:rsidR="00A520C8" w:rsidRDefault="00A520C8" w:rsidP="00A520C8">
      <w:pPr>
        <w:pStyle w:val="ListParagraph"/>
      </w:pPr>
    </w:p>
    <w:p w14:paraId="02859ED8" w14:textId="77777777" w:rsidR="00134F48" w:rsidRDefault="00F237FD" w:rsidP="0094045D">
      <w:pPr>
        <w:pStyle w:val="ListParagraph"/>
        <w:numPr>
          <w:ilvl w:val="0"/>
          <w:numId w:val="2"/>
        </w:numPr>
      </w:pPr>
      <w:bookmarkStart w:id="7" w:name="_Toc137063061"/>
      <w:r w:rsidRPr="005322BB">
        <w:rPr>
          <w:rStyle w:val="Heading2Char"/>
          <w:rFonts w:asciiTheme="minorHAnsi" w:hAnsiTheme="minorHAnsi" w:cstheme="minorHAnsi"/>
          <w:color w:val="auto"/>
        </w:rPr>
        <w:t>Auditing</w:t>
      </w:r>
      <w:bookmarkEnd w:id="7"/>
      <w:r>
        <w:t>:</w:t>
      </w:r>
      <w:r w:rsidR="001D552B">
        <w:t xml:space="preserve"> </w:t>
      </w:r>
      <w:r w:rsidR="0094045D">
        <w:t xml:space="preserve"> </w:t>
      </w:r>
    </w:p>
    <w:p w14:paraId="7BB2E74D" w14:textId="6EF77F3C" w:rsidR="005061F0" w:rsidRDefault="0094045D" w:rsidP="00476A68">
      <w:pPr>
        <w:pStyle w:val="ListParagraph"/>
      </w:pPr>
      <w:r>
        <w:t xml:space="preserve">Enabling auditing will give us the ability to record any activity at the </w:t>
      </w:r>
      <w:r w:rsidR="00C5492C">
        <w:t>certificate services end. In this case we are enabling auditing where it can log any start\stop of the certificate services,</w:t>
      </w:r>
      <w:r w:rsidR="00694D3E">
        <w:t xml:space="preserve"> any revocation of the certificate performed, </w:t>
      </w:r>
      <w:r w:rsidR="002A5D87">
        <w:t>any rows deleted from the certificate database and so on. All these events will be reflected in the event logs, a few of the event ids are listed below.</w:t>
      </w:r>
      <w:r w:rsidR="00476A68" w:rsidRPr="00476A68">
        <w:t xml:space="preserve"> </w:t>
      </w:r>
      <w:r w:rsidR="00476A68">
        <w:t>(Gopal, 2022)</w:t>
      </w:r>
    </w:p>
    <w:p w14:paraId="15D3A096" w14:textId="77777777" w:rsidR="005061F0" w:rsidRDefault="005061F0" w:rsidP="005061F0">
      <w:pPr>
        <w:pStyle w:val="ListParagraph"/>
      </w:pPr>
    </w:p>
    <w:p w14:paraId="02F9C385" w14:textId="51F67EF7" w:rsidR="002A5D87" w:rsidRDefault="0084474E" w:rsidP="002A5D87">
      <w:pPr>
        <w:pStyle w:val="ListParagraph"/>
      </w:pPr>
      <w:r w:rsidRPr="0084474E">
        <w:rPr>
          <w:noProof/>
        </w:rPr>
        <w:lastRenderedPageBreak/>
        <w:drawing>
          <wp:inline distT="0" distB="0" distL="0" distR="0" wp14:anchorId="7871BC5E" wp14:editId="4436E02F">
            <wp:extent cx="4911100" cy="2667000"/>
            <wp:effectExtent l="0" t="0" r="3810" b="0"/>
            <wp:docPr id="21388574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5746" name="Picture 1" descr="A screenshot of a computer&#10;&#10;Description automatically generated with low confidence"/>
                    <pic:cNvPicPr/>
                  </pic:nvPicPr>
                  <pic:blipFill>
                    <a:blip r:embed="rId10"/>
                    <a:stretch>
                      <a:fillRect/>
                    </a:stretch>
                  </pic:blipFill>
                  <pic:spPr>
                    <a:xfrm>
                      <a:off x="0" y="0"/>
                      <a:ext cx="4917235" cy="2670332"/>
                    </a:xfrm>
                    <a:prstGeom prst="rect">
                      <a:avLst/>
                    </a:prstGeom>
                  </pic:spPr>
                </pic:pic>
              </a:graphicData>
            </a:graphic>
          </wp:inline>
        </w:drawing>
      </w:r>
    </w:p>
    <w:p w14:paraId="2DA79AC4" w14:textId="1FF64D18" w:rsidR="003D6355" w:rsidRDefault="003D6355" w:rsidP="002A5D87">
      <w:pPr>
        <w:pStyle w:val="ListParagraph"/>
      </w:pPr>
      <w:r>
        <w:t xml:space="preserve">                                </w:t>
      </w:r>
    </w:p>
    <w:p w14:paraId="41D04F4E" w14:textId="04E8473A" w:rsidR="003D6355" w:rsidRPr="003D6355" w:rsidRDefault="003D6355" w:rsidP="003D6355">
      <w:pPr>
        <w:pStyle w:val="ListParagraph"/>
        <w:jc w:val="center"/>
      </w:pPr>
      <w:r w:rsidRPr="003D6355">
        <w:t xml:space="preserve">Fig(4) Sample Event </w:t>
      </w:r>
      <w:r>
        <w:t xml:space="preserve">ID </w:t>
      </w:r>
      <w:r w:rsidRPr="003D6355">
        <w:t>d</w:t>
      </w:r>
      <w:r>
        <w:t>etails for auditing</w:t>
      </w:r>
    </w:p>
    <w:p w14:paraId="3720DE37" w14:textId="77777777" w:rsidR="002A5D87" w:rsidRPr="003D6355" w:rsidRDefault="002A5D87" w:rsidP="002A5D87">
      <w:pPr>
        <w:pStyle w:val="ListParagraph"/>
      </w:pPr>
    </w:p>
    <w:p w14:paraId="6E203139" w14:textId="0B035399" w:rsidR="0094045D" w:rsidRDefault="0084474E" w:rsidP="00476A68">
      <w:pPr>
        <w:pStyle w:val="ListParagraph"/>
        <w:rPr>
          <w:i/>
          <w:iCs/>
          <w:lang w:val="fr-CA"/>
        </w:rPr>
      </w:pPr>
      <w:r w:rsidRPr="00BA3FE4">
        <w:rPr>
          <w:i/>
          <w:iCs/>
          <w:lang w:val="fr-CA"/>
        </w:rPr>
        <w:t xml:space="preserve">Source: </w:t>
      </w:r>
      <w:r w:rsidR="00BA3FE4" w:rsidRPr="00BA3FE4">
        <w:rPr>
          <w:i/>
          <w:iCs/>
          <w:lang w:val="fr-CA"/>
        </w:rPr>
        <w:t>serverbrain.org</w:t>
      </w:r>
    </w:p>
    <w:p w14:paraId="4822D51D" w14:textId="77777777" w:rsidR="00476A68" w:rsidRPr="00476A68" w:rsidRDefault="00476A68" w:rsidP="00476A68">
      <w:pPr>
        <w:pStyle w:val="ListParagraph"/>
        <w:rPr>
          <w:i/>
          <w:iCs/>
          <w:lang w:val="fr-CA"/>
        </w:rPr>
      </w:pPr>
    </w:p>
    <w:p w14:paraId="6EFEFE28" w14:textId="22D05E3D" w:rsidR="009B1EAC" w:rsidRDefault="009B1EAC" w:rsidP="001D552B">
      <w:pPr>
        <w:pStyle w:val="ListParagraph"/>
      </w:pPr>
      <w:r w:rsidRPr="009B1EAC">
        <w:rPr>
          <w:noProof/>
        </w:rPr>
        <w:drawing>
          <wp:inline distT="0" distB="0" distL="0" distR="0" wp14:anchorId="2EBBFF49" wp14:editId="33BB6AFB">
            <wp:extent cx="4456881" cy="2590800"/>
            <wp:effectExtent l="0" t="0" r="1270" b="0"/>
            <wp:docPr id="11346335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33575" name="Picture 1" descr="A screenshot of a computer&#10;&#10;Description automatically generated with medium confidence"/>
                    <pic:cNvPicPr/>
                  </pic:nvPicPr>
                  <pic:blipFill>
                    <a:blip r:embed="rId11"/>
                    <a:stretch>
                      <a:fillRect/>
                    </a:stretch>
                  </pic:blipFill>
                  <pic:spPr>
                    <a:xfrm>
                      <a:off x="0" y="0"/>
                      <a:ext cx="4464606" cy="2595290"/>
                    </a:xfrm>
                    <a:prstGeom prst="rect">
                      <a:avLst/>
                    </a:prstGeom>
                  </pic:spPr>
                </pic:pic>
              </a:graphicData>
            </a:graphic>
          </wp:inline>
        </w:drawing>
      </w:r>
    </w:p>
    <w:p w14:paraId="4BF5459E" w14:textId="77777777" w:rsidR="00592B2D" w:rsidRDefault="00592B2D" w:rsidP="001D552B">
      <w:pPr>
        <w:pStyle w:val="ListParagraph"/>
      </w:pPr>
    </w:p>
    <w:p w14:paraId="17843B57" w14:textId="19111C3F" w:rsidR="00592B2D" w:rsidRDefault="00592B2D" w:rsidP="00592B2D">
      <w:pPr>
        <w:pStyle w:val="ListParagraph"/>
        <w:jc w:val="center"/>
      </w:pPr>
      <w:r>
        <w:t>Fig(</w:t>
      </w:r>
      <w:r w:rsidR="003D6355">
        <w:t>5</w:t>
      </w:r>
      <w:r>
        <w:t>) Auditin</w:t>
      </w:r>
      <w:r w:rsidR="00FD145A">
        <w:t>g enabled results</w:t>
      </w:r>
    </w:p>
    <w:p w14:paraId="15D1737E" w14:textId="77777777" w:rsidR="009B1EAC" w:rsidRDefault="009B1EAC" w:rsidP="001D552B">
      <w:pPr>
        <w:pStyle w:val="ListParagraph"/>
      </w:pPr>
    </w:p>
    <w:p w14:paraId="7EC5853E" w14:textId="77777777" w:rsidR="00707210" w:rsidRDefault="00707210" w:rsidP="001D552B">
      <w:pPr>
        <w:pStyle w:val="ListParagraph"/>
      </w:pPr>
    </w:p>
    <w:p w14:paraId="270AEDCC" w14:textId="733648A2" w:rsidR="00F237FD" w:rsidRDefault="00F237FD" w:rsidP="00707210">
      <w:pPr>
        <w:pStyle w:val="ListParagraph"/>
      </w:pPr>
    </w:p>
    <w:p w14:paraId="6B9096B6" w14:textId="6E486A3E" w:rsidR="00F237FD" w:rsidRDefault="00F237FD" w:rsidP="00707210">
      <w:pPr>
        <w:pStyle w:val="ListParagraph"/>
        <w:numPr>
          <w:ilvl w:val="0"/>
          <w:numId w:val="2"/>
        </w:numPr>
      </w:pPr>
      <w:bookmarkStart w:id="8" w:name="_Toc137063062"/>
      <w:r w:rsidRPr="00C80964">
        <w:rPr>
          <w:rStyle w:val="Heading2Char"/>
          <w:rFonts w:asciiTheme="minorHAnsi" w:hAnsiTheme="minorHAnsi" w:cstheme="minorHAnsi"/>
          <w:color w:val="auto"/>
        </w:rPr>
        <w:t>Autoenrollment</w:t>
      </w:r>
      <w:bookmarkEnd w:id="8"/>
      <w:r>
        <w:t>:</w:t>
      </w:r>
      <w:r w:rsidR="006F062C">
        <w:t xml:space="preserve"> </w:t>
      </w:r>
    </w:p>
    <w:p w14:paraId="5F6FC5F6" w14:textId="3525CE18" w:rsidR="006F062C" w:rsidRDefault="006F062C" w:rsidP="006F062C">
      <w:pPr>
        <w:pStyle w:val="ListParagraph"/>
      </w:pPr>
      <w:r w:rsidRPr="006F062C">
        <w:t>The issue of certificates to the Microsoft certificate store on Windows PCs and servers is automated through auto-enrollment.</w:t>
      </w:r>
      <w:r w:rsidR="00A520C8">
        <w:t xml:space="preserve"> It is configured so that certificates to the users and devices are issued automatically without being requested and it will be a faster process.</w:t>
      </w:r>
    </w:p>
    <w:p w14:paraId="16867D09" w14:textId="77777777" w:rsidR="006F062C" w:rsidRDefault="006F062C" w:rsidP="006F062C">
      <w:pPr>
        <w:pStyle w:val="ListParagraph"/>
      </w:pPr>
    </w:p>
    <w:p w14:paraId="4445B708" w14:textId="3C9CC3DE" w:rsidR="006F062C" w:rsidRDefault="006F062C" w:rsidP="00BB5BEF">
      <w:pPr>
        <w:pStyle w:val="ListParagraph"/>
      </w:pPr>
    </w:p>
    <w:p w14:paraId="0208D31A" w14:textId="21BD4D8A" w:rsidR="00A520C8" w:rsidRDefault="001D0CF6" w:rsidP="00A520C8">
      <w:pPr>
        <w:pStyle w:val="ListParagraph"/>
      </w:pPr>
      <w:r w:rsidRPr="001D0CF6">
        <w:rPr>
          <w:noProof/>
        </w:rPr>
        <w:drawing>
          <wp:inline distT="0" distB="0" distL="0" distR="0" wp14:anchorId="76546A7E" wp14:editId="775F9C98">
            <wp:extent cx="4791830" cy="2108200"/>
            <wp:effectExtent l="0" t="0" r="8890" b="6350"/>
            <wp:docPr id="9908554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55449" name="Picture 1" descr="A screenshot of a computer&#10;&#10;Description automatically generated with medium confidence"/>
                    <pic:cNvPicPr/>
                  </pic:nvPicPr>
                  <pic:blipFill>
                    <a:blip r:embed="rId12"/>
                    <a:stretch>
                      <a:fillRect/>
                    </a:stretch>
                  </pic:blipFill>
                  <pic:spPr>
                    <a:xfrm>
                      <a:off x="0" y="0"/>
                      <a:ext cx="4799341" cy="2111505"/>
                    </a:xfrm>
                    <a:prstGeom prst="rect">
                      <a:avLst/>
                    </a:prstGeom>
                  </pic:spPr>
                </pic:pic>
              </a:graphicData>
            </a:graphic>
          </wp:inline>
        </w:drawing>
      </w:r>
    </w:p>
    <w:p w14:paraId="5E2F4141" w14:textId="77777777" w:rsidR="00FD145A" w:rsidRDefault="00FD145A" w:rsidP="00A520C8">
      <w:pPr>
        <w:pStyle w:val="ListParagraph"/>
      </w:pPr>
    </w:p>
    <w:p w14:paraId="0761A83C" w14:textId="6FE38E18" w:rsidR="007D73BF" w:rsidRDefault="00FD145A" w:rsidP="00FD145A">
      <w:pPr>
        <w:jc w:val="center"/>
      </w:pPr>
      <w:r>
        <w:t>Fig(</w:t>
      </w:r>
      <w:r w:rsidR="003D6355">
        <w:t>6</w:t>
      </w:r>
      <w:r>
        <w:t xml:space="preserve">) Autoenrollment configured for the user cert_1 </w:t>
      </w:r>
      <w:proofErr w:type="gramStart"/>
      <w:r>
        <w:t>demo</w:t>
      </w:r>
      <w:proofErr w:type="gramEnd"/>
      <w:r>
        <w:t xml:space="preserve"> </w:t>
      </w:r>
    </w:p>
    <w:p w14:paraId="26476F8B" w14:textId="77777777" w:rsidR="00EE7699" w:rsidRDefault="00EE7699" w:rsidP="00AE362B"/>
    <w:p w14:paraId="0DA6E64B" w14:textId="77777777" w:rsidR="00EE7699" w:rsidRDefault="00EE7699" w:rsidP="00AE362B"/>
    <w:p w14:paraId="0D2A902A" w14:textId="77777777" w:rsidR="00EE7699" w:rsidRDefault="00EE7699" w:rsidP="00AE362B"/>
    <w:p w14:paraId="74678083" w14:textId="77777777" w:rsidR="00EE7699" w:rsidRDefault="00EE7699" w:rsidP="00AE362B"/>
    <w:p w14:paraId="1948419B" w14:textId="77777777" w:rsidR="00EE7699" w:rsidRDefault="00EE7699" w:rsidP="00AE362B"/>
    <w:p w14:paraId="00348F22" w14:textId="77777777" w:rsidR="00EE7699" w:rsidRDefault="00EE7699" w:rsidP="00AE362B"/>
    <w:p w14:paraId="396F214A" w14:textId="77777777" w:rsidR="00EE7699" w:rsidRDefault="00EE7699" w:rsidP="00AE362B"/>
    <w:p w14:paraId="41BFB366" w14:textId="77777777" w:rsidR="00EE7699" w:rsidRDefault="00EE7699" w:rsidP="00AE362B"/>
    <w:p w14:paraId="54718F9F" w14:textId="77777777" w:rsidR="00EE7699" w:rsidRDefault="00EE7699" w:rsidP="00AE362B"/>
    <w:p w14:paraId="4064E8A6" w14:textId="77777777" w:rsidR="00EE7699" w:rsidRDefault="00EE7699" w:rsidP="00AE362B"/>
    <w:p w14:paraId="3777DC07" w14:textId="77777777" w:rsidR="00EE7699" w:rsidRDefault="00EE7699" w:rsidP="00AE362B"/>
    <w:p w14:paraId="2E3B469E" w14:textId="77777777" w:rsidR="00EE7699" w:rsidRDefault="00EE7699" w:rsidP="00AE362B"/>
    <w:p w14:paraId="2D4F2ED1" w14:textId="77777777" w:rsidR="00EE7699" w:rsidRDefault="00EE7699" w:rsidP="00AE362B"/>
    <w:p w14:paraId="5EDC1A5D" w14:textId="77777777" w:rsidR="00EE7699" w:rsidRDefault="00EE7699" w:rsidP="00AE362B"/>
    <w:p w14:paraId="58B8854E" w14:textId="77777777" w:rsidR="00592B2D" w:rsidRDefault="00592B2D" w:rsidP="00AE362B"/>
    <w:p w14:paraId="3247A84F" w14:textId="77777777" w:rsidR="00592B2D" w:rsidRDefault="00592B2D" w:rsidP="00AE362B"/>
    <w:p w14:paraId="570E5199" w14:textId="77777777" w:rsidR="00592B2D" w:rsidRDefault="00592B2D" w:rsidP="00AE362B"/>
    <w:p w14:paraId="4D61FEAD" w14:textId="77777777" w:rsidR="00EE7699" w:rsidRDefault="00EE7699" w:rsidP="00AE362B"/>
    <w:p w14:paraId="574DFFA4" w14:textId="77777777" w:rsidR="00EE7699" w:rsidRDefault="00EE7699" w:rsidP="00AE362B"/>
    <w:p w14:paraId="1ED5C222" w14:textId="5D0D770F" w:rsidR="001D0CF6" w:rsidRPr="005322BB" w:rsidRDefault="001D0CF6" w:rsidP="005322BB">
      <w:pPr>
        <w:pStyle w:val="Heading1"/>
        <w:rPr>
          <w:rFonts w:asciiTheme="minorHAnsi" w:hAnsiTheme="minorHAnsi" w:cstheme="minorHAnsi"/>
          <w:b/>
          <w:bCs/>
          <w:color w:val="auto"/>
        </w:rPr>
      </w:pPr>
      <w:bookmarkStart w:id="9" w:name="_Toc137063063"/>
      <w:r w:rsidRPr="005322BB">
        <w:rPr>
          <w:rFonts w:asciiTheme="minorHAnsi" w:hAnsiTheme="minorHAnsi" w:cstheme="minorHAnsi"/>
          <w:b/>
          <w:bCs/>
          <w:color w:val="auto"/>
        </w:rPr>
        <w:lastRenderedPageBreak/>
        <w:t>References</w:t>
      </w:r>
      <w:bookmarkEnd w:id="9"/>
    </w:p>
    <w:p w14:paraId="7A2704FA" w14:textId="77777777" w:rsidR="001D0CF6" w:rsidRDefault="001D0CF6" w:rsidP="005322BB">
      <w:pPr>
        <w:spacing w:after="0" w:line="276" w:lineRule="auto"/>
      </w:pPr>
    </w:p>
    <w:p w14:paraId="0A4C687C" w14:textId="34F94243" w:rsidR="00882E15" w:rsidRDefault="00882E15" w:rsidP="005322BB">
      <w:pPr>
        <w:pStyle w:val="NormalWeb"/>
        <w:spacing w:before="0" w:beforeAutospacing="0" w:after="0" w:afterAutospacing="0" w:line="276" w:lineRule="auto"/>
        <w:ind w:left="720" w:hanging="720"/>
      </w:pPr>
      <w:proofErr w:type="spellStart"/>
      <w:r>
        <w:rPr>
          <w:i/>
          <w:iCs/>
        </w:rPr>
        <w:t>Sectigo</w:t>
      </w:r>
      <w:proofErr w:type="spellEnd"/>
      <w:r>
        <w:t xml:space="preserve">. (n.d.). </w:t>
      </w:r>
      <w:hyperlink r:id="rId13" w:history="1">
        <w:r w:rsidRPr="00EA525F">
          <w:rPr>
            <w:rStyle w:val="Hyperlink"/>
          </w:rPr>
          <w:t>https://www.positivessl.com/uploads/resources/Whitepaper_PKI_Financial-V1.pdf</w:t>
        </w:r>
      </w:hyperlink>
    </w:p>
    <w:p w14:paraId="4E088091" w14:textId="77777777" w:rsidR="00882E15" w:rsidRDefault="00882E15" w:rsidP="005322BB">
      <w:pPr>
        <w:pStyle w:val="NormalWeb"/>
        <w:spacing w:before="0" w:beforeAutospacing="0" w:after="0" w:afterAutospacing="0" w:line="276" w:lineRule="auto"/>
        <w:ind w:left="720" w:hanging="720"/>
      </w:pPr>
    </w:p>
    <w:p w14:paraId="18EEC235" w14:textId="5208EAF4" w:rsidR="00341D95" w:rsidRDefault="00341D95" w:rsidP="005322BB">
      <w:pPr>
        <w:pStyle w:val="NormalWeb"/>
        <w:spacing w:before="0" w:beforeAutospacing="0" w:after="0" w:afterAutospacing="0" w:line="276" w:lineRule="auto"/>
        <w:ind w:left="720" w:hanging="720"/>
      </w:pPr>
      <w:proofErr w:type="spellStart"/>
      <w:r>
        <w:t>Archiveddocs</w:t>
      </w:r>
      <w:proofErr w:type="spellEnd"/>
      <w:r>
        <w:t xml:space="preserve">. (2016, August 31). </w:t>
      </w:r>
      <w:r>
        <w:rPr>
          <w:i/>
          <w:iCs/>
        </w:rPr>
        <w:t>Securing PKI: Monitoring Public Key Infrastructure</w:t>
      </w:r>
      <w:r>
        <w:t xml:space="preserve">. Microsoft Learn. </w:t>
      </w:r>
      <w:hyperlink r:id="rId14" w:history="1">
        <w:r w:rsidRPr="00EA525F">
          <w:rPr>
            <w:rStyle w:val="Hyperlink"/>
          </w:rPr>
          <w:t>https://learn.microsoft.com/en-us/previous-versions/windows/it-pro/windows-server-2012-R2-and-2012/dn786432(v=ws.11)?redirectedfrom=MSDN</w:t>
        </w:r>
      </w:hyperlink>
    </w:p>
    <w:p w14:paraId="7DCDBC17" w14:textId="77777777" w:rsidR="00341D95" w:rsidRDefault="00341D95" w:rsidP="005322BB">
      <w:pPr>
        <w:pStyle w:val="NormalWeb"/>
        <w:spacing w:before="0" w:beforeAutospacing="0" w:after="0" w:afterAutospacing="0" w:line="276" w:lineRule="auto"/>
        <w:ind w:left="720" w:hanging="720"/>
      </w:pPr>
    </w:p>
    <w:p w14:paraId="0E25E6D1" w14:textId="730CEE20" w:rsidR="00476A68" w:rsidRDefault="00476A68" w:rsidP="005322BB">
      <w:pPr>
        <w:pStyle w:val="NormalWeb"/>
        <w:spacing w:before="0" w:beforeAutospacing="0" w:after="0" w:afterAutospacing="0" w:line="276" w:lineRule="auto"/>
        <w:ind w:left="720" w:hanging="720"/>
      </w:pPr>
      <w:r>
        <w:t xml:space="preserve">Gopal. (2022). Enable certification Authority Advanced Audit Filter to create a secure architecture in your organization. </w:t>
      </w:r>
      <w:r>
        <w:rPr>
          <w:i/>
          <w:iCs/>
        </w:rPr>
        <w:t>Encryption Consulting</w:t>
      </w:r>
      <w:r>
        <w:t xml:space="preserve">. </w:t>
      </w:r>
      <w:hyperlink r:id="rId15" w:history="1">
        <w:r w:rsidRPr="00EA525F">
          <w:rPr>
            <w:rStyle w:val="Hyperlink"/>
          </w:rPr>
          <w:t>https://www.encryptionconsulting.com/how-to-enable-certification-authority-advanced-audit-filter</w:t>
        </w:r>
      </w:hyperlink>
    </w:p>
    <w:p w14:paraId="2B60307C" w14:textId="77777777" w:rsidR="00476A68" w:rsidRDefault="00476A68" w:rsidP="005322BB">
      <w:pPr>
        <w:pStyle w:val="NormalWeb"/>
        <w:spacing w:before="0" w:beforeAutospacing="0" w:after="0" w:afterAutospacing="0" w:line="276" w:lineRule="auto"/>
        <w:ind w:left="720" w:hanging="720"/>
      </w:pPr>
    </w:p>
    <w:p w14:paraId="09D53826" w14:textId="77D0981C" w:rsidR="005322BB" w:rsidRDefault="005322BB" w:rsidP="005322BB">
      <w:pPr>
        <w:pStyle w:val="NormalWeb"/>
        <w:spacing w:before="0" w:beforeAutospacing="0" w:after="0" w:afterAutospacing="0" w:line="276" w:lineRule="auto"/>
        <w:ind w:left="720" w:hanging="720"/>
      </w:pPr>
      <w:r>
        <w:rPr>
          <w:i/>
          <w:iCs/>
        </w:rPr>
        <w:t>Enabling Auditing at the CA - Certificate Security Windows Server 2003</w:t>
      </w:r>
      <w:r>
        <w:t xml:space="preserve">. (2023, February 2). Windows Server Brain. </w:t>
      </w:r>
      <w:hyperlink r:id="rId16" w:history="1">
        <w:r w:rsidRPr="00EA525F">
          <w:rPr>
            <w:rStyle w:val="Hyperlink"/>
          </w:rPr>
          <w:t>https://www.serverbrain.org/certificate-security-2003/enabling-auditing-at-the-ca.html</w:t>
        </w:r>
      </w:hyperlink>
    </w:p>
    <w:p w14:paraId="796D9959" w14:textId="77777777" w:rsidR="005322BB" w:rsidRDefault="005322BB" w:rsidP="005322BB">
      <w:pPr>
        <w:pStyle w:val="NormalWeb"/>
        <w:spacing w:before="0" w:beforeAutospacing="0" w:after="0" w:afterAutospacing="0" w:line="480" w:lineRule="auto"/>
        <w:ind w:left="720" w:hanging="720"/>
      </w:pPr>
    </w:p>
    <w:p w14:paraId="513539B6" w14:textId="77777777" w:rsidR="00882E15" w:rsidRDefault="00882E15" w:rsidP="00882E15">
      <w:pPr>
        <w:pStyle w:val="NormalWeb"/>
        <w:ind w:left="567" w:hanging="567"/>
      </w:pPr>
    </w:p>
    <w:p w14:paraId="462829C0" w14:textId="77777777" w:rsidR="00882E15" w:rsidRDefault="00882E15" w:rsidP="00882E15">
      <w:pPr>
        <w:pStyle w:val="NormalWeb"/>
        <w:ind w:left="567" w:hanging="567"/>
      </w:pPr>
    </w:p>
    <w:p w14:paraId="403471EE" w14:textId="77777777" w:rsidR="00882E15" w:rsidRDefault="00882E15" w:rsidP="00134F48">
      <w:pPr>
        <w:pStyle w:val="NormalWeb"/>
        <w:ind w:left="567" w:hanging="567"/>
      </w:pPr>
    </w:p>
    <w:p w14:paraId="2951824E" w14:textId="7279D402" w:rsidR="00134F48" w:rsidRDefault="00134F48" w:rsidP="00134F48">
      <w:pPr>
        <w:pStyle w:val="NormalWeb"/>
        <w:ind w:left="567" w:hanging="567"/>
      </w:pPr>
      <w:r>
        <w:t xml:space="preserve"> </w:t>
      </w:r>
    </w:p>
    <w:p w14:paraId="0690C4D2" w14:textId="77777777" w:rsidR="00134F48" w:rsidRDefault="00134F48" w:rsidP="00134F48">
      <w:pPr>
        <w:pStyle w:val="NormalWeb"/>
        <w:ind w:left="567" w:hanging="567"/>
      </w:pPr>
    </w:p>
    <w:p w14:paraId="7B2A9D8D" w14:textId="77777777" w:rsidR="00717032" w:rsidRDefault="00717032" w:rsidP="00717032">
      <w:pPr>
        <w:pStyle w:val="NormalWeb"/>
        <w:ind w:left="567" w:hanging="567"/>
      </w:pPr>
    </w:p>
    <w:p w14:paraId="63E12DD6" w14:textId="77777777" w:rsidR="00EE7699" w:rsidRDefault="00EE7699" w:rsidP="00AE362B"/>
    <w:p w14:paraId="64FC7B89" w14:textId="77777777" w:rsidR="00EE7699" w:rsidRDefault="00EE7699" w:rsidP="00AE362B"/>
    <w:p w14:paraId="659B49F5" w14:textId="77777777" w:rsidR="00EE7699" w:rsidRDefault="00EE7699" w:rsidP="00AE362B"/>
    <w:p w14:paraId="3B40070E" w14:textId="77777777" w:rsidR="00EE7699" w:rsidRDefault="00EE7699" w:rsidP="00AE362B"/>
    <w:p w14:paraId="28BBD8A3" w14:textId="77777777" w:rsidR="00EE7699" w:rsidRDefault="00EE7699" w:rsidP="00AE362B"/>
    <w:p w14:paraId="4F1030AD" w14:textId="77777777" w:rsidR="00EE7699" w:rsidRDefault="00EE7699" w:rsidP="00AE362B"/>
    <w:sectPr w:rsidR="00EE7699" w:rsidSect="00717032">
      <w:footerReference w:type="defaul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8DBF" w14:textId="77777777" w:rsidR="0037110B" w:rsidRDefault="0037110B" w:rsidP="005322BB">
      <w:pPr>
        <w:spacing w:after="0" w:line="240" w:lineRule="auto"/>
      </w:pPr>
      <w:r>
        <w:separator/>
      </w:r>
    </w:p>
  </w:endnote>
  <w:endnote w:type="continuationSeparator" w:id="0">
    <w:p w14:paraId="5D3215DE" w14:textId="77777777" w:rsidR="0037110B" w:rsidRDefault="0037110B" w:rsidP="0053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907756"/>
      <w:docPartObj>
        <w:docPartGallery w:val="Page Numbers (Bottom of Page)"/>
        <w:docPartUnique/>
      </w:docPartObj>
    </w:sdtPr>
    <w:sdtEndPr>
      <w:rPr>
        <w:noProof/>
      </w:rPr>
    </w:sdtEndPr>
    <w:sdtContent>
      <w:p w14:paraId="0D16FC83" w14:textId="2188ADB3" w:rsidR="005322BB" w:rsidRDefault="005322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E5704" w14:textId="77777777" w:rsidR="005322BB" w:rsidRDefault="00532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FF0D" w14:textId="77777777" w:rsidR="0037110B" w:rsidRDefault="0037110B" w:rsidP="005322BB">
      <w:pPr>
        <w:spacing w:after="0" w:line="240" w:lineRule="auto"/>
      </w:pPr>
      <w:r>
        <w:separator/>
      </w:r>
    </w:p>
  </w:footnote>
  <w:footnote w:type="continuationSeparator" w:id="0">
    <w:p w14:paraId="59995DA8" w14:textId="77777777" w:rsidR="0037110B" w:rsidRDefault="0037110B" w:rsidP="0053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26084"/>
    <w:multiLevelType w:val="hybridMultilevel"/>
    <w:tmpl w:val="ECBCA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459D7"/>
    <w:multiLevelType w:val="hybridMultilevel"/>
    <w:tmpl w:val="9FACF41C"/>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337D00DA"/>
    <w:multiLevelType w:val="hybridMultilevel"/>
    <w:tmpl w:val="AA96D5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DC0DA9"/>
    <w:multiLevelType w:val="hybridMultilevel"/>
    <w:tmpl w:val="BBC4F2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C24F7F"/>
    <w:multiLevelType w:val="hybridMultilevel"/>
    <w:tmpl w:val="2778A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2F3FF6"/>
    <w:multiLevelType w:val="hybridMultilevel"/>
    <w:tmpl w:val="EFB6C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7337D5"/>
    <w:multiLevelType w:val="hybridMultilevel"/>
    <w:tmpl w:val="920C497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2843575">
    <w:abstractNumId w:val="4"/>
  </w:num>
  <w:num w:numId="2" w16cid:durableId="1066535808">
    <w:abstractNumId w:val="3"/>
  </w:num>
  <w:num w:numId="3" w16cid:durableId="1717046316">
    <w:abstractNumId w:val="1"/>
  </w:num>
  <w:num w:numId="4" w16cid:durableId="159009519">
    <w:abstractNumId w:val="6"/>
  </w:num>
  <w:num w:numId="5" w16cid:durableId="1650673673">
    <w:abstractNumId w:val="2"/>
  </w:num>
  <w:num w:numId="6" w16cid:durableId="61679104">
    <w:abstractNumId w:val="0"/>
  </w:num>
  <w:num w:numId="7" w16cid:durableId="769736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2B"/>
    <w:rsid w:val="00022F15"/>
    <w:rsid w:val="00050C1D"/>
    <w:rsid w:val="000D48C7"/>
    <w:rsid w:val="00134F48"/>
    <w:rsid w:val="00164223"/>
    <w:rsid w:val="001A7F00"/>
    <w:rsid w:val="001B4A54"/>
    <w:rsid w:val="001D0CF6"/>
    <w:rsid w:val="001D552B"/>
    <w:rsid w:val="0025567F"/>
    <w:rsid w:val="002A5D87"/>
    <w:rsid w:val="002B346D"/>
    <w:rsid w:val="00315AF6"/>
    <w:rsid w:val="00341D95"/>
    <w:rsid w:val="0037110B"/>
    <w:rsid w:val="003D6355"/>
    <w:rsid w:val="003E3DA1"/>
    <w:rsid w:val="003E7A9A"/>
    <w:rsid w:val="00417464"/>
    <w:rsid w:val="00437CBF"/>
    <w:rsid w:val="0047097F"/>
    <w:rsid w:val="00476A68"/>
    <w:rsid w:val="004D565E"/>
    <w:rsid w:val="00505573"/>
    <w:rsid w:val="005061F0"/>
    <w:rsid w:val="005322BB"/>
    <w:rsid w:val="0058239A"/>
    <w:rsid w:val="005919E0"/>
    <w:rsid w:val="00592B2D"/>
    <w:rsid w:val="005B7EE6"/>
    <w:rsid w:val="005D4DDE"/>
    <w:rsid w:val="0067193D"/>
    <w:rsid w:val="00694D3E"/>
    <w:rsid w:val="006A0F42"/>
    <w:rsid w:val="006F062C"/>
    <w:rsid w:val="00707210"/>
    <w:rsid w:val="00717032"/>
    <w:rsid w:val="00720783"/>
    <w:rsid w:val="00735732"/>
    <w:rsid w:val="00747039"/>
    <w:rsid w:val="007A7EA8"/>
    <w:rsid w:val="007B74F6"/>
    <w:rsid w:val="007D73BF"/>
    <w:rsid w:val="007E798E"/>
    <w:rsid w:val="00806FEE"/>
    <w:rsid w:val="00841C4F"/>
    <w:rsid w:val="0084474E"/>
    <w:rsid w:val="00846D82"/>
    <w:rsid w:val="008772FD"/>
    <w:rsid w:val="00882E15"/>
    <w:rsid w:val="008C64E3"/>
    <w:rsid w:val="0094045D"/>
    <w:rsid w:val="00946CBA"/>
    <w:rsid w:val="009B1EAC"/>
    <w:rsid w:val="009F72ED"/>
    <w:rsid w:val="00A17EF3"/>
    <w:rsid w:val="00A520C8"/>
    <w:rsid w:val="00A81161"/>
    <w:rsid w:val="00AB68AA"/>
    <w:rsid w:val="00AE35F4"/>
    <w:rsid w:val="00AE362B"/>
    <w:rsid w:val="00B07108"/>
    <w:rsid w:val="00B2651A"/>
    <w:rsid w:val="00BA3FE4"/>
    <w:rsid w:val="00BB5BEF"/>
    <w:rsid w:val="00C12BD2"/>
    <w:rsid w:val="00C5492C"/>
    <w:rsid w:val="00C80964"/>
    <w:rsid w:val="00CA0348"/>
    <w:rsid w:val="00DD5530"/>
    <w:rsid w:val="00DE3C0C"/>
    <w:rsid w:val="00E52ED6"/>
    <w:rsid w:val="00ED0807"/>
    <w:rsid w:val="00EE7699"/>
    <w:rsid w:val="00F0043B"/>
    <w:rsid w:val="00F237FD"/>
    <w:rsid w:val="00F324A0"/>
    <w:rsid w:val="00F55582"/>
    <w:rsid w:val="00F61223"/>
    <w:rsid w:val="00FD1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24A4"/>
  <w15:chartTrackingRefBased/>
  <w15:docId w15:val="{28C1ADEF-0BF6-42A3-9A46-21FED497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30"/>
    <w:pPr>
      <w:ind w:left="720"/>
      <w:contextualSpacing/>
    </w:pPr>
  </w:style>
  <w:style w:type="paragraph" w:styleId="NormalWeb">
    <w:name w:val="Normal (Web)"/>
    <w:basedOn w:val="Normal"/>
    <w:uiPriority w:val="99"/>
    <w:unhideWhenUsed/>
    <w:rsid w:val="0047097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ui-provider">
    <w:name w:val="ui-provider"/>
    <w:basedOn w:val="DefaultParagraphFont"/>
    <w:rsid w:val="00B2651A"/>
  </w:style>
  <w:style w:type="character" w:styleId="Hyperlink">
    <w:name w:val="Hyperlink"/>
    <w:basedOn w:val="DefaultParagraphFont"/>
    <w:uiPriority w:val="99"/>
    <w:unhideWhenUsed/>
    <w:rsid w:val="0094045D"/>
    <w:rPr>
      <w:color w:val="0563C1" w:themeColor="hyperlink"/>
      <w:u w:val="single"/>
    </w:rPr>
  </w:style>
  <w:style w:type="character" w:styleId="UnresolvedMention">
    <w:name w:val="Unresolved Mention"/>
    <w:basedOn w:val="DefaultParagraphFont"/>
    <w:uiPriority w:val="99"/>
    <w:semiHidden/>
    <w:unhideWhenUsed/>
    <w:rsid w:val="0094045D"/>
    <w:rPr>
      <w:color w:val="605E5C"/>
      <w:shd w:val="clear" w:color="auto" w:fill="E1DFDD"/>
    </w:rPr>
  </w:style>
  <w:style w:type="character" w:customStyle="1" w:styleId="Heading1Char">
    <w:name w:val="Heading 1 Char"/>
    <w:basedOn w:val="DefaultParagraphFont"/>
    <w:link w:val="Heading1"/>
    <w:uiPriority w:val="9"/>
    <w:rsid w:val="005322B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32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2BB"/>
  </w:style>
  <w:style w:type="paragraph" w:styleId="Footer">
    <w:name w:val="footer"/>
    <w:basedOn w:val="Normal"/>
    <w:link w:val="FooterChar"/>
    <w:uiPriority w:val="99"/>
    <w:unhideWhenUsed/>
    <w:rsid w:val="00532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2BB"/>
  </w:style>
  <w:style w:type="paragraph" w:styleId="TOCHeading">
    <w:name w:val="TOC Heading"/>
    <w:basedOn w:val="Heading1"/>
    <w:next w:val="Normal"/>
    <w:uiPriority w:val="39"/>
    <w:unhideWhenUsed/>
    <w:qFormat/>
    <w:rsid w:val="005322BB"/>
    <w:pPr>
      <w:outlineLvl w:val="9"/>
    </w:pPr>
    <w:rPr>
      <w:kern w:val="0"/>
      <w:lang w:val="en-US"/>
      <w14:ligatures w14:val="none"/>
    </w:rPr>
  </w:style>
  <w:style w:type="paragraph" w:styleId="TOC1">
    <w:name w:val="toc 1"/>
    <w:basedOn w:val="Normal"/>
    <w:next w:val="Normal"/>
    <w:autoRedefine/>
    <w:uiPriority w:val="39"/>
    <w:unhideWhenUsed/>
    <w:rsid w:val="005322BB"/>
    <w:pPr>
      <w:spacing w:after="100"/>
    </w:pPr>
  </w:style>
  <w:style w:type="character" w:customStyle="1" w:styleId="Heading2Char">
    <w:name w:val="Heading 2 Char"/>
    <w:basedOn w:val="DefaultParagraphFont"/>
    <w:link w:val="Heading2"/>
    <w:uiPriority w:val="9"/>
    <w:rsid w:val="005322B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64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6095">
      <w:bodyDiv w:val="1"/>
      <w:marLeft w:val="0"/>
      <w:marRight w:val="0"/>
      <w:marTop w:val="0"/>
      <w:marBottom w:val="0"/>
      <w:divBdr>
        <w:top w:val="none" w:sz="0" w:space="0" w:color="auto"/>
        <w:left w:val="none" w:sz="0" w:space="0" w:color="auto"/>
        <w:bottom w:val="none" w:sz="0" w:space="0" w:color="auto"/>
        <w:right w:val="none" w:sz="0" w:space="0" w:color="auto"/>
      </w:divBdr>
    </w:div>
    <w:div w:id="342978245">
      <w:bodyDiv w:val="1"/>
      <w:marLeft w:val="0"/>
      <w:marRight w:val="0"/>
      <w:marTop w:val="0"/>
      <w:marBottom w:val="0"/>
      <w:divBdr>
        <w:top w:val="none" w:sz="0" w:space="0" w:color="auto"/>
        <w:left w:val="none" w:sz="0" w:space="0" w:color="auto"/>
        <w:bottom w:val="none" w:sz="0" w:space="0" w:color="auto"/>
        <w:right w:val="none" w:sz="0" w:space="0" w:color="auto"/>
      </w:divBdr>
    </w:div>
    <w:div w:id="491526409">
      <w:bodyDiv w:val="1"/>
      <w:marLeft w:val="0"/>
      <w:marRight w:val="0"/>
      <w:marTop w:val="0"/>
      <w:marBottom w:val="0"/>
      <w:divBdr>
        <w:top w:val="none" w:sz="0" w:space="0" w:color="auto"/>
        <w:left w:val="none" w:sz="0" w:space="0" w:color="auto"/>
        <w:bottom w:val="none" w:sz="0" w:space="0" w:color="auto"/>
        <w:right w:val="none" w:sz="0" w:space="0" w:color="auto"/>
      </w:divBdr>
    </w:div>
    <w:div w:id="557328907">
      <w:bodyDiv w:val="1"/>
      <w:marLeft w:val="0"/>
      <w:marRight w:val="0"/>
      <w:marTop w:val="0"/>
      <w:marBottom w:val="0"/>
      <w:divBdr>
        <w:top w:val="none" w:sz="0" w:space="0" w:color="auto"/>
        <w:left w:val="none" w:sz="0" w:space="0" w:color="auto"/>
        <w:bottom w:val="none" w:sz="0" w:space="0" w:color="auto"/>
        <w:right w:val="none" w:sz="0" w:space="0" w:color="auto"/>
      </w:divBdr>
    </w:div>
    <w:div w:id="748577366">
      <w:bodyDiv w:val="1"/>
      <w:marLeft w:val="0"/>
      <w:marRight w:val="0"/>
      <w:marTop w:val="0"/>
      <w:marBottom w:val="0"/>
      <w:divBdr>
        <w:top w:val="none" w:sz="0" w:space="0" w:color="auto"/>
        <w:left w:val="none" w:sz="0" w:space="0" w:color="auto"/>
        <w:bottom w:val="none" w:sz="0" w:space="0" w:color="auto"/>
        <w:right w:val="none" w:sz="0" w:space="0" w:color="auto"/>
      </w:divBdr>
    </w:div>
    <w:div w:id="842933679">
      <w:bodyDiv w:val="1"/>
      <w:marLeft w:val="0"/>
      <w:marRight w:val="0"/>
      <w:marTop w:val="0"/>
      <w:marBottom w:val="0"/>
      <w:divBdr>
        <w:top w:val="none" w:sz="0" w:space="0" w:color="auto"/>
        <w:left w:val="none" w:sz="0" w:space="0" w:color="auto"/>
        <w:bottom w:val="none" w:sz="0" w:space="0" w:color="auto"/>
        <w:right w:val="none" w:sz="0" w:space="0" w:color="auto"/>
      </w:divBdr>
    </w:div>
    <w:div w:id="929658425">
      <w:bodyDiv w:val="1"/>
      <w:marLeft w:val="0"/>
      <w:marRight w:val="0"/>
      <w:marTop w:val="0"/>
      <w:marBottom w:val="0"/>
      <w:divBdr>
        <w:top w:val="none" w:sz="0" w:space="0" w:color="auto"/>
        <w:left w:val="none" w:sz="0" w:space="0" w:color="auto"/>
        <w:bottom w:val="none" w:sz="0" w:space="0" w:color="auto"/>
        <w:right w:val="none" w:sz="0" w:space="0" w:color="auto"/>
      </w:divBdr>
    </w:div>
    <w:div w:id="1511330122">
      <w:bodyDiv w:val="1"/>
      <w:marLeft w:val="0"/>
      <w:marRight w:val="0"/>
      <w:marTop w:val="0"/>
      <w:marBottom w:val="0"/>
      <w:divBdr>
        <w:top w:val="none" w:sz="0" w:space="0" w:color="auto"/>
        <w:left w:val="none" w:sz="0" w:space="0" w:color="auto"/>
        <w:bottom w:val="none" w:sz="0" w:space="0" w:color="auto"/>
        <w:right w:val="none" w:sz="0" w:space="0" w:color="auto"/>
      </w:divBdr>
    </w:div>
    <w:div w:id="1655261286">
      <w:bodyDiv w:val="1"/>
      <w:marLeft w:val="0"/>
      <w:marRight w:val="0"/>
      <w:marTop w:val="0"/>
      <w:marBottom w:val="0"/>
      <w:divBdr>
        <w:top w:val="none" w:sz="0" w:space="0" w:color="auto"/>
        <w:left w:val="none" w:sz="0" w:space="0" w:color="auto"/>
        <w:bottom w:val="none" w:sz="0" w:space="0" w:color="auto"/>
        <w:right w:val="none" w:sz="0" w:space="0" w:color="auto"/>
      </w:divBdr>
    </w:div>
    <w:div w:id="176495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itivessl.com/uploads/resources/Whitepaper_PKI_Financial-V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erverbrain.org/certificate-security-2003/enabling-auditing-at-the-c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ncryptionconsulting.com/how-to-enable-certification-authority-advanced-audit-filt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previous-versions/windows/it-pro/windows-server-2012-R2-and-2012/dn786432(v=ws.11)?redirectedfrom=MS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Macquina Dodti</dc:creator>
  <cp:keywords/>
  <dc:description/>
  <cp:lastModifiedBy>Macquina Dodti</cp:lastModifiedBy>
  <cp:revision>5</cp:revision>
  <dcterms:created xsi:type="dcterms:W3CDTF">2023-06-08T00:40:00Z</dcterms:created>
  <dcterms:modified xsi:type="dcterms:W3CDTF">2023-06-08T00:43:00Z</dcterms:modified>
</cp:coreProperties>
</file>