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E025" w14:textId="44F769E4" w:rsidR="002B25D8" w:rsidRPr="00090094" w:rsidRDefault="002B25D8" w:rsidP="002B25D8">
      <w:pPr>
        <w:jc w:val="center"/>
        <w:rPr>
          <w:rFonts w:ascii="Times New Roman" w:hAnsi="Times New Roman"/>
          <w:b/>
          <w:sz w:val="28"/>
          <w:szCs w:val="28"/>
        </w:rPr>
      </w:pPr>
      <w:r w:rsidRPr="002B25D8">
        <w:rPr>
          <w:rFonts w:ascii="Times New Roman" w:hAnsi="Times New Roman"/>
          <w:b/>
          <w:sz w:val="28"/>
          <w:szCs w:val="28"/>
        </w:rPr>
        <w:t>Краткое руководств</w:t>
      </w:r>
      <w:r w:rsidR="0018014F">
        <w:rPr>
          <w:rFonts w:ascii="Times New Roman" w:hAnsi="Times New Roman"/>
          <w:b/>
          <w:sz w:val="28"/>
          <w:szCs w:val="28"/>
        </w:rPr>
        <w:t>о</w:t>
      </w:r>
      <w:r w:rsidRPr="002B25D8">
        <w:rPr>
          <w:rFonts w:ascii="Times New Roman" w:hAnsi="Times New Roman"/>
          <w:b/>
          <w:sz w:val="28"/>
          <w:szCs w:val="28"/>
        </w:rPr>
        <w:t xml:space="preserve"> по клавиатурным комбинациям управления </w:t>
      </w:r>
      <w:r w:rsidR="00F66954" w:rsidRPr="00F66954">
        <w:rPr>
          <w:rFonts w:ascii="Times New Roman" w:hAnsi="Times New Roman"/>
          <w:b/>
          <w:sz w:val="28"/>
          <w:szCs w:val="28"/>
        </w:rPr>
        <w:t xml:space="preserve">электровозом </w:t>
      </w:r>
      <w:r w:rsidR="00F4434E">
        <w:rPr>
          <w:rFonts w:ascii="Times New Roman" w:hAnsi="Times New Roman"/>
          <w:b/>
          <w:sz w:val="28"/>
          <w:szCs w:val="28"/>
        </w:rPr>
        <w:t>ЧС2т</w:t>
      </w:r>
      <w:r w:rsidRPr="002B25D8">
        <w:rPr>
          <w:rFonts w:ascii="Times New Roman" w:hAnsi="Times New Roman"/>
          <w:b/>
          <w:sz w:val="28"/>
          <w:szCs w:val="28"/>
        </w:rPr>
        <w:t xml:space="preserve"> в симуляторе </w:t>
      </w:r>
      <w:r w:rsidRPr="002B25D8">
        <w:rPr>
          <w:rFonts w:ascii="Times New Roman" w:hAnsi="Times New Roman"/>
          <w:b/>
          <w:sz w:val="28"/>
          <w:szCs w:val="28"/>
          <w:lang w:val="en-US"/>
        </w:rPr>
        <w:t>RRS</w:t>
      </w:r>
    </w:p>
    <w:tbl>
      <w:tblPr>
        <w:tblStyle w:val="a3"/>
        <w:tblW w:w="9524" w:type="dxa"/>
        <w:tblInd w:w="-147" w:type="dxa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814"/>
        <w:gridCol w:w="7710"/>
      </w:tblGrid>
      <w:tr w:rsidR="00CF1754" w14:paraId="135C9CA4" w14:textId="2B1B1030" w:rsidTr="00FC4CE6">
        <w:tc>
          <w:tcPr>
            <w:tcW w:w="1814" w:type="dxa"/>
          </w:tcPr>
          <w:p w14:paraId="5415E1E7" w14:textId="77777777" w:rsidR="00CF1754" w:rsidRPr="002B25D8" w:rsidRDefault="00CF1754" w:rsidP="002B25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</w:t>
            </w:r>
          </w:p>
        </w:tc>
        <w:tc>
          <w:tcPr>
            <w:tcW w:w="7710" w:type="dxa"/>
          </w:tcPr>
          <w:p w14:paraId="66883B6C" w14:textId="77777777" w:rsidR="00CF1754" w:rsidRDefault="00CF1754" w:rsidP="002B25D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CF1754" w14:paraId="255D3B84" w14:textId="0FE45AAE" w:rsidTr="00FC4CE6">
        <w:tc>
          <w:tcPr>
            <w:tcW w:w="1814" w:type="dxa"/>
            <w:vAlign w:val="center"/>
          </w:tcPr>
          <w:p w14:paraId="45254222" w14:textId="0B15E8B8" w:rsidR="00CF1754" w:rsidRPr="00C3203F" w:rsidRDefault="00CF1754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Shift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|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710" w:type="dxa"/>
            <w:vAlign w:val="center"/>
          </w:tcPr>
          <w:p w14:paraId="4166F1F6" w14:textId="3B25A69E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9C3377">
              <w:rPr>
                <w:rFonts w:ascii="Times New Roman" w:hAnsi="Times New Roman"/>
                <w:sz w:val="24"/>
                <w:szCs w:val="24"/>
              </w:rPr>
              <w:t xml:space="preserve">Кулачковый переключатель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“Токопри</w:t>
            </w:r>
            <w:r>
              <w:rPr>
                <w:rFonts w:ascii="Times New Roman" w:hAnsi="Times New Roman"/>
                <w:sz w:val="24"/>
                <w:szCs w:val="24"/>
              </w:rPr>
              <w:t>ё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мник передний</w:t>
            </w:r>
            <w:r w:rsidR="000A60BD">
              <w:rPr>
                <w:rFonts w:ascii="Times New Roman" w:hAnsi="Times New Roman"/>
                <w:sz w:val="24"/>
                <w:szCs w:val="24"/>
              </w:rPr>
              <w:t>, заземлитель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CF1754" w14:paraId="68C6F4C4" w14:textId="72EA4C40" w:rsidTr="00FC4CE6">
        <w:tc>
          <w:tcPr>
            <w:tcW w:w="1814" w:type="dxa"/>
            <w:vAlign w:val="center"/>
          </w:tcPr>
          <w:p w14:paraId="03D4AED3" w14:textId="48885518" w:rsidR="00CF1754" w:rsidRPr="00C3203F" w:rsidRDefault="00CF1754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Shift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|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710" w:type="dxa"/>
            <w:vAlign w:val="center"/>
          </w:tcPr>
          <w:p w14:paraId="11439565" w14:textId="34D3A1C9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Кулачковый переключатель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 xml:space="preserve"> “Токопри</w:t>
            </w:r>
            <w:r>
              <w:rPr>
                <w:rFonts w:ascii="Times New Roman" w:hAnsi="Times New Roman"/>
                <w:sz w:val="24"/>
                <w:szCs w:val="24"/>
              </w:rPr>
              <w:t>ё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мник задний</w:t>
            </w:r>
            <w:r w:rsidR="000A60BD" w:rsidRPr="000A60BD">
              <w:rPr>
                <w:rFonts w:ascii="Times New Roman" w:hAnsi="Times New Roman"/>
                <w:sz w:val="24"/>
                <w:szCs w:val="24"/>
              </w:rPr>
              <w:t>, заземлитель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CF1754" w14:paraId="2B12C4B4" w14:textId="32873511" w:rsidTr="00FC4CE6">
        <w:tc>
          <w:tcPr>
            <w:tcW w:w="1814" w:type="dxa"/>
            <w:vAlign w:val="center"/>
          </w:tcPr>
          <w:p w14:paraId="6AA177E3" w14:textId="77777777" w:rsidR="00CF1754" w:rsidRPr="00C3203F" w:rsidRDefault="00CF1754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Shift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FA6D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|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710" w:type="dxa"/>
            <w:vAlign w:val="center"/>
          </w:tcPr>
          <w:p w14:paraId="4F813673" w14:textId="2043B364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956DED">
              <w:rPr>
                <w:rFonts w:ascii="Times New Roman" w:hAnsi="Times New Roman"/>
                <w:sz w:val="24"/>
                <w:szCs w:val="24"/>
              </w:rPr>
              <w:t xml:space="preserve">Кулачковый переключатель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Уп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авление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В”</w:t>
            </w:r>
          </w:p>
        </w:tc>
      </w:tr>
      <w:tr w:rsidR="00CF1754" w14:paraId="0012F2E6" w14:textId="35931288" w:rsidTr="00FC4CE6">
        <w:tc>
          <w:tcPr>
            <w:tcW w:w="1814" w:type="dxa"/>
            <w:vAlign w:val="center"/>
          </w:tcPr>
          <w:p w14:paraId="30C5C049" w14:textId="591EAB21" w:rsidR="00CF1754" w:rsidRPr="00956DED" w:rsidRDefault="00CF1754" w:rsidP="00D731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6D56">
              <w:rPr>
                <w:rFonts w:ascii="Times New Roman" w:hAnsi="Times New Roman"/>
                <w:sz w:val="28"/>
                <w:szCs w:val="28"/>
              </w:rPr>
              <w:t xml:space="preserve">Shift + 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|  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710" w:type="dxa"/>
            <w:vAlign w:val="center"/>
          </w:tcPr>
          <w:p w14:paraId="2D6E6B31" w14:textId="1C4DEBD9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956DED">
              <w:rPr>
                <w:rFonts w:ascii="Times New Roman" w:hAnsi="Times New Roman"/>
                <w:sz w:val="24"/>
                <w:szCs w:val="24"/>
              </w:rPr>
              <w:t xml:space="preserve">Кулачковый переключатель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омпрессор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CF1754" w14:paraId="2E92C0DE" w14:textId="77777777" w:rsidTr="00FC4CE6">
        <w:tc>
          <w:tcPr>
            <w:tcW w:w="1814" w:type="dxa"/>
            <w:vAlign w:val="center"/>
          </w:tcPr>
          <w:p w14:paraId="0871A75E" w14:textId="53A05212" w:rsidR="00CF1754" w:rsidRPr="00956DED" w:rsidRDefault="00CF1754" w:rsidP="00A51B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6D56">
              <w:rPr>
                <w:rFonts w:ascii="Times New Roman" w:hAnsi="Times New Roman"/>
                <w:sz w:val="28"/>
                <w:szCs w:val="28"/>
              </w:rPr>
              <w:t xml:space="preserve">Shift + 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|  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710" w:type="dxa"/>
            <w:vAlign w:val="center"/>
          </w:tcPr>
          <w:p w14:paraId="0B2E680A" w14:textId="73DF22CB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956DED">
              <w:rPr>
                <w:rFonts w:ascii="Times New Roman" w:hAnsi="Times New Roman"/>
                <w:sz w:val="24"/>
                <w:szCs w:val="24"/>
              </w:rPr>
              <w:t xml:space="preserve">Кулачковый переключатель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омпрессор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CF1754" w14:paraId="60510145" w14:textId="294AB3FE" w:rsidTr="00FC4CE6">
        <w:tc>
          <w:tcPr>
            <w:tcW w:w="1814" w:type="dxa"/>
            <w:vAlign w:val="center"/>
          </w:tcPr>
          <w:p w14:paraId="10194801" w14:textId="6A143983" w:rsidR="00CF1754" w:rsidRPr="00FA6D56" w:rsidRDefault="00CF175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</w:rPr>
              <w:t xml:space="preserve">Shift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|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7710" w:type="dxa"/>
            <w:vAlign w:val="center"/>
          </w:tcPr>
          <w:p w14:paraId="34EC1792" w14:textId="63AECF5C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34445C">
              <w:rPr>
                <w:rFonts w:ascii="Times New Roman" w:hAnsi="Times New Roman"/>
                <w:sz w:val="24"/>
                <w:szCs w:val="24"/>
              </w:rPr>
              <w:t xml:space="preserve">Кулачковый переключатель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“Мотор-вентилятор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CF1754" w14:paraId="0C0B6C6A" w14:textId="24B3156A" w:rsidTr="00FC4CE6">
        <w:tc>
          <w:tcPr>
            <w:tcW w:w="1814" w:type="dxa"/>
            <w:vAlign w:val="center"/>
          </w:tcPr>
          <w:p w14:paraId="27CEC873" w14:textId="26D91DEB" w:rsidR="00CF1754" w:rsidRPr="00FA6D56" w:rsidRDefault="00CF175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</w:rPr>
              <w:t xml:space="preserve">Shift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|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710" w:type="dxa"/>
            <w:vAlign w:val="center"/>
          </w:tcPr>
          <w:p w14:paraId="42ECA890" w14:textId="5DB36D85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4555B9">
              <w:rPr>
                <w:rFonts w:ascii="Times New Roman" w:hAnsi="Times New Roman"/>
                <w:sz w:val="24"/>
                <w:szCs w:val="24"/>
              </w:rPr>
              <w:t xml:space="preserve">Кулачковый переключатель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“</w:t>
            </w:r>
            <w:r w:rsidR="00FC4CE6">
              <w:rPr>
                <w:rFonts w:ascii="Times New Roman" w:hAnsi="Times New Roman"/>
                <w:sz w:val="24"/>
                <w:szCs w:val="24"/>
              </w:rPr>
              <w:t>Вспом. компрессор, ж</w:t>
            </w:r>
            <w:r>
              <w:rPr>
                <w:rFonts w:ascii="Times New Roman" w:hAnsi="Times New Roman"/>
                <w:sz w:val="24"/>
                <w:szCs w:val="24"/>
              </w:rPr>
              <w:t>алюзи, песок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CF1754" w14:paraId="1708EE3C" w14:textId="77777777" w:rsidTr="00FC4CE6">
        <w:tc>
          <w:tcPr>
            <w:tcW w:w="1814" w:type="dxa"/>
            <w:vAlign w:val="center"/>
          </w:tcPr>
          <w:p w14:paraId="2683605D" w14:textId="1561F06B" w:rsidR="00CF1754" w:rsidRPr="00CF1754" w:rsidRDefault="00CF1754" w:rsidP="00A51B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6D56">
              <w:rPr>
                <w:rFonts w:ascii="Times New Roman" w:hAnsi="Times New Roman"/>
                <w:sz w:val="28"/>
                <w:szCs w:val="28"/>
              </w:rPr>
              <w:t xml:space="preserve">Shift + 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|  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710" w:type="dxa"/>
            <w:vAlign w:val="center"/>
          </w:tcPr>
          <w:p w14:paraId="191486DC" w14:textId="13832217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34445C">
              <w:rPr>
                <w:rFonts w:ascii="Times New Roman" w:hAnsi="Times New Roman"/>
                <w:sz w:val="24"/>
                <w:szCs w:val="24"/>
              </w:rPr>
              <w:t xml:space="preserve">Кулачковый переключатель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Электродинамический тормоз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CF1754" w14:paraId="732D5159" w14:textId="77777777" w:rsidTr="00FC4CE6">
        <w:tc>
          <w:tcPr>
            <w:tcW w:w="1814" w:type="dxa"/>
            <w:vAlign w:val="center"/>
          </w:tcPr>
          <w:p w14:paraId="4CA82DA4" w14:textId="280CCFE3" w:rsidR="00CF1754" w:rsidRPr="00FA6D56" w:rsidRDefault="00CF1754" w:rsidP="00A51BC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A6D56">
              <w:rPr>
                <w:rFonts w:ascii="Times New Roman" w:hAnsi="Times New Roman"/>
                <w:sz w:val="28"/>
                <w:szCs w:val="28"/>
              </w:rPr>
              <w:t xml:space="preserve">Shift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FA6D56">
              <w:rPr>
                <w:rFonts w:ascii="Times New Roman" w:hAnsi="Times New Roman"/>
                <w:sz w:val="28"/>
                <w:szCs w:val="28"/>
              </w:rPr>
              <w:t xml:space="preserve">  |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7710" w:type="dxa"/>
            <w:vAlign w:val="center"/>
          </w:tcPr>
          <w:p w14:paraId="6AEBCF1B" w14:textId="1C680907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4555B9">
              <w:rPr>
                <w:rFonts w:ascii="Times New Roman" w:hAnsi="Times New Roman"/>
                <w:sz w:val="24"/>
                <w:szCs w:val="24"/>
              </w:rPr>
              <w:t xml:space="preserve">Кулачковый переключатель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“</w:t>
            </w:r>
            <w:r w:rsidRPr="00CF1754">
              <w:rPr>
                <w:rFonts w:ascii="Times New Roman" w:hAnsi="Times New Roman"/>
                <w:sz w:val="24"/>
                <w:szCs w:val="24"/>
              </w:rPr>
              <w:t>Электропневм</w:t>
            </w:r>
            <w:r>
              <w:rPr>
                <w:rFonts w:ascii="Times New Roman" w:hAnsi="Times New Roman"/>
                <w:sz w:val="24"/>
                <w:szCs w:val="24"/>
              </w:rPr>
              <w:t>атический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F1754">
              <w:rPr>
                <w:rFonts w:ascii="Times New Roman" w:hAnsi="Times New Roman"/>
                <w:sz w:val="24"/>
                <w:szCs w:val="24"/>
              </w:rPr>
              <w:t>тормоз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CF1754" w14:paraId="4A97E2AD" w14:textId="0A8C172B" w:rsidTr="00FC4CE6">
        <w:tc>
          <w:tcPr>
            <w:tcW w:w="1814" w:type="dxa"/>
            <w:vAlign w:val="center"/>
          </w:tcPr>
          <w:p w14:paraId="092F201A" w14:textId="7C9E9A9B" w:rsidR="00CF1754" w:rsidRPr="00274CB6" w:rsidRDefault="00CF175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7710" w:type="dxa"/>
            <w:vAlign w:val="center"/>
          </w:tcPr>
          <w:p w14:paraId="6FEF4E33" w14:textId="52C8C41D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Вращение реверсивной рукоятки вперёд</w:t>
            </w:r>
          </w:p>
        </w:tc>
      </w:tr>
      <w:tr w:rsidR="00CF1754" w14:paraId="7F96E630" w14:textId="25AFF9F0" w:rsidTr="00FC4CE6">
        <w:tc>
          <w:tcPr>
            <w:tcW w:w="1814" w:type="dxa"/>
            <w:vAlign w:val="center"/>
          </w:tcPr>
          <w:p w14:paraId="1B7AF6EB" w14:textId="6B9E216B" w:rsidR="00CF1754" w:rsidRPr="00274CB6" w:rsidRDefault="00CF175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710" w:type="dxa"/>
            <w:vAlign w:val="center"/>
          </w:tcPr>
          <w:p w14:paraId="575F56EF" w14:textId="55458109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CF1754">
              <w:rPr>
                <w:rFonts w:ascii="Times New Roman" w:hAnsi="Times New Roman"/>
                <w:sz w:val="24"/>
                <w:szCs w:val="24"/>
              </w:rPr>
              <w:t xml:space="preserve">Вращение реверсивной рукоятки </w:t>
            </w:r>
            <w:r>
              <w:rPr>
                <w:rFonts w:ascii="Times New Roman" w:hAnsi="Times New Roman"/>
                <w:sz w:val="24"/>
                <w:szCs w:val="24"/>
              </w:rPr>
              <w:t>назад</w:t>
            </w:r>
          </w:p>
        </w:tc>
      </w:tr>
      <w:tr w:rsidR="00CF1754" w14:paraId="1E1F7117" w14:textId="77777777" w:rsidTr="00FC4CE6">
        <w:tc>
          <w:tcPr>
            <w:tcW w:w="1814" w:type="dxa"/>
            <w:vAlign w:val="center"/>
          </w:tcPr>
          <w:p w14:paraId="2B320B72" w14:textId="77777777" w:rsidR="00CF1754" w:rsidRPr="00A35743" w:rsidRDefault="00CF1754" w:rsidP="00A51BC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710" w:type="dxa"/>
            <w:vAlign w:val="center"/>
          </w:tcPr>
          <w:p w14:paraId="39EDD993" w14:textId="54C840F3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Контроллер в положение </w:t>
            </w:r>
            <w:r w:rsidRPr="00CF1754">
              <w:rPr>
                <w:rFonts w:ascii="Times New Roman" w:hAnsi="Times New Roman"/>
                <w:sz w:val="24"/>
                <w:szCs w:val="24"/>
              </w:rPr>
              <w:t>“</w:t>
            </w:r>
            <w:r w:rsidR="00994C8A">
              <w:rPr>
                <w:rFonts w:ascii="Times New Roman" w:hAnsi="Times New Roman"/>
                <w:sz w:val="24"/>
                <w:szCs w:val="24"/>
              </w:rPr>
              <w:t>+1</w:t>
            </w:r>
            <w:r w:rsidR="00994C8A" w:rsidRPr="00CF1754">
              <w:rPr>
                <w:rFonts w:ascii="Times New Roman" w:hAnsi="Times New Roman"/>
                <w:sz w:val="24"/>
                <w:szCs w:val="24"/>
              </w:rPr>
              <w:t>”</w:t>
            </w:r>
            <w:r w:rsidR="00994C8A">
              <w:rPr>
                <w:rFonts w:ascii="Times New Roman" w:hAnsi="Times New Roman"/>
                <w:sz w:val="24"/>
                <w:szCs w:val="24"/>
              </w:rPr>
              <w:t xml:space="preserve"> (н</w:t>
            </w:r>
            <w:r>
              <w:rPr>
                <w:rFonts w:ascii="Times New Roman" w:hAnsi="Times New Roman"/>
                <w:sz w:val="24"/>
                <w:szCs w:val="24"/>
              </w:rPr>
              <w:t>абор одной позиции</w:t>
            </w:r>
            <w:r w:rsidR="00994C8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CF1754" w14:paraId="0A56422C" w14:textId="77777777" w:rsidTr="00FC4CE6">
        <w:tc>
          <w:tcPr>
            <w:tcW w:w="1814" w:type="dxa"/>
            <w:vAlign w:val="center"/>
          </w:tcPr>
          <w:p w14:paraId="374232FB" w14:textId="77777777" w:rsidR="00CF1754" w:rsidRDefault="00CF1754" w:rsidP="00A51BC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710" w:type="dxa"/>
            <w:vAlign w:val="center"/>
          </w:tcPr>
          <w:p w14:paraId="01AAA6CC" w14:textId="6EA61585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CF1754">
              <w:rPr>
                <w:rFonts w:ascii="Times New Roman" w:hAnsi="Times New Roman"/>
                <w:sz w:val="24"/>
                <w:szCs w:val="24"/>
              </w:rPr>
              <w:t>Контроллер в положение “</w:t>
            </w:r>
            <w:r w:rsidR="00994C8A">
              <w:rPr>
                <w:rFonts w:ascii="Times New Roman" w:hAnsi="Times New Roman"/>
                <w:sz w:val="24"/>
                <w:szCs w:val="24"/>
              </w:rPr>
              <w:t>–1</w:t>
            </w:r>
            <w:r w:rsidR="00994C8A" w:rsidRPr="00CF1754">
              <w:rPr>
                <w:rFonts w:ascii="Times New Roman" w:hAnsi="Times New Roman"/>
                <w:sz w:val="24"/>
                <w:szCs w:val="24"/>
              </w:rPr>
              <w:t>”</w:t>
            </w:r>
            <w:r w:rsidR="00994C8A">
              <w:rPr>
                <w:rFonts w:ascii="Times New Roman" w:hAnsi="Times New Roman"/>
                <w:sz w:val="24"/>
                <w:szCs w:val="24"/>
              </w:rPr>
              <w:t xml:space="preserve"> (с</w:t>
            </w:r>
            <w:r>
              <w:rPr>
                <w:rFonts w:ascii="Times New Roman" w:hAnsi="Times New Roman"/>
                <w:sz w:val="24"/>
                <w:szCs w:val="24"/>
              </w:rPr>
              <w:t>брос</w:t>
            </w:r>
            <w:r w:rsidRPr="00CF1754">
              <w:rPr>
                <w:rFonts w:ascii="Times New Roman" w:hAnsi="Times New Roman"/>
                <w:sz w:val="24"/>
                <w:szCs w:val="24"/>
              </w:rPr>
              <w:t xml:space="preserve"> одной позиции</w:t>
            </w:r>
            <w:r w:rsidR="00994C8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35C56" w14:paraId="708EEEA8" w14:textId="77777777" w:rsidTr="00FC4CE6">
        <w:tc>
          <w:tcPr>
            <w:tcW w:w="1814" w:type="dxa"/>
            <w:vAlign w:val="center"/>
          </w:tcPr>
          <w:p w14:paraId="0DD2C2F2" w14:textId="6EB293BC" w:rsidR="00235C56" w:rsidRPr="00A35743" w:rsidRDefault="00235C56" w:rsidP="00A51BC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7710" w:type="dxa"/>
            <w:vAlign w:val="center"/>
          </w:tcPr>
          <w:p w14:paraId="698D6600" w14:textId="01D59EC1" w:rsidR="00235C56" w:rsidRPr="00A51AAB" w:rsidRDefault="00235C56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CF1754">
              <w:rPr>
                <w:rFonts w:ascii="Times New Roman" w:hAnsi="Times New Roman"/>
                <w:sz w:val="24"/>
                <w:szCs w:val="24"/>
              </w:rPr>
              <w:t xml:space="preserve">Контроллер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235C56">
              <w:rPr>
                <w:rFonts w:ascii="Times New Roman" w:hAnsi="Times New Roman"/>
                <w:sz w:val="24"/>
                <w:szCs w:val="24"/>
              </w:rPr>
              <w:t>положение “</w:t>
            </w:r>
            <w:r w:rsidR="00994C8A">
              <w:rPr>
                <w:rFonts w:ascii="Times New Roman" w:hAnsi="Times New Roman"/>
                <w:sz w:val="24"/>
                <w:szCs w:val="24"/>
              </w:rPr>
              <w:t>+</w:t>
            </w:r>
            <w:r w:rsidR="00994C8A" w:rsidRPr="00235C56">
              <w:rPr>
                <w:rFonts w:ascii="Times New Roman" w:hAnsi="Times New Roman"/>
                <w:sz w:val="24"/>
                <w:szCs w:val="24"/>
              </w:rPr>
              <w:t>”</w:t>
            </w:r>
            <w:r w:rsidR="00994C8A">
              <w:rPr>
                <w:rFonts w:ascii="Times New Roman" w:hAnsi="Times New Roman"/>
                <w:sz w:val="24"/>
                <w:szCs w:val="24"/>
              </w:rPr>
              <w:t xml:space="preserve"> (а</w:t>
            </w:r>
            <w:r>
              <w:rPr>
                <w:rFonts w:ascii="Times New Roman" w:hAnsi="Times New Roman"/>
                <w:sz w:val="24"/>
                <w:szCs w:val="24"/>
              </w:rPr>
              <w:t>втоматический н</w:t>
            </w:r>
            <w:r w:rsidRPr="00235C56">
              <w:rPr>
                <w:rFonts w:ascii="Times New Roman" w:hAnsi="Times New Roman"/>
                <w:sz w:val="24"/>
                <w:szCs w:val="24"/>
              </w:rPr>
              <w:t>абор позици</w:t>
            </w:r>
            <w:r>
              <w:rPr>
                <w:rFonts w:ascii="Times New Roman" w:hAnsi="Times New Roman"/>
                <w:sz w:val="24"/>
                <w:szCs w:val="24"/>
              </w:rPr>
              <w:t>й до ходовой</w:t>
            </w:r>
            <w:r w:rsidR="00994C8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35C56" w14:paraId="04701D20" w14:textId="77777777" w:rsidTr="00FC4CE6">
        <w:tc>
          <w:tcPr>
            <w:tcW w:w="1814" w:type="dxa"/>
            <w:vAlign w:val="center"/>
          </w:tcPr>
          <w:p w14:paraId="36668902" w14:textId="00AD4608" w:rsidR="00235C56" w:rsidRDefault="00235C56" w:rsidP="00A51BC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710" w:type="dxa"/>
            <w:vAlign w:val="center"/>
          </w:tcPr>
          <w:p w14:paraId="16A2F3CF" w14:textId="6B64A0E4" w:rsidR="00235C56" w:rsidRPr="00A51AAB" w:rsidRDefault="00235C56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CF1754">
              <w:rPr>
                <w:rFonts w:ascii="Times New Roman" w:hAnsi="Times New Roman"/>
                <w:sz w:val="24"/>
                <w:szCs w:val="24"/>
              </w:rPr>
              <w:t xml:space="preserve">Контроллер в </w:t>
            </w:r>
            <w:r w:rsidRPr="00235C56">
              <w:rPr>
                <w:rFonts w:ascii="Times New Roman" w:hAnsi="Times New Roman"/>
                <w:sz w:val="24"/>
                <w:szCs w:val="24"/>
              </w:rPr>
              <w:t>положение “</w:t>
            </w:r>
            <w:r w:rsidR="00994C8A">
              <w:rPr>
                <w:rFonts w:ascii="Times New Roman" w:hAnsi="Times New Roman"/>
                <w:sz w:val="24"/>
                <w:szCs w:val="24"/>
              </w:rPr>
              <w:t>–</w:t>
            </w:r>
            <w:r w:rsidR="00994C8A" w:rsidRPr="00235C56">
              <w:rPr>
                <w:rFonts w:ascii="Times New Roman" w:hAnsi="Times New Roman"/>
                <w:sz w:val="24"/>
                <w:szCs w:val="24"/>
              </w:rPr>
              <w:t>”</w:t>
            </w:r>
            <w:r w:rsidR="00994C8A">
              <w:rPr>
                <w:rFonts w:ascii="Times New Roman" w:hAnsi="Times New Roman"/>
                <w:sz w:val="24"/>
                <w:szCs w:val="24"/>
              </w:rPr>
              <w:t xml:space="preserve"> (а</w:t>
            </w:r>
            <w:r w:rsidRPr="00235C56">
              <w:rPr>
                <w:rFonts w:ascii="Times New Roman" w:hAnsi="Times New Roman"/>
                <w:sz w:val="24"/>
                <w:szCs w:val="24"/>
              </w:rPr>
              <w:t xml:space="preserve">втоматический </w:t>
            </w:r>
            <w:r>
              <w:rPr>
                <w:rFonts w:ascii="Times New Roman" w:hAnsi="Times New Roman"/>
                <w:sz w:val="24"/>
                <w:szCs w:val="24"/>
              </w:rPr>
              <w:t>сброс</w:t>
            </w:r>
            <w:r w:rsidRPr="00235C56">
              <w:rPr>
                <w:rFonts w:ascii="Times New Roman" w:hAnsi="Times New Roman"/>
                <w:sz w:val="24"/>
                <w:szCs w:val="24"/>
              </w:rPr>
              <w:t xml:space="preserve"> позиций</w:t>
            </w:r>
            <w:r w:rsidR="00994C8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CF1754" w14:paraId="2F65478D" w14:textId="019905B2" w:rsidTr="00FC4CE6">
        <w:tc>
          <w:tcPr>
            <w:tcW w:w="1814" w:type="dxa"/>
            <w:vAlign w:val="center"/>
          </w:tcPr>
          <w:p w14:paraId="5E74A0FE" w14:textId="0CB14A7A" w:rsidR="00CF1754" w:rsidRPr="00A35743" w:rsidRDefault="00CF1754" w:rsidP="00D7311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17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Shift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710" w:type="dxa"/>
            <w:vAlign w:val="center"/>
          </w:tcPr>
          <w:p w14:paraId="3B510CCF" w14:textId="68B3CA54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CF1754">
              <w:rPr>
                <w:rFonts w:ascii="Times New Roman" w:hAnsi="Times New Roman"/>
                <w:sz w:val="24"/>
                <w:szCs w:val="24"/>
              </w:rPr>
              <w:t>Контроллер</w:t>
            </w:r>
            <w:r w:rsidRPr="00CF17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следующую позицию ослабления возбуждения</w:t>
            </w:r>
          </w:p>
        </w:tc>
      </w:tr>
      <w:tr w:rsidR="00CF1754" w14:paraId="298D872E" w14:textId="465639AA" w:rsidTr="00FC4CE6">
        <w:tc>
          <w:tcPr>
            <w:tcW w:w="1814" w:type="dxa"/>
            <w:vAlign w:val="center"/>
          </w:tcPr>
          <w:p w14:paraId="4AC53837" w14:textId="753D0C13" w:rsidR="00CF1754" w:rsidRDefault="00CF1754" w:rsidP="00A357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17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Shift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710" w:type="dxa"/>
            <w:vAlign w:val="center"/>
          </w:tcPr>
          <w:p w14:paraId="0B0A69E7" w14:textId="5D7BF46B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CF1754">
              <w:rPr>
                <w:rFonts w:ascii="Times New Roman" w:hAnsi="Times New Roman"/>
                <w:sz w:val="24"/>
                <w:szCs w:val="24"/>
              </w:rPr>
              <w:t xml:space="preserve">Контроллер в </w:t>
            </w:r>
            <w:r>
              <w:rPr>
                <w:rFonts w:ascii="Times New Roman" w:hAnsi="Times New Roman"/>
                <w:sz w:val="24"/>
                <w:szCs w:val="24"/>
              </w:rPr>
              <w:t>предыдущую</w:t>
            </w:r>
            <w:r w:rsidRPr="00CF1754">
              <w:rPr>
                <w:rFonts w:ascii="Times New Roman" w:hAnsi="Times New Roman"/>
                <w:sz w:val="24"/>
                <w:szCs w:val="24"/>
              </w:rPr>
              <w:t xml:space="preserve"> позицию ослабления возбуждения</w:t>
            </w:r>
          </w:p>
        </w:tc>
      </w:tr>
      <w:tr w:rsidR="00CF1754" w14:paraId="695E7E1E" w14:textId="10A28D56" w:rsidTr="00FC4CE6">
        <w:tc>
          <w:tcPr>
            <w:tcW w:w="1814" w:type="dxa"/>
            <w:vAlign w:val="center"/>
          </w:tcPr>
          <w:p w14:paraId="52B86680" w14:textId="1758FC8F" w:rsidR="00CF1754" w:rsidRPr="00B7625A" w:rsidRDefault="00CF1754" w:rsidP="00A357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Ctrl + D</w:t>
            </w:r>
          </w:p>
        </w:tc>
        <w:tc>
          <w:tcPr>
            <w:tcW w:w="7710" w:type="dxa"/>
            <w:vAlign w:val="center"/>
          </w:tcPr>
          <w:p w14:paraId="07412614" w14:textId="62AA7636" w:rsidR="00CF1754" w:rsidRPr="00A51AAB" w:rsidRDefault="00235C56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Быстрый в</w:t>
            </w:r>
            <w:r w:rsidR="00CF1754" w:rsidRPr="00A51AAB">
              <w:rPr>
                <w:rFonts w:ascii="Times New Roman" w:hAnsi="Times New Roman"/>
                <w:sz w:val="24"/>
                <w:szCs w:val="24"/>
              </w:rPr>
              <w:t xml:space="preserve">озврат </w:t>
            </w:r>
            <w:r>
              <w:rPr>
                <w:rFonts w:ascii="Times New Roman" w:hAnsi="Times New Roman"/>
                <w:sz w:val="24"/>
                <w:szCs w:val="24"/>
              </w:rPr>
              <w:t>контроллера</w:t>
            </w:r>
            <w:r w:rsidR="00CF1754" w:rsidRPr="00A51AAB">
              <w:rPr>
                <w:rFonts w:ascii="Times New Roman" w:hAnsi="Times New Roman"/>
                <w:sz w:val="24"/>
                <w:szCs w:val="24"/>
              </w:rPr>
              <w:t xml:space="preserve"> в положение</w:t>
            </w:r>
            <w:r w:rsidR="009B48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B486D" w:rsidRPr="009B486D">
              <w:rPr>
                <w:rFonts w:ascii="Times New Roman" w:hAnsi="Times New Roman"/>
                <w:sz w:val="24"/>
                <w:szCs w:val="24"/>
              </w:rPr>
              <w:t>“</w:t>
            </w:r>
            <w:r w:rsidR="009B486D">
              <w:rPr>
                <w:rFonts w:ascii="Times New Roman" w:hAnsi="Times New Roman"/>
                <w:sz w:val="24"/>
                <w:szCs w:val="24"/>
              </w:rPr>
              <w:t>0</w:t>
            </w:r>
            <w:r w:rsidR="009B486D" w:rsidRPr="009B486D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376B21" w14:paraId="2F908BBD" w14:textId="77777777" w:rsidTr="00FC4CE6">
        <w:tc>
          <w:tcPr>
            <w:tcW w:w="1814" w:type="dxa"/>
            <w:vAlign w:val="center"/>
          </w:tcPr>
          <w:p w14:paraId="1E162A44" w14:textId="574DA91A" w:rsidR="00376B21" w:rsidRDefault="00376B21" w:rsidP="00A357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710" w:type="dxa"/>
            <w:vAlign w:val="center"/>
          </w:tcPr>
          <w:p w14:paraId="536046FF" w14:textId="435B8104" w:rsidR="00376B21" w:rsidRDefault="00376B21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Кнопка </w:t>
            </w:r>
            <w:r w:rsidRPr="00376B21">
              <w:rPr>
                <w:rFonts w:ascii="Times New Roman" w:hAnsi="Times New Roman"/>
                <w:sz w:val="24"/>
                <w:szCs w:val="24"/>
              </w:rPr>
              <w:t>“Автоматический сброс позиций</w:t>
            </w:r>
            <w:r>
              <w:t xml:space="preserve"> </w:t>
            </w:r>
            <w:r w:rsidRPr="00376B21">
              <w:rPr>
                <w:rFonts w:ascii="Times New Roman" w:hAnsi="Times New Roman"/>
                <w:sz w:val="24"/>
                <w:szCs w:val="24"/>
              </w:rPr>
              <w:t>до ходовой”</w:t>
            </w:r>
          </w:p>
        </w:tc>
      </w:tr>
      <w:tr w:rsidR="00CF1754" w14:paraId="1CE6922A" w14:textId="04AB14EF" w:rsidTr="00FC4CE6">
        <w:tc>
          <w:tcPr>
            <w:tcW w:w="1814" w:type="dxa"/>
            <w:vAlign w:val="center"/>
          </w:tcPr>
          <w:p w14:paraId="56031593" w14:textId="1F581D3D" w:rsidR="00CF1754" w:rsidRPr="00CB4B6F" w:rsidRDefault="00CF1754" w:rsidP="00A3574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Space (</w:t>
            </w:r>
            <w:r>
              <w:rPr>
                <w:rFonts w:ascii="Times New Roman" w:hAnsi="Times New Roman"/>
                <w:sz w:val="28"/>
                <w:szCs w:val="28"/>
              </w:rPr>
              <w:t>пробел)</w:t>
            </w:r>
          </w:p>
        </w:tc>
        <w:tc>
          <w:tcPr>
            <w:tcW w:w="7710" w:type="dxa"/>
            <w:vAlign w:val="center"/>
          </w:tcPr>
          <w:p w14:paraId="4F5F7A60" w14:textId="476F3BD0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Свисток</w:t>
            </w:r>
          </w:p>
        </w:tc>
      </w:tr>
      <w:tr w:rsidR="00CF1754" w14:paraId="418FD9CC" w14:textId="127B4E41" w:rsidTr="00FC4CE6">
        <w:tc>
          <w:tcPr>
            <w:tcW w:w="1814" w:type="dxa"/>
            <w:vAlign w:val="center"/>
          </w:tcPr>
          <w:p w14:paraId="129318C2" w14:textId="1D069EAE" w:rsidR="00CF1754" w:rsidRPr="00CB4B6F" w:rsidRDefault="00CF1754" w:rsidP="00A3574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710" w:type="dxa"/>
            <w:vAlign w:val="center"/>
          </w:tcPr>
          <w:p w14:paraId="30297590" w14:textId="5C53BFC8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Тифон</w:t>
            </w:r>
          </w:p>
        </w:tc>
      </w:tr>
      <w:tr w:rsidR="00CF1754" w14:paraId="5F4E7E32" w14:textId="03389C7B" w:rsidTr="00FC4CE6">
        <w:tc>
          <w:tcPr>
            <w:tcW w:w="1814" w:type="dxa"/>
            <w:vAlign w:val="center"/>
          </w:tcPr>
          <w:p w14:paraId="0442B6E6" w14:textId="77777777" w:rsidR="00CF1754" w:rsidRPr="00090094" w:rsidRDefault="00CF1754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7710" w:type="dxa"/>
            <w:vAlign w:val="center"/>
          </w:tcPr>
          <w:p w14:paraId="0E6F4FA1" w14:textId="77777777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Подача песка</w:t>
            </w:r>
          </w:p>
        </w:tc>
      </w:tr>
      <w:tr w:rsidR="00CF1754" w14:paraId="04B19C3F" w14:textId="77777777" w:rsidTr="00FC4CE6">
        <w:tc>
          <w:tcPr>
            <w:tcW w:w="1814" w:type="dxa"/>
            <w:vAlign w:val="center"/>
          </w:tcPr>
          <w:p w14:paraId="28C35BC2" w14:textId="77777777" w:rsidR="00CF1754" w:rsidRPr="00090094" w:rsidRDefault="00CF1754" w:rsidP="008B669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7710" w:type="dxa"/>
            <w:vAlign w:val="center"/>
          </w:tcPr>
          <w:p w14:paraId="69A3E848" w14:textId="77777777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Рукоятка бдительности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РБС</w:t>
            </w:r>
          </w:p>
        </w:tc>
      </w:tr>
      <w:tr w:rsidR="00CF1754" w14:paraId="3786BBED" w14:textId="77777777" w:rsidTr="00FC4CE6">
        <w:tc>
          <w:tcPr>
            <w:tcW w:w="1814" w:type="dxa"/>
            <w:vAlign w:val="center"/>
          </w:tcPr>
          <w:p w14:paraId="2CC3D8AE" w14:textId="77777777" w:rsidR="00CF1754" w:rsidRPr="00090094" w:rsidRDefault="00CF1754" w:rsidP="008B669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7710" w:type="dxa"/>
            <w:vAlign w:val="center"/>
          </w:tcPr>
          <w:p w14:paraId="705C6319" w14:textId="77777777" w:rsidR="00CF1754" w:rsidRPr="00A51AAB" w:rsidRDefault="00CF1754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C60FFA">
              <w:rPr>
                <w:rFonts w:ascii="Times New Roman" w:hAnsi="Times New Roman"/>
                <w:sz w:val="24"/>
                <w:szCs w:val="24"/>
              </w:rPr>
              <w:t xml:space="preserve">Рукоятка бдительности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РБ</w:t>
            </w:r>
          </w:p>
        </w:tc>
      </w:tr>
      <w:tr w:rsidR="00E629F0" w14:paraId="63E063B3" w14:textId="77777777" w:rsidTr="00FC4CE6">
        <w:tc>
          <w:tcPr>
            <w:tcW w:w="1814" w:type="dxa"/>
            <w:vAlign w:val="center"/>
          </w:tcPr>
          <w:p w14:paraId="03AD12C8" w14:textId="7EAEDC31" w:rsidR="00E629F0" w:rsidRPr="00E629F0" w:rsidRDefault="00E629F0" w:rsidP="008B66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29F0">
              <w:rPr>
                <w:rFonts w:ascii="Times New Roman" w:hAnsi="Times New Roman"/>
                <w:sz w:val="28"/>
                <w:szCs w:val="28"/>
                <w:lang w:val="en-US"/>
              </w:rPr>
              <w:t>&gt; (ю)</w:t>
            </w:r>
          </w:p>
        </w:tc>
        <w:tc>
          <w:tcPr>
            <w:tcW w:w="7710" w:type="dxa"/>
            <w:vAlign w:val="center"/>
          </w:tcPr>
          <w:p w14:paraId="21B62619" w14:textId="24C48225" w:rsidR="00E629F0" w:rsidRPr="00C60FFA" w:rsidRDefault="00E629F0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Контроллер реостатного тормоза (карандаш): перемещать </w:t>
            </w:r>
            <w:r w:rsidRPr="00E629F0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на себя</w:t>
            </w:r>
            <w:r w:rsidRPr="00E629F0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E629F0" w14:paraId="1B8D3DCB" w14:textId="77777777" w:rsidTr="00FC4CE6">
        <w:tc>
          <w:tcPr>
            <w:tcW w:w="1814" w:type="dxa"/>
            <w:vAlign w:val="center"/>
          </w:tcPr>
          <w:p w14:paraId="03273B3B" w14:textId="77777777" w:rsidR="00E629F0" w:rsidRPr="00E629F0" w:rsidRDefault="00E629F0" w:rsidP="00A51B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 (</w:t>
            </w:r>
            <w:r>
              <w:rPr>
                <w:rFonts w:ascii="Times New Roman" w:hAnsi="Times New Roman"/>
                <w:sz w:val="28"/>
                <w:szCs w:val="28"/>
              </w:rPr>
              <w:t>б)</w:t>
            </w:r>
          </w:p>
        </w:tc>
        <w:tc>
          <w:tcPr>
            <w:tcW w:w="7710" w:type="dxa"/>
            <w:vAlign w:val="center"/>
          </w:tcPr>
          <w:p w14:paraId="1318053A" w14:textId="77777777" w:rsidR="00E629F0" w:rsidRPr="00C60FFA" w:rsidRDefault="00E629F0" w:rsidP="00994C8A">
            <w:pPr>
              <w:ind w:left="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Контроллер реостатного тормоза (карандаш): перемещать </w:t>
            </w:r>
            <w:r w:rsidRPr="00E629F0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от себя</w:t>
            </w:r>
            <w:r w:rsidRPr="00E629F0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</w:tbl>
    <w:p w14:paraId="461DAA86" w14:textId="77777777" w:rsidR="00994C8A" w:rsidRDefault="00994C8A" w:rsidP="00994C8A">
      <w:pPr>
        <w:spacing w:after="0"/>
      </w:pPr>
    </w:p>
    <w:tbl>
      <w:tblPr>
        <w:tblStyle w:val="a3"/>
        <w:tblW w:w="9524" w:type="dxa"/>
        <w:tblInd w:w="-14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14"/>
        <w:gridCol w:w="7710"/>
      </w:tblGrid>
      <w:tr w:rsidR="00FC4CE6" w14:paraId="72CAC5E5" w14:textId="77777777" w:rsidTr="00354883">
        <w:tc>
          <w:tcPr>
            <w:tcW w:w="9524" w:type="dxa"/>
            <w:gridSpan w:val="2"/>
            <w:vAlign w:val="center"/>
          </w:tcPr>
          <w:p w14:paraId="6CAE38ED" w14:textId="72BAE548" w:rsidR="00FC4CE6" w:rsidRDefault="00FC4CE6" w:rsidP="00A51B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Электропневматический клапан автостопа </w:t>
            </w:r>
            <w:r w:rsidRPr="009441C6">
              <w:rPr>
                <w:rFonts w:ascii="Times New Roman" w:hAnsi="Times New Roman"/>
                <w:sz w:val="24"/>
                <w:szCs w:val="24"/>
              </w:rPr>
              <w:t xml:space="preserve">усл. № </w:t>
            </w:r>
            <w:r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</w:tr>
      <w:tr w:rsidR="004A1267" w14:paraId="6597E458" w14:textId="77777777" w:rsidTr="00FC4CE6">
        <w:tc>
          <w:tcPr>
            <w:tcW w:w="1814" w:type="dxa"/>
            <w:vAlign w:val="center"/>
          </w:tcPr>
          <w:p w14:paraId="6816CE50" w14:textId="77777777" w:rsidR="004A1267" w:rsidRPr="00090094" w:rsidRDefault="004A1267" w:rsidP="00A51BC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Shift + N  |  N</w:t>
            </w:r>
          </w:p>
        </w:tc>
        <w:tc>
          <w:tcPr>
            <w:tcW w:w="7710" w:type="dxa"/>
            <w:vAlign w:val="center"/>
          </w:tcPr>
          <w:p w14:paraId="4DF5B119" w14:textId="77777777" w:rsidR="004A1267" w:rsidRPr="00A51AAB" w:rsidRDefault="004A1267" w:rsidP="00A51BC7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Включение/выключение ЭПК</w:t>
            </w:r>
          </w:p>
        </w:tc>
      </w:tr>
    </w:tbl>
    <w:p w14:paraId="5CF624D9" w14:textId="0DD97397" w:rsidR="004A47A5" w:rsidRDefault="004A47A5" w:rsidP="00994C8A">
      <w:pPr>
        <w:spacing w:after="0"/>
      </w:pPr>
    </w:p>
    <w:p w14:paraId="6A341C87" w14:textId="1E6D45EA" w:rsidR="00BD0ADD" w:rsidRDefault="00BD0ADD" w:rsidP="00994C8A">
      <w:pPr>
        <w:spacing w:after="0"/>
      </w:pPr>
    </w:p>
    <w:p w14:paraId="611FF2B4" w14:textId="77777777" w:rsidR="00EA6E1B" w:rsidRDefault="00EA6E1B" w:rsidP="00994C8A">
      <w:pPr>
        <w:spacing w:after="0"/>
      </w:pPr>
    </w:p>
    <w:tbl>
      <w:tblPr>
        <w:tblStyle w:val="a3"/>
        <w:tblW w:w="9498" w:type="dxa"/>
        <w:tblInd w:w="-147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7513"/>
      </w:tblGrid>
      <w:tr w:rsidR="004A47A5" w14:paraId="118A61D1" w14:textId="77777777" w:rsidTr="00F670CA">
        <w:tc>
          <w:tcPr>
            <w:tcW w:w="9498" w:type="dxa"/>
            <w:gridSpan w:val="2"/>
            <w:vAlign w:val="center"/>
          </w:tcPr>
          <w:p w14:paraId="2A24196C" w14:textId="32ED75C3" w:rsidR="004A47A5" w:rsidRDefault="004A47A5" w:rsidP="00C60FF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41C6">
              <w:rPr>
                <w:rFonts w:ascii="Times New Roman" w:hAnsi="Times New Roman"/>
                <w:sz w:val="24"/>
                <w:szCs w:val="24"/>
              </w:rPr>
              <w:t>Кран машиниста усл. № 395</w:t>
            </w:r>
          </w:p>
        </w:tc>
      </w:tr>
      <w:tr w:rsidR="004A47A5" w14:paraId="569F05F4" w14:textId="386D3DB0" w:rsidTr="004A47A5">
        <w:tc>
          <w:tcPr>
            <w:tcW w:w="1985" w:type="dxa"/>
            <w:vAlign w:val="center"/>
          </w:tcPr>
          <w:p w14:paraId="23F58671" w14:textId="58B3B263" w:rsidR="004A47A5" w:rsidRPr="00090094" w:rsidRDefault="004A47A5" w:rsidP="00D2169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 (</w:t>
            </w:r>
            <w:r>
              <w:rPr>
                <w:rFonts w:ascii="Times New Roman" w:hAnsi="Times New Roman"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513" w:type="dxa"/>
            <w:vAlign w:val="center"/>
          </w:tcPr>
          <w:p w14:paraId="1D335DB7" w14:textId="4D272051" w:rsidR="004A47A5" w:rsidRPr="00A51AAB" w:rsidRDefault="004A47A5" w:rsidP="004A47A5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Управление рукояткой крана: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вращать “на себя”</w:t>
            </w:r>
          </w:p>
        </w:tc>
      </w:tr>
      <w:tr w:rsidR="004A47A5" w14:paraId="7F746DE6" w14:textId="402FEF2A" w:rsidTr="004A47A5">
        <w:tc>
          <w:tcPr>
            <w:tcW w:w="1985" w:type="dxa"/>
            <w:vAlign w:val="center"/>
          </w:tcPr>
          <w:p w14:paraId="587FD980" w14:textId="2DA98607" w:rsidR="004A47A5" w:rsidRPr="00D21694" w:rsidRDefault="004A47A5" w:rsidP="00D2169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; (</w:t>
            </w:r>
            <w:r>
              <w:rPr>
                <w:rFonts w:ascii="Times New Roman" w:hAnsi="Times New Roman"/>
                <w:sz w:val="28"/>
                <w:szCs w:val="28"/>
              </w:rPr>
              <w:t>ж)</w:t>
            </w:r>
          </w:p>
        </w:tc>
        <w:tc>
          <w:tcPr>
            <w:tcW w:w="7513" w:type="dxa"/>
            <w:vAlign w:val="center"/>
          </w:tcPr>
          <w:p w14:paraId="3BC7EA4D" w14:textId="7ED78DF5" w:rsidR="004A47A5" w:rsidRPr="00A51AAB" w:rsidRDefault="004A47A5" w:rsidP="004A47A5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Управление рукояткой крана: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вращать “от себя”</w:t>
            </w:r>
          </w:p>
        </w:tc>
      </w:tr>
      <w:tr w:rsidR="004A47A5" w14:paraId="79A8AADC" w14:textId="642DF684" w:rsidTr="004A47A5">
        <w:tc>
          <w:tcPr>
            <w:tcW w:w="1985" w:type="dxa"/>
            <w:vAlign w:val="center"/>
          </w:tcPr>
          <w:p w14:paraId="54EF3488" w14:textId="5A1BC865" w:rsidR="004A47A5" w:rsidRDefault="004A47A5" w:rsidP="00D2169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Hlk184329809"/>
            <w:r>
              <w:rPr>
                <w:rFonts w:ascii="Times New Roman" w:hAnsi="Times New Roman"/>
                <w:sz w:val="28"/>
                <w:szCs w:val="28"/>
                <w:lang w:val="en-US"/>
              </w:rPr>
              <w:t>Alt + 1</w:t>
            </w:r>
          </w:p>
        </w:tc>
        <w:tc>
          <w:tcPr>
            <w:tcW w:w="7513" w:type="dxa"/>
            <w:vAlign w:val="center"/>
          </w:tcPr>
          <w:p w14:paraId="77BF1C2C" w14:textId="51B8DB60" w:rsidR="004A47A5" w:rsidRPr="00A51AAB" w:rsidRDefault="004A47A5" w:rsidP="00D21694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I (зарядка и отпуск)</w:t>
            </w:r>
          </w:p>
        </w:tc>
      </w:tr>
      <w:tr w:rsidR="004A47A5" w14:paraId="10157097" w14:textId="7376C8AD" w:rsidTr="004A47A5">
        <w:tc>
          <w:tcPr>
            <w:tcW w:w="1985" w:type="dxa"/>
            <w:vAlign w:val="center"/>
          </w:tcPr>
          <w:p w14:paraId="6E20EBA1" w14:textId="53CFA175" w:rsidR="004A47A5" w:rsidRDefault="004A47A5" w:rsidP="00D2169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513" w:type="dxa"/>
            <w:vAlign w:val="center"/>
          </w:tcPr>
          <w:p w14:paraId="7FFC60AB" w14:textId="67B44285" w:rsidR="004A47A5" w:rsidRPr="00A51AAB" w:rsidRDefault="004A47A5" w:rsidP="00D21694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II (поездное)</w:t>
            </w:r>
          </w:p>
        </w:tc>
      </w:tr>
      <w:tr w:rsidR="004A47A5" w14:paraId="26B90E8A" w14:textId="4F82D9F5" w:rsidTr="004A47A5">
        <w:tc>
          <w:tcPr>
            <w:tcW w:w="1985" w:type="dxa"/>
            <w:vAlign w:val="center"/>
          </w:tcPr>
          <w:p w14:paraId="45794722" w14:textId="2EE840C3" w:rsidR="004A47A5" w:rsidRDefault="004A47A5" w:rsidP="00D2169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513" w:type="dxa"/>
            <w:vAlign w:val="center"/>
          </w:tcPr>
          <w:p w14:paraId="58AAACEE" w14:textId="4B73E9B0" w:rsidR="004A47A5" w:rsidRPr="00A51AAB" w:rsidRDefault="004A47A5" w:rsidP="00D21694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III (перекрыша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без питания утечек из ТМ)</w:t>
            </w:r>
          </w:p>
        </w:tc>
      </w:tr>
      <w:tr w:rsidR="004A47A5" w14:paraId="6247A242" w14:textId="46E47C9D" w:rsidTr="004A47A5">
        <w:tc>
          <w:tcPr>
            <w:tcW w:w="1985" w:type="dxa"/>
            <w:vAlign w:val="center"/>
          </w:tcPr>
          <w:p w14:paraId="2B55D57A" w14:textId="425CBE67" w:rsidR="004A47A5" w:rsidRDefault="004A47A5" w:rsidP="00D2169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513" w:type="dxa"/>
            <w:vAlign w:val="center"/>
          </w:tcPr>
          <w:p w14:paraId="16EB772C" w14:textId="75684D1F" w:rsidR="004A47A5" w:rsidRPr="00A51AAB" w:rsidRDefault="004A47A5" w:rsidP="00A2717B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IV (перекрыша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с питанием утечек из ТМ)</w:t>
            </w:r>
          </w:p>
        </w:tc>
      </w:tr>
      <w:tr w:rsidR="004A47A5" w14:paraId="21503041" w14:textId="3BE6EFEB" w:rsidTr="004A47A5">
        <w:tc>
          <w:tcPr>
            <w:tcW w:w="1985" w:type="dxa"/>
            <w:vAlign w:val="center"/>
          </w:tcPr>
          <w:p w14:paraId="32AEE8D5" w14:textId="7B9830AA" w:rsidR="004A47A5" w:rsidRDefault="004A47A5" w:rsidP="00D2169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513" w:type="dxa"/>
            <w:vAlign w:val="center"/>
          </w:tcPr>
          <w:p w14:paraId="7B26F9F5" w14:textId="31F3EAB4" w:rsidR="004A47A5" w:rsidRPr="00A51AAB" w:rsidRDefault="004A47A5" w:rsidP="00D21694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Va (замедленное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торможение)</w:t>
            </w:r>
          </w:p>
        </w:tc>
      </w:tr>
      <w:bookmarkEnd w:id="0"/>
      <w:tr w:rsidR="004A47A5" w14:paraId="1B45073A" w14:textId="728003B2" w:rsidTr="004A47A5">
        <w:tc>
          <w:tcPr>
            <w:tcW w:w="1985" w:type="dxa"/>
            <w:vAlign w:val="center"/>
          </w:tcPr>
          <w:p w14:paraId="1AC44911" w14:textId="6209EB64" w:rsidR="004A47A5" w:rsidRDefault="004A47A5" w:rsidP="00D2169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513" w:type="dxa"/>
            <w:vAlign w:val="center"/>
          </w:tcPr>
          <w:p w14:paraId="7733DA27" w14:textId="45129F5F" w:rsidR="004A47A5" w:rsidRPr="00A51AAB" w:rsidRDefault="004A47A5" w:rsidP="00D21694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V (служебное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торможение)</w:t>
            </w:r>
          </w:p>
        </w:tc>
      </w:tr>
      <w:tr w:rsidR="004A47A5" w14:paraId="0F112393" w14:textId="013AD470" w:rsidTr="004A47A5">
        <w:tc>
          <w:tcPr>
            <w:tcW w:w="1985" w:type="dxa"/>
            <w:vAlign w:val="center"/>
          </w:tcPr>
          <w:p w14:paraId="03783C42" w14:textId="3A2502CC" w:rsidR="004A47A5" w:rsidRDefault="004A47A5" w:rsidP="00D2169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513" w:type="dxa"/>
            <w:vAlign w:val="center"/>
          </w:tcPr>
          <w:p w14:paraId="36AC67A6" w14:textId="15A45E75" w:rsidR="004A47A5" w:rsidRPr="00A51AAB" w:rsidRDefault="004A47A5" w:rsidP="00D21694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VI (экстренное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торможение)</w:t>
            </w:r>
          </w:p>
        </w:tc>
      </w:tr>
      <w:tr w:rsidR="004A47A5" w14:paraId="66EDB984" w14:textId="664D43C8" w:rsidTr="004238CB">
        <w:tc>
          <w:tcPr>
            <w:tcW w:w="9498" w:type="dxa"/>
            <w:gridSpan w:val="2"/>
            <w:vAlign w:val="center"/>
          </w:tcPr>
          <w:p w14:paraId="731C82C6" w14:textId="70168FAD" w:rsidR="004A47A5" w:rsidRDefault="004A47A5" w:rsidP="00C60FF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41C6">
              <w:rPr>
                <w:rFonts w:ascii="Times New Roman" w:hAnsi="Times New Roman"/>
                <w:sz w:val="24"/>
                <w:szCs w:val="24"/>
              </w:rPr>
              <w:t>Кран вспомогательного тормоза усл. №254</w:t>
            </w:r>
          </w:p>
        </w:tc>
      </w:tr>
      <w:tr w:rsidR="004A47A5" w14:paraId="30991D79" w14:textId="349DBDE3" w:rsidTr="004A47A5">
        <w:tc>
          <w:tcPr>
            <w:tcW w:w="1985" w:type="dxa"/>
            <w:vAlign w:val="center"/>
          </w:tcPr>
          <w:p w14:paraId="4E698AAE" w14:textId="55A96959" w:rsidR="004A47A5" w:rsidRPr="00E629F0" w:rsidRDefault="004A47A5" w:rsidP="00A27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  <w:r w:rsidR="00E629F0">
              <w:rPr>
                <w:rFonts w:ascii="Times New Roman" w:hAnsi="Times New Roman"/>
                <w:sz w:val="28"/>
                <w:szCs w:val="28"/>
              </w:rPr>
              <w:t xml:space="preserve"> (х)</w:t>
            </w:r>
          </w:p>
        </w:tc>
        <w:tc>
          <w:tcPr>
            <w:tcW w:w="7513" w:type="dxa"/>
            <w:vAlign w:val="center"/>
          </w:tcPr>
          <w:p w14:paraId="41FA0B87" w14:textId="6AD9B210" w:rsidR="004A47A5" w:rsidRPr="00A51AAB" w:rsidRDefault="004A47A5" w:rsidP="004A47A5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Управление рукояткой крана: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вращать “на себя”</w:t>
            </w:r>
          </w:p>
        </w:tc>
      </w:tr>
      <w:tr w:rsidR="004A47A5" w14:paraId="27936EDC" w14:textId="37D188DF" w:rsidTr="004A47A5">
        <w:tc>
          <w:tcPr>
            <w:tcW w:w="1985" w:type="dxa"/>
            <w:vAlign w:val="center"/>
          </w:tcPr>
          <w:p w14:paraId="2DB43EA1" w14:textId="019CF882" w:rsidR="004A47A5" w:rsidRPr="00E629F0" w:rsidRDefault="004A47A5" w:rsidP="00A271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 w:rsidR="00E629F0">
              <w:rPr>
                <w:rFonts w:ascii="Times New Roman" w:hAnsi="Times New Roman"/>
                <w:sz w:val="28"/>
                <w:szCs w:val="28"/>
              </w:rPr>
              <w:t xml:space="preserve"> (ъ)</w:t>
            </w:r>
          </w:p>
        </w:tc>
        <w:tc>
          <w:tcPr>
            <w:tcW w:w="7513" w:type="dxa"/>
            <w:vAlign w:val="center"/>
          </w:tcPr>
          <w:p w14:paraId="76D369EC" w14:textId="1F3533D9" w:rsidR="004A47A5" w:rsidRPr="00A51AAB" w:rsidRDefault="004A47A5" w:rsidP="004A47A5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Управление рукояткой крана: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вращать “от себя”</w:t>
            </w:r>
          </w:p>
        </w:tc>
      </w:tr>
      <w:tr w:rsidR="004A47A5" w14:paraId="7ECFF9C3" w14:textId="536AD69C" w:rsidTr="004A47A5">
        <w:tc>
          <w:tcPr>
            <w:tcW w:w="1985" w:type="dxa"/>
            <w:vAlign w:val="center"/>
          </w:tcPr>
          <w:p w14:paraId="6ED3FC31" w14:textId="50F194DC" w:rsidR="004A47A5" w:rsidRDefault="004A47A5" w:rsidP="00A2717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Alt + 8</w:t>
            </w:r>
          </w:p>
        </w:tc>
        <w:tc>
          <w:tcPr>
            <w:tcW w:w="7513" w:type="dxa"/>
            <w:vAlign w:val="center"/>
          </w:tcPr>
          <w:p w14:paraId="557EDC22" w14:textId="2D946065" w:rsidR="004A47A5" w:rsidRPr="00A51AAB" w:rsidRDefault="004A47A5" w:rsidP="00A2717B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II (поездное)</w:t>
            </w:r>
          </w:p>
        </w:tc>
      </w:tr>
      <w:tr w:rsidR="004A47A5" w14:paraId="61EEE4EA" w14:textId="64C4DD38" w:rsidTr="004A47A5">
        <w:tc>
          <w:tcPr>
            <w:tcW w:w="1985" w:type="dxa"/>
            <w:vAlign w:val="center"/>
          </w:tcPr>
          <w:p w14:paraId="0BAD9FE2" w14:textId="1C1C67A2" w:rsidR="004A47A5" w:rsidRDefault="004A47A5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513" w:type="dxa"/>
            <w:vAlign w:val="center"/>
          </w:tcPr>
          <w:p w14:paraId="1EDB6643" w14:textId="22A2EF0B" w:rsidR="004A47A5" w:rsidRPr="00A51AAB" w:rsidRDefault="004A47A5" w:rsidP="00823B38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III</w:t>
            </w:r>
            <w:r w:rsidRPr="00A51AA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>(ступень 0,13 МПа)</w:t>
            </w:r>
          </w:p>
        </w:tc>
      </w:tr>
      <w:tr w:rsidR="004A47A5" w14:paraId="6932729B" w14:textId="7603F657" w:rsidTr="004A47A5">
        <w:tc>
          <w:tcPr>
            <w:tcW w:w="1985" w:type="dxa"/>
            <w:vAlign w:val="center"/>
          </w:tcPr>
          <w:p w14:paraId="24D0D747" w14:textId="5C62E67E" w:rsidR="004A47A5" w:rsidRDefault="004A47A5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13" w:type="dxa"/>
            <w:vAlign w:val="center"/>
          </w:tcPr>
          <w:p w14:paraId="7ADF7257" w14:textId="76EBDC58" w:rsidR="004A47A5" w:rsidRPr="00A51AAB" w:rsidRDefault="004A47A5" w:rsidP="00823B38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IV (ступень 0,</w:t>
            </w:r>
            <w:r w:rsidRPr="00A51AAB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 xml:space="preserve"> МПа)</w:t>
            </w:r>
          </w:p>
        </w:tc>
      </w:tr>
      <w:tr w:rsidR="004A47A5" w14:paraId="2FC19D4A" w14:textId="706C450C" w:rsidTr="004A47A5">
        <w:tc>
          <w:tcPr>
            <w:tcW w:w="1985" w:type="dxa"/>
            <w:vAlign w:val="center"/>
          </w:tcPr>
          <w:p w14:paraId="4F63A004" w14:textId="522FA5B9" w:rsidR="004A47A5" w:rsidRDefault="004A47A5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513" w:type="dxa"/>
            <w:vAlign w:val="center"/>
          </w:tcPr>
          <w:p w14:paraId="3BFE8F06" w14:textId="51711919" w:rsidR="004A47A5" w:rsidRPr="00A51AAB" w:rsidRDefault="004A47A5" w:rsidP="00823B38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V (ступень 0,3</w:t>
            </w:r>
            <w:r w:rsidRPr="00A51AAB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 xml:space="preserve"> МПа)</w:t>
            </w:r>
          </w:p>
        </w:tc>
      </w:tr>
      <w:tr w:rsidR="004A47A5" w14:paraId="257DC7E6" w14:textId="4F4ADFD1" w:rsidTr="004A47A5">
        <w:tc>
          <w:tcPr>
            <w:tcW w:w="1985" w:type="dxa"/>
            <w:vAlign w:val="center"/>
          </w:tcPr>
          <w:p w14:paraId="31BBFDFE" w14:textId="5191E718" w:rsidR="004A47A5" w:rsidRDefault="004A47A5" w:rsidP="00823B3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69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Alt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7513" w:type="dxa"/>
            <w:vAlign w:val="center"/>
          </w:tcPr>
          <w:p w14:paraId="140BD883" w14:textId="7ADCBB1B" w:rsidR="004A47A5" w:rsidRPr="00A51AAB" w:rsidRDefault="004A47A5" w:rsidP="00823B38">
            <w:pPr>
              <w:rPr>
                <w:rFonts w:ascii="Times New Roman" w:hAnsi="Times New Roman"/>
                <w:sz w:val="24"/>
                <w:szCs w:val="24"/>
              </w:rPr>
            </w:pPr>
            <w:r w:rsidRPr="00A51AAB">
              <w:rPr>
                <w:rFonts w:ascii="Times New Roman" w:hAnsi="Times New Roman"/>
                <w:sz w:val="24"/>
                <w:szCs w:val="24"/>
              </w:rPr>
              <w:t>Положение V</w:t>
            </w:r>
            <w:r w:rsidRPr="00A51AAB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 xml:space="preserve"> (ступень 0,</w:t>
            </w:r>
            <w:r w:rsidRPr="00A51AAB">
              <w:rPr>
                <w:rFonts w:ascii="Times New Roman" w:hAnsi="Times New Roman"/>
                <w:sz w:val="24"/>
                <w:szCs w:val="24"/>
                <w:lang w:val="en-US"/>
              </w:rPr>
              <w:t>40</w:t>
            </w:r>
            <w:r w:rsidRPr="00A51AAB">
              <w:rPr>
                <w:rFonts w:ascii="Times New Roman" w:hAnsi="Times New Roman"/>
                <w:sz w:val="24"/>
                <w:szCs w:val="24"/>
              </w:rPr>
              <w:t xml:space="preserve"> МПа)</w:t>
            </w:r>
          </w:p>
        </w:tc>
      </w:tr>
    </w:tbl>
    <w:p w14:paraId="326744AB" w14:textId="509DE9F7" w:rsidR="00EA6E1B" w:rsidRDefault="00EA6E1B" w:rsidP="004A4E86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5525990C" w14:textId="77777777" w:rsidR="00EA6E1B" w:rsidRDefault="00EA6E1B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br w:type="page"/>
      </w:r>
    </w:p>
    <w:p w14:paraId="38E1FC6E" w14:textId="77777777" w:rsidR="0018014F" w:rsidRDefault="0018014F" w:rsidP="004A4E86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2A2C377E" w14:textId="2BC1BDE7" w:rsidR="00B22451" w:rsidRPr="0018014F" w:rsidRDefault="009379D5" w:rsidP="00BD0ADD">
      <w:pPr>
        <w:spacing w:after="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Краткое р</w:t>
      </w:r>
      <w:r w:rsidR="00B22451" w:rsidRPr="0018014F">
        <w:rPr>
          <w:rFonts w:ascii="Times New Roman" w:hAnsi="Times New Roman"/>
          <w:b/>
          <w:sz w:val="28"/>
          <w:szCs w:val="28"/>
        </w:rPr>
        <w:t>уководств</w:t>
      </w:r>
      <w:r w:rsidR="00B22451">
        <w:rPr>
          <w:rFonts w:ascii="Times New Roman" w:hAnsi="Times New Roman"/>
          <w:b/>
          <w:sz w:val="28"/>
          <w:szCs w:val="28"/>
        </w:rPr>
        <w:t>о</w:t>
      </w:r>
      <w:r w:rsidR="00B22451" w:rsidRPr="0018014F">
        <w:rPr>
          <w:rFonts w:ascii="Times New Roman" w:hAnsi="Times New Roman"/>
          <w:b/>
          <w:sz w:val="28"/>
          <w:szCs w:val="28"/>
        </w:rPr>
        <w:t xml:space="preserve"> по </w:t>
      </w:r>
      <w:r w:rsidR="00B22451">
        <w:rPr>
          <w:rFonts w:ascii="Times New Roman" w:hAnsi="Times New Roman"/>
          <w:b/>
          <w:sz w:val="28"/>
          <w:szCs w:val="28"/>
        </w:rPr>
        <w:t>запуску</w:t>
      </w:r>
      <w:r w:rsidR="00B22451" w:rsidRPr="0018014F">
        <w:rPr>
          <w:rFonts w:ascii="Times New Roman" w:hAnsi="Times New Roman"/>
          <w:b/>
          <w:sz w:val="28"/>
          <w:szCs w:val="28"/>
        </w:rPr>
        <w:t xml:space="preserve"> </w:t>
      </w:r>
      <w:r w:rsidR="00B22451">
        <w:rPr>
          <w:rFonts w:ascii="Times New Roman" w:hAnsi="Times New Roman"/>
          <w:b/>
          <w:sz w:val="28"/>
          <w:szCs w:val="28"/>
        </w:rPr>
        <w:t>электровоза</w:t>
      </w:r>
      <w:r w:rsidR="00B22451" w:rsidRPr="004A4E86">
        <w:rPr>
          <w:rFonts w:ascii="Times New Roman" w:hAnsi="Times New Roman"/>
          <w:b/>
          <w:sz w:val="28"/>
          <w:szCs w:val="28"/>
        </w:rPr>
        <w:t xml:space="preserve"> </w:t>
      </w:r>
      <w:r w:rsidR="00F4434E" w:rsidRPr="00F4434E">
        <w:rPr>
          <w:rFonts w:ascii="Times New Roman" w:hAnsi="Times New Roman"/>
          <w:b/>
          <w:sz w:val="28"/>
          <w:szCs w:val="28"/>
        </w:rPr>
        <w:t xml:space="preserve">ЧС2т </w:t>
      </w:r>
      <w:r w:rsidR="00B22451" w:rsidRPr="004A4E86">
        <w:rPr>
          <w:rFonts w:ascii="Times New Roman" w:hAnsi="Times New Roman"/>
          <w:b/>
          <w:sz w:val="28"/>
          <w:szCs w:val="28"/>
        </w:rPr>
        <w:t>в RRS</w:t>
      </w:r>
    </w:p>
    <w:p w14:paraId="4A8666B3" w14:textId="37E69952" w:rsidR="00FD0035" w:rsidRPr="004A4E86" w:rsidRDefault="0037793B" w:rsidP="00BD0ADD">
      <w:pPr>
        <w:pStyle w:val="a4"/>
        <w:numPr>
          <w:ilvl w:val="0"/>
          <w:numId w:val="1"/>
        </w:numPr>
        <w:spacing w:after="0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Поднять пантограф</w:t>
      </w:r>
      <w:r w:rsidR="00904AFA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: </w:t>
      </w:r>
      <w:r w:rsidR="00904AFA">
        <w:rPr>
          <w:rFonts w:ascii="Times New Roman" w:hAnsi="Times New Roman"/>
          <w:sz w:val="28"/>
          <w:szCs w:val="28"/>
        </w:rPr>
        <w:t>вращать к</w:t>
      </w:r>
      <w:r w:rsidR="00904AFA" w:rsidRPr="00904AFA">
        <w:rPr>
          <w:rFonts w:ascii="Times New Roman" w:hAnsi="Times New Roman"/>
          <w:sz w:val="28"/>
          <w:szCs w:val="28"/>
        </w:rPr>
        <w:t>улачковы</w:t>
      </w:r>
      <w:r w:rsidR="00904AFA">
        <w:rPr>
          <w:rFonts w:ascii="Times New Roman" w:hAnsi="Times New Roman"/>
          <w:sz w:val="28"/>
          <w:szCs w:val="28"/>
        </w:rPr>
        <w:t>е</w:t>
      </w:r>
      <w:r w:rsidR="00904AFA" w:rsidRPr="00904AFA">
        <w:rPr>
          <w:rFonts w:ascii="Times New Roman" w:hAnsi="Times New Roman"/>
          <w:sz w:val="28"/>
          <w:szCs w:val="28"/>
        </w:rPr>
        <w:t xml:space="preserve"> переключател</w:t>
      </w:r>
      <w:r w:rsidR="00904AFA">
        <w:rPr>
          <w:rFonts w:ascii="Times New Roman" w:hAnsi="Times New Roman"/>
          <w:sz w:val="28"/>
          <w:szCs w:val="28"/>
        </w:rPr>
        <w:t>и</w:t>
      </w:r>
      <w:r w:rsidR="00904AFA" w:rsidRPr="00904AFA">
        <w:rPr>
          <w:rFonts w:ascii="Times New Roman" w:hAnsi="Times New Roman"/>
          <w:sz w:val="28"/>
          <w:szCs w:val="28"/>
        </w:rPr>
        <w:t xml:space="preserve"> </w:t>
      </w:r>
      <w:r w:rsidR="00904AFA" w:rsidRPr="00904AFA">
        <w:rPr>
          <w:rFonts w:ascii="Times New Roman" w:hAnsi="Times New Roman"/>
          <w:sz w:val="28"/>
          <w:szCs w:val="28"/>
        </w:rPr>
        <w:t xml:space="preserve">«Токоприёмник передний» </w:t>
      </w:r>
      <w:r w:rsidR="00904AFA">
        <w:rPr>
          <w:rFonts w:ascii="Times New Roman" w:hAnsi="Times New Roman"/>
          <w:sz w:val="28"/>
          <w:szCs w:val="28"/>
        </w:rPr>
        <w:t xml:space="preserve">и </w:t>
      </w:r>
      <w:r w:rsidR="00904AFA" w:rsidRPr="00904AFA">
        <w:rPr>
          <w:rFonts w:ascii="Times New Roman" w:hAnsi="Times New Roman"/>
          <w:sz w:val="28"/>
          <w:szCs w:val="28"/>
        </w:rPr>
        <w:t>«Токоприёмник задний»</w:t>
      </w:r>
      <w:r w:rsidR="00904AFA">
        <w:rPr>
          <w:rFonts w:ascii="Times New Roman" w:hAnsi="Times New Roman"/>
          <w:sz w:val="28"/>
          <w:szCs w:val="28"/>
        </w:rPr>
        <w:t xml:space="preserve"> по часовой стрелке до упора</w:t>
      </w:r>
      <w:r w:rsidR="00904AFA">
        <w:rPr>
          <w:rFonts w:ascii="Times New Roman" w:hAnsi="Times New Roman"/>
          <w:sz w:val="28"/>
          <w:szCs w:val="28"/>
        </w:rPr>
        <w:br/>
      </w:r>
      <w:r w:rsidR="00FD0035" w:rsidRPr="00FD0035">
        <w:rPr>
          <w:rFonts w:ascii="Times New Roman" w:hAnsi="Times New Roman"/>
          <w:sz w:val="28"/>
          <w:szCs w:val="28"/>
        </w:rPr>
        <w:t>(</w:t>
      </w:r>
      <w:r w:rsidR="00904AFA">
        <w:rPr>
          <w:rFonts w:ascii="Times New Roman" w:hAnsi="Times New Roman"/>
          <w:sz w:val="28"/>
          <w:szCs w:val="28"/>
        </w:rPr>
        <w:t xml:space="preserve">клавиши </w:t>
      </w:r>
      <w:r w:rsidR="00FD0035" w:rsidRPr="00FD0035">
        <w:rPr>
          <w:rFonts w:ascii="Times New Roman" w:hAnsi="Times New Roman"/>
          <w:sz w:val="28"/>
          <w:szCs w:val="28"/>
        </w:rPr>
        <w:t xml:space="preserve">Shift + </w:t>
      </w:r>
      <w:r w:rsidR="00904AFA">
        <w:rPr>
          <w:rFonts w:ascii="Times New Roman" w:hAnsi="Times New Roman"/>
          <w:sz w:val="28"/>
          <w:szCs w:val="28"/>
          <w:lang w:val="en-US"/>
        </w:rPr>
        <w:t>I</w:t>
      </w:r>
      <w:r w:rsidR="00904AFA">
        <w:rPr>
          <w:rFonts w:ascii="Times New Roman" w:hAnsi="Times New Roman"/>
          <w:sz w:val="28"/>
          <w:szCs w:val="28"/>
        </w:rPr>
        <w:t xml:space="preserve">, </w:t>
      </w:r>
      <w:r w:rsidR="00904AFA" w:rsidRPr="00904AFA">
        <w:rPr>
          <w:rFonts w:ascii="Times New Roman" w:hAnsi="Times New Roman"/>
          <w:sz w:val="28"/>
          <w:szCs w:val="28"/>
        </w:rPr>
        <w:t>Shift + O</w:t>
      </w:r>
      <w:r w:rsidR="00904AFA" w:rsidRPr="00904AFA">
        <w:rPr>
          <w:rFonts w:ascii="Times New Roman" w:hAnsi="Times New Roman"/>
          <w:sz w:val="28"/>
          <w:szCs w:val="28"/>
        </w:rPr>
        <w:t xml:space="preserve"> </w:t>
      </w:r>
      <w:r w:rsidR="00904AFA">
        <w:rPr>
          <w:rFonts w:ascii="Times New Roman" w:hAnsi="Times New Roman"/>
          <w:sz w:val="28"/>
          <w:szCs w:val="28"/>
        </w:rPr>
        <w:t>по три раза</w:t>
      </w:r>
      <w:r w:rsidR="00FD0035" w:rsidRPr="00FD0035">
        <w:rPr>
          <w:rFonts w:ascii="Times New Roman" w:hAnsi="Times New Roman"/>
          <w:sz w:val="28"/>
          <w:szCs w:val="28"/>
        </w:rPr>
        <w:t>)</w:t>
      </w:r>
      <w:r w:rsidR="00FD0035">
        <w:rPr>
          <w:rFonts w:ascii="Times New Roman" w:hAnsi="Times New Roman"/>
          <w:sz w:val="28"/>
          <w:szCs w:val="28"/>
        </w:rPr>
        <w:t>.</w:t>
      </w:r>
    </w:p>
    <w:p w14:paraId="729E500C" w14:textId="0855D7D9" w:rsidR="00904AFA" w:rsidRPr="00904AFA" w:rsidRDefault="00073B80" w:rsidP="00BD0ADD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Замкнуть </w:t>
      </w:r>
      <w:r w:rsidR="00904AFA">
        <w:rPr>
          <w:rFonts w:ascii="Times New Roman" w:hAnsi="Times New Roman"/>
          <w:sz w:val="28"/>
          <w:szCs w:val="28"/>
        </w:rPr>
        <w:t>быстродействующий</w:t>
      </w:r>
      <w:r>
        <w:rPr>
          <w:rFonts w:ascii="Times New Roman" w:hAnsi="Times New Roman"/>
          <w:sz w:val="28"/>
          <w:szCs w:val="28"/>
        </w:rPr>
        <w:t xml:space="preserve"> выключатель: </w:t>
      </w:r>
      <w:r w:rsidR="00904AFA" w:rsidRPr="00904AFA">
        <w:rPr>
          <w:rFonts w:ascii="Times New Roman" w:hAnsi="Times New Roman"/>
          <w:sz w:val="28"/>
          <w:szCs w:val="28"/>
        </w:rPr>
        <w:t>вращать кулачковы</w:t>
      </w:r>
      <w:r w:rsidR="00904AFA">
        <w:rPr>
          <w:rFonts w:ascii="Times New Roman" w:hAnsi="Times New Roman"/>
          <w:sz w:val="28"/>
          <w:szCs w:val="28"/>
        </w:rPr>
        <w:t>й</w:t>
      </w:r>
      <w:r w:rsidR="00904AFA" w:rsidRPr="00904AFA">
        <w:rPr>
          <w:rFonts w:ascii="Times New Roman" w:hAnsi="Times New Roman"/>
          <w:sz w:val="28"/>
          <w:szCs w:val="28"/>
        </w:rPr>
        <w:t xml:space="preserve"> переключател</w:t>
      </w:r>
      <w:r w:rsidR="00904AFA">
        <w:rPr>
          <w:rFonts w:ascii="Times New Roman" w:hAnsi="Times New Roman"/>
          <w:sz w:val="28"/>
          <w:szCs w:val="28"/>
        </w:rPr>
        <w:t>ь</w:t>
      </w:r>
      <w:r w:rsidR="00904AFA" w:rsidRPr="00904AFA">
        <w:rPr>
          <w:rFonts w:ascii="Times New Roman" w:hAnsi="Times New Roman"/>
          <w:sz w:val="28"/>
          <w:szCs w:val="28"/>
        </w:rPr>
        <w:t xml:space="preserve"> «Управление БВ» по часовой стрелке до упора</w:t>
      </w:r>
      <w:r w:rsidR="00904AFA">
        <w:rPr>
          <w:rFonts w:ascii="Times New Roman" w:hAnsi="Times New Roman"/>
          <w:sz w:val="28"/>
          <w:szCs w:val="28"/>
        </w:rPr>
        <w:br/>
      </w:r>
      <w:r w:rsidR="00904AFA" w:rsidRPr="00904AFA">
        <w:rPr>
          <w:rFonts w:ascii="Times New Roman" w:hAnsi="Times New Roman"/>
          <w:sz w:val="28"/>
          <w:szCs w:val="28"/>
        </w:rPr>
        <w:t xml:space="preserve">(клавиши Shift + </w:t>
      </w:r>
      <w:r w:rsidR="00904AFA">
        <w:rPr>
          <w:rFonts w:ascii="Times New Roman" w:hAnsi="Times New Roman"/>
          <w:sz w:val="28"/>
          <w:szCs w:val="28"/>
          <w:lang w:val="en-US"/>
        </w:rPr>
        <w:t>P</w:t>
      </w:r>
      <w:r w:rsidR="00904AFA" w:rsidRPr="00904AFA">
        <w:rPr>
          <w:rFonts w:ascii="Times New Roman" w:hAnsi="Times New Roman"/>
          <w:sz w:val="28"/>
          <w:szCs w:val="28"/>
        </w:rPr>
        <w:t xml:space="preserve"> три раза)</w:t>
      </w:r>
      <w:r w:rsidR="00904AFA" w:rsidRPr="00904AFA">
        <w:rPr>
          <w:rFonts w:ascii="Times New Roman" w:hAnsi="Times New Roman"/>
          <w:sz w:val="28"/>
          <w:szCs w:val="28"/>
        </w:rPr>
        <w:t>.</w:t>
      </w:r>
    </w:p>
    <w:p w14:paraId="58074C4B" w14:textId="06E2CE1A" w:rsidR="00FD0035" w:rsidRPr="00904AFA" w:rsidRDefault="0046058F" w:rsidP="00BD0ADD">
      <w:pPr>
        <w:pStyle w:val="a4"/>
        <w:numPr>
          <w:ilvl w:val="0"/>
          <w:numId w:val="1"/>
        </w:numPr>
        <w:spacing w:after="0"/>
        <w:contextualSpacing w:val="0"/>
        <w:rPr>
          <w:rFonts w:ascii="Times New Roman" w:hAnsi="Times New Roman"/>
          <w:sz w:val="28"/>
          <w:szCs w:val="28"/>
        </w:rPr>
      </w:pPr>
      <w:r w:rsidRPr="00904AFA">
        <w:rPr>
          <w:rFonts w:ascii="Times New Roman" w:hAnsi="Times New Roman"/>
          <w:sz w:val="28"/>
          <w:szCs w:val="28"/>
        </w:rPr>
        <w:t>Запуст</w:t>
      </w:r>
      <w:r w:rsidR="00127FFA" w:rsidRPr="00904AFA">
        <w:rPr>
          <w:rFonts w:ascii="Times New Roman" w:hAnsi="Times New Roman"/>
          <w:sz w:val="28"/>
          <w:szCs w:val="28"/>
        </w:rPr>
        <w:t>ить компрессор</w:t>
      </w:r>
      <w:r w:rsidR="00904AFA" w:rsidRPr="00904AFA">
        <w:rPr>
          <w:rFonts w:ascii="Times New Roman" w:hAnsi="Times New Roman"/>
          <w:sz w:val="28"/>
          <w:szCs w:val="28"/>
        </w:rPr>
        <w:t>ы</w:t>
      </w:r>
      <w:r w:rsidR="00127FFA" w:rsidRPr="00904AFA">
        <w:rPr>
          <w:rFonts w:ascii="Times New Roman" w:hAnsi="Times New Roman"/>
          <w:sz w:val="28"/>
          <w:szCs w:val="28"/>
        </w:rPr>
        <w:t>, обеспечивающи</w:t>
      </w:r>
      <w:r w:rsidR="00904AFA" w:rsidRPr="00904AFA">
        <w:rPr>
          <w:rFonts w:ascii="Times New Roman" w:hAnsi="Times New Roman"/>
          <w:sz w:val="28"/>
          <w:szCs w:val="28"/>
        </w:rPr>
        <w:t>е</w:t>
      </w:r>
      <w:r w:rsidR="00127FFA" w:rsidRPr="00904AFA">
        <w:rPr>
          <w:rFonts w:ascii="Times New Roman" w:hAnsi="Times New Roman"/>
          <w:sz w:val="28"/>
          <w:szCs w:val="28"/>
        </w:rPr>
        <w:t xml:space="preserve"> локомотив сжатым воздухом: </w:t>
      </w:r>
      <w:r w:rsidR="00904AFA" w:rsidRPr="00904AFA">
        <w:rPr>
          <w:rFonts w:ascii="Times New Roman" w:hAnsi="Times New Roman"/>
          <w:sz w:val="28"/>
          <w:szCs w:val="28"/>
        </w:rPr>
        <w:t>установить</w:t>
      </w:r>
      <w:r w:rsidR="00904AFA" w:rsidRPr="00904AFA">
        <w:rPr>
          <w:rFonts w:ascii="Times New Roman" w:hAnsi="Times New Roman"/>
          <w:sz w:val="28"/>
          <w:szCs w:val="28"/>
        </w:rPr>
        <w:t xml:space="preserve"> кулачковы</w:t>
      </w:r>
      <w:r w:rsidR="00904AFA" w:rsidRPr="00904AFA">
        <w:rPr>
          <w:rFonts w:ascii="Times New Roman" w:hAnsi="Times New Roman"/>
          <w:sz w:val="28"/>
          <w:szCs w:val="28"/>
        </w:rPr>
        <w:t>е</w:t>
      </w:r>
      <w:r w:rsidR="00904AFA" w:rsidRPr="00904AFA">
        <w:rPr>
          <w:rFonts w:ascii="Times New Roman" w:hAnsi="Times New Roman"/>
          <w:sz w:val="28"/>
          <w:szCs w:val="28"/>
        </w:rPr>
        <w:t xml:space="preserve"> переключател</w:t>
      </w:r>
      <w:r w:rsidR="00904AFA" w:rsidRPr="00904AFA">
        <w:rPr>
          <w:rFonts w:ascii="Times New Roman" w:hAnsi="Times New Roman"/>
          <w:sz w:val="28"/>
          <w:szCs w:val="28"/>
        </w:rPr>
        <w:t>и</w:t>
      </w:r>
      <w:r w:rsidR="00904AFA" w:rsidRPr="00904AFA">
        <w:rPr>
          <w:rFonts w:ascii="Times New Roman" w:hAnsi="Times New Roman"/>
          <w:sz w:val="28"/>
          <w:szCs w:val="28"/>
        </w:rPr>
        <w:t xml:space="preserve"> «Компрессор 1»</w:t>
      </w:r>
      <w:r w:rsidR="00904AFA" w:rsidRPr="00904AFA">
        <w:rPr>
          <w:rFonts w:ascii="Times New Roman" w:hAnsi="Times New Roman"/>
          <w:sz w:val="28"/>
          <w:szCs w:val="28"/>
        </w:rPr>
        <w:t xml:space="preserve"> и «</w:t>
      </w:r>
      <w:r w:rsidR="00904AFA" w:rsidRPr="00904AFA">
        <w:rPr>
          <w:rFonts w:ascii="Times New Roman" w:hAnsi="Times New Roman"/>
          <w:sz w:val="28"/>
          <w:szCs w:val="28"/>
        </w:rPr>
        <w:t xml:space="preserve">Компрессор </w:t>
      </w:r>
      <w:r w:rsidR="00904AFA" w:rsidRPr="00904AFA">
        <w:rPr>
          <w:rFonts w:ascii="Times New Roman" w:hAnsi="Times New Roman"/>
          <w:sz w:val="28"/>
          <w:szCs w:val="28"/>
        </w:rPr>
        <w:t>2»</w:t>
      </w:r>
      <w:r w:rsidR="00904AFA" w:rsidRPr="00904AFA">
        <w:rPr>
          <w:rFonts w:ascii="Times New Roman" w:hAnsi="Times New Roman"/>
          <w:sz w:val="28"/>
          <w:szCs w:val="28"/>
        </w:rPr>
        <w:t xml:space="preserve"> </w:t>
      </w:r>
      <w:r w:rsidR="00904AFA" w:rsidRPr="00904AFA">
        <w:rPr>
          <w:rFonts w:ascii="Times New Roman" w:hAnsi="Times New Roman"/>
          <w:sz w:val="28"/>
          <w:szCs w:val="28"/>
        </w:rPr>
        <w:t>в положение «А»</w:t>
      </w:r>
      <w:r w:rsidR="008733E9">
        <w:rPr>
          <w:rFonts w:ascii="Times New Roman" w:hAnsi="Times New Roman"/>
          <w:sz w:val="28"/>
          <w:szCs w:val="28"/>
        </w:rPr>
        <w:t xml:space="preserve"> (автоматически)</w:t>
      </w:r>
      <w:r w:rsidR="00904AFA">
        <w:rPr>
          <w:rFonts w:ascii="Times New Roman" w:hAnsi="Times New Roman"/>
          <w:sz w:val="28"/>
          <w:szCs w:val="28"/>
        </w:rPr>
        <w:t xml:space="preserve"> </w:t>
      </w:r>
      <w:r w:rsidR="00904AFA" w:rsidRPr="00904AFA">
        <w:rPr>
          <w:rFonts w:ascii="Times New Roman" w:hAnsi="Times New Roman"/>
          <w:sz w:val="28"/>
          <w:szCs w:val="28"/>
        </w:rPr>
        <w:t xml:space="preserve">(клавиши Shift + </w:t>
      </w:r>
      <w:r w:rsidR="00904AFA">
        <w:rPr>
          <w:rFonts w:ascii="Times New Roman" w:hAnsi="Times New Roman"/>
          <w:sz w:val="28"/>
          <w:szCs w:val="28"/>
        </w:rPr>
        <w:t>7</w:t>
      </w:r>
      <w:r w:rsidR="00904AFA" w:rsidRPr="00904AFA">
        <w:rPr>
          <w:rFonts w:ascii="Times New Roman" w:hAnsi="Times New Roman"/>
          <w:sz w:val="28"/>
          <w:szCs w:val="28"/>
        </w:rPr>
        <w:t xml:space="preserve">, Shift + </w:t>
      </w:r>
      <w:r w:rsidR="00904AFA">
        <w:rPr>
          <w:rFonts w:ascii="Times New Roman" w:hAnsi="Times New Roman"/>
          <w:sz w:val="28"/>
          <w:szCs w:val="28"/>
        </w:rPr>
        <w:t>8</w:t>
      </w:r>
      <w:r w:rsidR="00904AFA" w:rsidRPr="00904AFA">
        <w:rPr>
          <w:rFonts w:ascii="Times New Roman" w:hAnsi="Times New Roman"/>
          <w:sz w:val="28"/>
          <w:szCs w:val="28"/>
        </w:rPr>
        <w:t xml:space="preserve"> по </w:t>
      </w:r>
      <w:r w:rsidR="00904AFA">
        <w:rPr>
          <w:rFonts w:ascii="Times New Roman" w:hAnsi="Times New Roman"/>
          <w:sz w:val="28"/>
          <w:szCs w:val="28"/>
        </w:rPr>
        <w:t>два</w:t>
      </w:r>
      <w:r w:rsidR="00904AFA" w:rsidRPr="00904AFA">
        <w:rPr>
          <w:rFonts w:ascii="Times New Roman" w:hAnsi="Times New Roman"/>
          <w:sz w:val="28"/>
          <w:szCs w:val="28"/>
        </w:rPr>
        <w:t xml:space="preserve"> раза).</w:t>
      </w:r>
    </w:p>
    <w:p w14:paraId="4325D40A" w14:textId="4D9906E0" w:rsidR="0046058F" w:rsidRPr="001B783E" w:rsidRDefault="007A5562" w:rsidP="00BD0ADD">
      <w:pPr>
        <w:pStyle w:val="a4"/>
        <w:numPr>
          <w:ilvl w:val="0"/>
          <w:numId w:val="1"/>
        </w:numPr>
        <w:spacing w:after="0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46058F">
        <w:rPr>
          <w:rFonts w:ascii="Times New Roman" w:hAnsi="Times New Roman"/>
          <w:sz w:val="28"/>
          <w:szCs w:val="28"/>
        </w:rPr>
        <w:t>апустить мотор-вентилятор</w:t>
      </w:r>
      <w:r w:rsidR="00383B9F">
        <w:rPr>
          <w:rFonts w:ascii="Times New Roman" w:hAnsi="Times New Roman"/>
          <w:sz w:val="28"/>
          <w:szCs w:val="28"/>
        </w:rPr>
        <w:t>ы</w:t>
      </w:r>
      <w:r w:rsidR="0046058F">
        <w:rPr>
          <w:rFonts w:ascii="Times New Roman" w:hAnsi="Times New Roman"/>
          <w:sz w:val="28"/>
          <w:szCs w:val="28"/>
        </w:rPr>
        <w:t>, обеспечивающи</w:t>
      </w:r>
      <w:r w:rsidR="00383B9F">
        <w:rPr>
          <w:rFonts w:ascii="Times New Roman" w:hAnsi="Times New Roman"/>
          <w:sz w:val="28"/>
          <w:szCs w:val="28"/>
        </w:rPr>
        <w:t>е</w:t>
      </w:r>
      <w:r w:rsidR="0046058F">
        <w:rPr>
          <w:rFonts w:ascii="Times New Roman" w:hAnsi="Times New Roman"/>
          <w:sz w:val="28"/>
          <w:szCs w:val="28"/>
        </w:rPr>
        <w:t xml:space="preserve"> охлаждение </w:t>
      </w:r>
      <w:r w:rsidR="00383B9F">
        <w:rPr>
          <w:rFonts w:ascii="Times New Roman" w:hAnsi="Times New Roman"/>
          <w:sz w:val="28"/>
          <w:szCs w:val="28"/>
        </w:rPr>
        <w:t>силового</w:t>
      </w:r>
      <w:r w:rsidR="0046058F">
        <w:rPr>
          <w:rFonts w:ascii="Times New Roman" w:hAnsi="Times New Roman"/>
          <w:sz w:val="28"/>
          <w:szCs w:val="28"/>
        </w:rPr>
        <w:t xml:space="preserve"> электро</w:t>
      </w:r>
      <w:r w:rsidR="00383B9F">
        <w:rPr>
          <w:rFonts w:ascii="Times New Roman" w:hAnsi="Times New Roman"/>
          <w:sz w:val="28"/>
          <w:szCs w:val="28"/>
        </w:rPr>
        <w:t>оборудования</w:t>
      </w:r>
      <w:r w:rsidR="0046058F">
        <w:rPr>
          <w:rFonts w:ascii="Times New Roman" w:hAnsi="Times New Roman"/>
          <w:sz w:val="28"/>
          <w:szCs w:val="28"/>
        </w:rPr>
        <w:t xml:space="preserve">: </w:t>
      </w:r>
      <w:r w:rsidR="008733E9" w:rsidRPr="008733E9">
        <w:rPr>
          <w:rFonts w:ascii="Times New Roman" w:hAnsi="Times New Roman"/>
          <w:sz w:val="28"/>
          <w:szCs w:val="28"/>
        </w:rPr>
        <w:t>установить кулачковы</w:t>
      </w:r>
      <w:r w:rsidR="008733E9">
        <w:rPr>
          <w:rFonts w:ascii="Times New Roman" w:hAnsi="Times New Roman"/>
          <w:sz w:val="28"/>
          <w:szCs w:val="28"/>
        </w:rPr>
        <w:t>й</w:t>
      </w:r>
      <w:r w:rsidR="008733E9" w:rsidRPr="008733E9">
        <w:rPr>
          <w:rFonts w:ascii="Times New Roman" w:hAnsi="Times New Roman"/>
          <w:sz w:val="28"/>
          <w:szCs w:val="28"/>
        </w:rPr>
        <w:t xml:space="preserve"> переключател</w:t>
      </w:r>
      <w:r w:rsidR="008733E9">
        <w:rPr>
          <w:rFonts w:ascii="Times New Roman" w:hAnsi="Times New Roman"/>
          <w:sz w:val="28"/>
          <w:szCs w:val="28"/>
        </w:rPr>
        <w:t>ь</w:t>
      </w:r>
      <w:r w:rsidR="008733E9" w:rsidRPr="008733E9">
        <w:rPr>
          <w:rFonts w:ascii="Times New Roman" w:hAnsi="Times New Roman"/>
          <w:sz w:val="28"/>
          <w:szCs w:val="28"/>
        </w:rPr>
        <w:t xml:space="preserve"> «Мотор-вентиляторы» в положение «</w:t>
      </w:r>
      <w:r w:rsidR="008733E9">
        <w:rPr>
          <w:rFonts w:ascii="Times New Roman" w:hAnsi="Times New Roman"/>
          <w:sz w:val="28"/>
          <w:szCs w:val="28"/>
        </w:rPr>
        <w:t>Д</w:t>
      </w:r>
      <w:r w:rsidR="00163EB7">
        <w:rPr>
          <w:rFonts w:ascii="Times New Roman" w:hAnsi="Times New Roman"/>
          <w:sz w:val="28"/>
          <w:szCs w:val="28"/>
        </w:rPr>
        <w:t>Л</w:t>
      </w:r>
      <w:r w:rsidR="008733E9" w:rsidRPr="008733E9">
        <w:rPr>
          <w:rFonts w:ascii="Times New Roman" w:hAnsi="Times New Roman"/>
          <w:sz w:val="28"/>
          <w:szCs w:val="28"/>
        </w:rPr>
        <w:t>» (</w:t>
      </w:r>
      <w:r w:rsidR="008733E9">
        <w:rPr>
          <w:rFonts w:ascii="Times New Roman" w:hAnsi="Times New Roman"/>
          <w:sz w:val="28"/>
          <w:szCs w:val="28"/>
        </w:rPr>
        <w:t>длительно</w:t>
      </w:r>
      <w:r w:rsidR="008733E9" w:rsidRPr="008733E9">
        <w:rPr>
          <w:rFonts w:ascii="Times New Roman" w:hAnsi="Times New Roman"/>
          <w:sz w:val="28"/>
          <w:szCs w:val="28"/>
        </w:rPr>
        <w:t xml:space="preserve">) (клавиши Shift + </w:t>
      </w:r>
      <w:r w:rsidR="008733E9">
        <w:rPr>
          <w:rFonts w:ascii="Times New Roman" w:hAnsi="Times New Roman"/>
          <w:sz w:val="28"/>
          <w:szCs w:val="28"/>
          <w:lang w:val="en-US"/>
        </w:rPr>
        <w:t>F</w:t>
      </w:r>
      <w:r w:rsidR="008733E9" w:rsidRPr="008733E9">
        <w:rPr>
          <w:rFonts w:ascii="Times New Roman" w:hAnsi="Times New Roman"/>
          <w:sz w:val="28"/>
          <w:szCs w:val="28"/>
        </w:rPr>
        <w:t xml:space="preserve"> два раза)</w:t>
      </w:r>
      <w:r w:rsidR="008733E9">
        <w:rPr>
          <w:rFonts w:ascii="Times New Roman" w:hAnsi="Times New Roman"/>
          <w:sz w:val="28"/>
          <w:szCs w:val="28"/>
        </w:rPr>
        <w:t>.</w:t>
      </w:r>
    </w:p>
    <w:p w14:paraId="5721B4E7" w14:textId="3635416C" w:rsidR="0046058F" w:rsidRPr="001B783E" w:rsidRDefault="00994C8A" w:rsidP="00BD0ADD">
      <w:pPr>
        <w:pStyle w:val="a4"/>
        <w:numPr>
          <w:ilvl w:val="0"/>
          <w:numId w:val="1"/>
        </w:numPr>
        <w:spacing w:after="0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Подготовить жалюзи охлаждения </w:t>
      </w:r>
      <w:r w:rsidR="00FC4CE6">
        <w:rPr>
          <w:rFonts w:ascii="Times New Roman" w:hAnsi="Times New Roman"/>
          <w:sz w:val="28"/>
          <w:szCs w:val="28"/>
        </w:rPr>
        <w:t>пуско-тормозных резисторов:</w:t>
      </w:r>
      <w:r w:rsidRPr="00994C8A">
        <w:rPr>
          <w:rFonts w:ascii="Times New Roman" w:hAnsi="Times New Roman"/>
          <w:sz w:val="28"/>
          <w:szCs w:val="28"/>
        </w:rPr>
        <w:t xml:space="preserve"> установить кулачковый переключатель «</w:t>
      </w:r>
      <w:r w:rsidR="00FC4CE6" w:rsidRPr="00FC4CE6">
        <w:rPr>
          <w:rFonts w:ascii="Times New Roman" w:hAnsi="Times New Roman"/>
          <w:sz w:val="28"/>
          <w:szCs w:val="28"/>
        </w:rPr>
        <w:t>Вспом.компрессор, жалюзи, песок</w:t>
      </w:r>
      <w:r w:rsidRPr="00994C8A">
        <w:rPr>
          <w:rFonts w:ascii="Times New Roman" w:hAnsi="Times New Roman"/>
          <w:sz w:val="28"/>
          <w:szCs w:val="28"/>
        </w:rPr>
        <w:t>» в положение «</w:t>
      </w:r>
      <w:r w:rsidR="00FC4CE6">
        <w:rPr>
          <w:rFonts w:ascii="Times New Roman" w:hAnsi="Times New Roman"/>
          <w:sz w:val="28"/>
          <w:szCs w:val="28"/>
        </w:rPr>
        <w:t>АЖ</w:t>
      </w:r>
      <w:r w:rsidRPr="00994C8A">
        <w:rPr>
          <w:rFonts w:ascii="Times New Roman" w:hAnsi="Times New Roman"/>
          <w:sz w:val="28"/>
          <w:szCs w:val="28"/>
        </w:rPr>
        <w:t>» (</w:t>
      </w:r>
      <w:r w:rsidR="00FC4CE6" w:rsidRPr="00FC4CE6">
        <w:rPr>
          <w:rFonts w:ascii="Times New Roman" w:hAnsi="Times New Roman"/>
          <w:sz w:val="28"/>
          <w:szCs w:val="28"/>
        </w:rPr>
        <w:t>автоматически</w:t>
      </w:r>
      <w:r w:rsidRPr="00994C8A">
        <w:rPr>
          <w:rFonts w:ascii="Times New Roman" w:hAnsi="Times New Roman"/>
          <w:sz w:val="28"/>
          <w:szCs w:val="28"/>
        </w:rPr>
        <w:t xml:space="preserve">) (клавиши Shift + </w:t>
      </w:r>
      <w:r w:rsidR="00A76BE4">
        <w:rPr>
          <w:rFonts w:ascii="Times New Roman" w:hAnsi="Times New Roman"/>
          <w:sz w:val="28"/>
          <w:szCs w:val="28"/>
          <w:lang w:val="en-US"/>
        </w:rPr>
        <w:t>G</w:t>
      </w:r>
      <w:r w:rsidRPr="00994C8A">
        <w:rPr>
          <w:rFonts w:ascii="Times New Roman" w:hAnsi="Times New Roman"/>
          <w:sz w:val="28"/>
          <w:szCs w:val="28"/>
        </w:rPr>
        <w:t xml:space="preserve"> два раза).</w:t>
      </w:r>
    </w:p>
    <w:p w14:paraId="47A44822" w14:textId="07247C45" w:rsidR="00B22451" w:rsidRDefault="00B22451" w:rsidP="00BD0ADD">
      <w:pPr>
        <w:pStyle w:val="a4"/>
        <w:numPr>
          <w:ilvl w:val="0"/>
          <w:numId w:val="1"/>
        </w:numPr>
        <w:spacing w:after="0"/>
        <w:contextualSpacing w:val="0"/>
        <w:rPr>
          <w:rFonts w:ascii="Times New Roman" w:hAnsi="Times New Roman"/>
          <w:sz w:val="28"/>
          <w:szCs w:val="28"/>
        </w:rPr>
      </w:pPr>
      <w:r w:rsidRPr="004A4E86">
        <w:rPr>
          <w:rFonts w:ascii="Times New Roman" w:hAnsi="Times New Roman"/>
          <w:sz w:val="28"/>
          <w:szCs w:val="28"/>
        </w:rPr>
        <w:t>Включить ЭПК (электропневматический клапан автостопа, клавиш</w:t>
      </w:r>
      <w:r w:rsidR="00C5210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br/>
      </w:r>
      <w:r w:rsidRPr="004A4E86">
        <w:rPr>
          <w:rFonts w:ascii="Times New Roman" w:hAnsi="Times New Roman"/>
          <w:sz w:val="28"/>
          <w:szCs w:val="28"/>
        </w:rPr>
        <w:t>Shift + N), он начнёт громко свистеть. Сразу прервать его свисток нажатием на рукоятк</w:t>
      </w:r>
      <w:r w:rsidR="009D154E">
        <w:rPr>
          <w:rFonts w:ascii="Times New Roman" w:hAnsi="Times New Roman"/>
          <w:sz w:val="28"/>
          <w:szCs w:val="28"/>
        </w:rPr>
        <w:t>у</w:t>
      </w:r>
      <w:r w:rsidRPr="004A4E86">
        <w:rPr>
          <w:rFonts w:ascii="Times New Roman" w:hAnsi="Times New Roman"/>
          <w:sz w:val="28"/>
          <w:szCs w:val="28"/>
        </w:rPr>
        <w:t xml:space="preserve"> бдительности</w:t>
      </w:r>
      <w:r w:rsidR="009D154E">
        <w:rPr>
          <w:rFonts w:ascii="Times New Roman" w:hAnsi="Times New Roman"/>
          <w:sz w:val="28"/>
          <w:szCs w:val="28"/>
        </w:rPr>
        <w:t xml:space="preserve"> специальную</w:t>
      </w:r>
      <w:r w:rsidRPr="004A4E86">
        <w:rPr>
          <w:rFonts w:ascii="Times New Roman" w:hAnsi="Times New Roman"/>
          <w:sz w:val="28"/>
          <w:szCs w:val="28"/>
        </w:rPr>
        <w:t xml:space="preserve"> РБ</w:t>
      </w:r>
      <w:r w:rsidR="009D154E">
        <w:rPr>
          <w:rFonts w:ascii="Times New Roman" w:hAnsi="Times New Roman"/>
          <w:sz w:val="28"/>
          <w:szCs w:val="28"/>
        </w:rPr>
        <w:t>С</w:t>
      </w:r>
      <w:r w:rsidRPr="004A4E86">
        <w:rPr>
          <w:rFonts w:ascii="Times New Roman" w:hAnsi="Times New Roman"/>
          <w:sz w:val="28"/>
          <w:szCs w:val="28"/>
        </w:rPr>
        <w:t xml:space="preserve"> (клавиша M</w:t>
      </w:r>
      <w:r w:rsidR="009D154E">
        <w:rPr>
          <w:rFonts w:ascii="Times New Roman" w:hAnsi="Times New Roman"/>
          <w:sz w:val="28"/>
          <w:szCs w:val="28"/>
        </w:rPr>
        <w:t>)</w:t>
      </w:r>
      <w:r w:rsidRPr="004A4E86">
        <w:rPr>
          <w:rFonts w:ascii="Times New Roman" w:hAnsi="Times New Roman"/>
          <w:sz w:val="28"/>
          <w:szCs w:val="28"/>
        </w:rPr>
        <w:t>.</w:t>
      </w:r>
    </w:p>
    <w:p w14:paraId="577AE20F" w14:textId="37E2AB7C" w:rsidR="003C0C0A" w:rsidRDefault="003C0C0A" w:rsidP="003C0C0A">
      <w:pPr>
        <w:rPr>
          <w:rFonts w:ascii="Times New Roman" w:hAnsi="Times New Roman"/>
          <w:sz w:val="28"/>
          <w:szCs w:val="28"/>
        </w:rPr>
      </w:pPr>
      <w:r w:rsidRPr="0018014F">
        <w:rPr>
          <w:rFonts w:ascii="Times New Roman" w:hAnsi="Times New Roman"/>
          <w:sz w:val="28"/>
          <w:szCs w:val="28"/>
        </w:rPr>
        <w:t xml:space="preserve">Готово, </w:t>
      </w:r>
      <w:r w:rsidR="00BD0ADD" w:rsidRPr="00BD0ADD">
        <w:rPr>
          <w:rFonts w:ascii="Times New Roman" w:hAnsi="Times New Roman"/>
          <w:sz w:val="28"/>
          <w:szCs w:val="28"/>
        </w:rPr>
        <w:t xml:space="preserve">ЧС2т </w:t>
      </w:r>
      <w:r w:rsidRPr="0018014F">
        <w:rPr>
          <w:rFonts w:ascii="Times New Roman" w:hAnsi="Times New Roman"/>
          <w:sz w:val="28"/>
          <w:szCs w:val="28"/>
        </w:rPr>
        <w:t>запущен.</w:t>
      </w:r>
      <w:r w:rsidR="004C2DFC" w:rsidRPr="004C2DFC">
        <w:rPr>
          <w:rFonts w:ascii="Times New Roman" w:hAnsi="Times New Roman"/>
          <w:sz w:val="28"/>
          <w:szCs w:val="28"/>
        </w:rPr>
        <w:t xml:space="preserve"> </w:t>
      </w:r>
      <w:r w:rsidR="004C2DFC">
        <w:rPr>
          <w:rFonts w:ascii="Times New Roman" w:hAnsi="Times New Roman"/>
          <w:sz w:val="28"/>
          <w:szCs w:val="28"/>
        </w:rPr>
        <w:t>Перед движением следует о</w:t>
      </w:r>
      <w:r w:rsidR="004C2DFC" w:rsidRPr="003C0C0A">
        <w:rPr>
          <w:rFonts w:ascii="Times New Roman" w:hAnsi="Times New Roman"/>
          <w:sz w:val="28"/>
          <w:szCs w:val="28"/>
        </w:rPr>
        <w:t>тпустить тормоза локомотива: перевести кран вспомогательного тормоза в поездное положение (вращ</w:t>
      </w:r>
      <w:r w:rsidR="004C2DFC">
        <w:rPr>
          <w:rFonts w:ascii="Times New Roman" w:hAnsi="Times New Roman"/>
          <w:sz w:val="28"/>
          <w:szCs w:val="28"/>
        </w:rPr>
        <w:t>ая</w:t>
      </w:r>
      <w:r w:rsidR="004C2DFC" w:rsidRPr="003C0C0A">
        <w:rPr>
          <w:rFonts w:ascii="Times New Roman" w:hAnsi="Times New Roman"/>
          <w:sz w:val="28"/>
          <w:szCs w:val="28"/>
        </w:rPr>
        <w:t xml:space="preserve"> рукоятк</w:t>
      </w:r>
      <w:r w:rsidR="004C2DFC">
        <w:rPr>
          <w:rFonts w:ascii="Times New Roman" w:hAnsi="Times New Roman"/>
          <w:sz w:val="28"/>
          <w:szCs w:val="28"/>
        </w:rPr>
        <w:t>у</w:t>
      </w:r>
      <w:r w:rsidR="004C2DFC" w:rsidRPr="003C0C0A">
        <w:rPr>
          <w:rFonts w:ascii="Times New Roman" w:hAnsi="Times New Roman"/>
          <w:sz w:val="28"/>
          <w:szCs w:val="28"/>
        </w:rPr>
        <w:t xml:space="preserve"> крана </w:t>
      </w:r>
      <w:r w:rsidR="004C2DFC">
        <w:rPr>
          <w:rFonts w:ascii="Times New Roman" w:hAnsi="Times New Roman"/>
          <w:sz w:val="28"/>
          <w:szCs w:val="28"/>
        </w:rPr>
        <w:t>«</w:t>
      </w:r>
      <w:r w:rsidR="004C2DFC" w:rsidRPr="003C0C0A">
        <w:rPr>
          <w:rFonts w:ascii="Times New Roman" w:hAnsi="Times New Roman"/>
          <w:sz w:val="28"/>
          <w:szCs w:val="28"/>
        </w:rPr>
        <w:t>от себя</w:t>
      </w:r>
      <w:r w:rsidR="004C2DFC">
        <w:rPr>
          <w:rFonts w:ascii="Times New Roman" w:hAnsi="Times New Roman"/>
          <w:sz w:val="28"/>
          <w:szCs w:val="28"/>
        </w:rPr>
        <w:t>» –</w:t>
      </w:r>
      <w:r w:rsidR="004C2DFC" w:rsidRPr="003C0C0A">
        <w:rPr>
          <w:rFonts w:ascii="Times New Roman" w:hAnsi="Times New Roman"/>
          <w:sz w:val="28"/>
          <w:szCs w:val="28"/>
        </w:rPr>
        <w:t xml:space="preserve"> удерживая клавишу [, либо нажав </w:t>
      </w:r>
      <w:r w:rsidR="004C2DFC" w:rsidRPr="003C0C0A">
        <w:rPr>
          <w:rFonts w:ascii="Times New Roman" w:hAnsi="Times New Roman"/>
          <w:sz w:val="28"/>
          <w:szCs w:val="28"/>
          <w:lang w:val="en-US"/>
        </w:rPr>
        <w:t>Alt</w:t>
      </w:r>
      <w:r w:rsidR="004C2DFC" w:rsidRPr="003C0C0A">
        <w:rPr>
          <w:rFonts w:ascii="Times New Roman" w:hAnsi="Times New Roman"/>
          <w:sz w:val="28"/>
          <w:szCs w:val="28"/>
        </w:rPr>
        <w:t>+8).</w:t>
      </w:r>
    </w:p>
    <w:p w14:paraId="6104A93D" w14:textId="7770CA61" w:rsidR="003A6755" w:rsidRPr="003A6755" w:rsidRDefault="009379D5" w:rsidP="009379D5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9379D5">
        <w:rPr>
          <w:rFonts w:ascii="Times New Roman" w:hAnsi="Times New Roman"/>
          <w:b/>
          <w:sz w:val="28"/>
          <w:szCs w:val="28"/>
        </w:rPr>
        <w:t xml:space="preserve">Краткое руководство </w:t>
      </w:r>
      <w:r w:rsidR="003A6755" w:rsidRPr="003A6755">
        <w:rPr>
          <w:rFonts w:ascii="Times New Roman" w:hAnsi="Times New Roman"/>
          <w:b/>
          <w:sz w:val="28"/>
          <w:szCs w:val="28"/>
        </w:rPr>
        <w:t xml:space="preserve">по </w:t>
      </w:r>
      <w:r w:rsidR="003A6755">
        <w:rPr>
          <w:rFonts w:ascii="Times New Roman" w:hAnsi="Times New Roman"/>
          <w:b/>
          <w:sz w:val="28"/>
          <w:szCs w:val="28"/>
        </w:rPr>
        <w:t>системам безопасности на</w:t>
      </w:r>
      <w:r w:rsidR="003A6755" w:rsidRPr="003A6755">
        <w:rPr>
          <w:rFonts w:ascii="Times New Roman" w:hAnsi="Times New Roman"/>
          <w:b/>
          <w:sz w:val="28"/>
          <w:szCs w:val="28"/>
        </w:rPr>
        <w:t xml:space="preserve"> </w:t>
      </w:r>
      <w:r w:rsidR="00F4434E" w:rsidRPr="00F4434E">
        <w:rPr>
          <w:rFonts w:ascii="Times New Roman" w:hAnsi="Times New Roman"/>
          <w:b/>
          <w:sz w:val="28"/>
          <w:szCs w:val="28"/>
        </w:rPr>
        <w:t xml:space="preserve">ЧС2т </w:t>
      </w:r>
      <w:r w:rsidR="003A6755" w:rsidRPr="003A6755">
        <w:rPr>
          <w:rFonts w:ascii="Times New Roman" w:hAnsi="Times New Roman"/>
          <w:b/>
          <w:sz w:val="28"/>
          <w:szCs w:val="28"/>
        </w:rPr>
        <w:t>в RRS</w:t>
      </w:r>
    </w:p>
    <w:p w14:paraId="4917E7B0" w14:textId="2AE6AC5D" w:rsidR="00912CF8" w:rsidRDefault="00BD0ADD" w:rsidP="009379D5">
      <w:pPr>
        <w:spacing w:after="120"/>
        <w:rPr>
          <w:rFonts w:ascii="Times New Roman" w:hAnsi="Times New Roman"/>
          <w:sz w:val="28"/>
          <w:szCs w:val="28"/>
        </w:rPr>
      </w:pPr>
      <w:r w:rsidRPr="00BD0ADD">
        <w:rPr>
          <w:rFonts w:ascii="Times New Roman" w:hAnsi="Times New Roman"/>
          <w:sz w:val="28"/>
          <w:szCs w:val="28"/>
        </w:rPr>
        <w:t xml:space="preserve">ЧС2т </w:t>
      </w:r>
      <w:r w:rsidR="003A6755">
        <w:rPr>
          <w:rFonts w:ascii="Times New Roman" w:hAnsi="Times New Roman"/>
          <w:sz w:val="28"/>
          <w:szCs w:val="28"/>
        </w:rPr>
        <w:t xml:space="preserve">оборудован </w:t>
      </w:r>
      <w:r w:rsidR="003A6755" w:rsidRPr="003A6755">
        <w:rPr>
          <w:rFonts w:ascii="Times New Roman" w:hAnsi="Times New Roman"/>
          <w:sz w:val="28"/>
          <w:szCs w:val="28"/>
        </w:rPr>
        <w:t xml:space="preserve">УКБМ (устройство контроля бдительности машиниста). </w:t>
      </w:r>
      <w:r w:rsidR="00912CF8">
        <w:rPr>
          <w:rFonts w:ascii="Times New Roman" w:hAnsi="Times New Roman"/>
          <w:sz w:val="28"/>
          <w:szCs w:val="28"/>
        </w:rPr>
        <w:t xml:space="preserve">Если на локомотивном светофоре горит жёлтый, красный с жёлтым, либо белый сигнал, УКБМ </w:t>
      </w:r>
      <w:r w:rsidR="0060413E">
        <w:rPr>
          <w:rFonts w:ascii="Times New Roman" w:hAnsi="Times New Roman"/>
          <w:sz w:val="28"/>
          <w:szCs w:val="28"/>
        </w:rPr>
        <w:t xml:space="preserve">периодически </w:t>
      </w:r>
      <w:r w:rsidR="00912CF8">
        <w:rPr>
          <w:rFonts w:ascii="Times New Roman" w:hAnsi="Times New Roman"/>
          <w:sz w:val="28"/>
          <w:szCs w:val="28"/>
        </w:rPr>
        <w:t>проверяет бдительность машиниста</w:t>
      </w:r>
      <w:r w:rsidR="0060413E">
        <w:rPr>
          <w:rFonts w:ascii="Times New Roman" w:hAnsi="Times New Roman"/>
          <w:sz w:val="28"/>
          <w:szCs w:val="28"/>
        </w:rPr>
        <w:t xml:space="preserve">. </w:t>
      </w:r>
      <w:r w:rsidR="00912CF8">
        <w:rPr>
          <w:rFonts w:ascii="Times New Roman" w:hAnsi="Times New Roman"/>
          <w:sz w:val="28"/>
          <w:szCs w:val="28"/>
        </w:rPr>
        <w:t>Кроме того, проверка бдительности происходит при смене сигнала на локомотивном светофоре на менее разрешающий.</w:t>
      </w:r>
    </w:p>
    <w:p w14:paraId="7162920B" w14:textId="2FC97CA4" w:rsidR="003A6755" w:rsidRDefault="0060413E" w:rsidP="009379D5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проверке бдительности</w:t>
      </w:r>
      <w:r w:rsidR="00912CF8">
        <w:rPr>
          <w:rFonts w:ascii="Times New Roman" w:hAnsi="Times New Roman"/>
          <w:sz w:val="28"/>
          <w:szCs w:val="28"/>
        </w:rPr>
        <w:t xml:space="preserve"> </w:t>
      </w:r>
      <w:r w:rsidR="004F0C3F">
        <w:rPr>
          <w:rFonts w:ascii="Times New Roman" w:hAnsi="Times New Roman"/>
          <w:sz w:val="28"/>
          <w:szCs w:val="28"/>
        </w:rPr>
        <w:t xml:space="preserve">начинается выпуск воздуха из ЭПК (электропневматического клапана автостопа) через свисток. Во время свиста подтвердить бдительность можно </w:t>
      </w:r>
      <w:r>
        <w:rPr>
          <w:rFonts w:ascii="Times New Roman" w:hAnsi="Times New Roman"/>
          <w:sz w:val="28"/>
          <w:szCs w:val="28"/>
        </w:rPr>
        <w:t>нажатием на рукоятку бдительности</w:t>
      </w:r>
      <w:r w:rsidRPr="006041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РБС (</w:t>
      </w:r>
      <w:r w:rsidRPr="004F0C3F">
        <w:rPr>
          <w:rFonts w:ascii="Times New Roman" w:hAnsi="Times New Roman"/>
          <w:sz w:val="28"/>
          <w:szCs w:val="28"/>
        </w:rPr>
        <w:t>клавиша M)</w:t>
      </w:r>
      <w:r>
        <w:rPr>
          <w:rFonts w:ascii="Times New Roman" w:hAnsi="Times New Roman"/>
          <w:sz w:val="28"/>
          <w:szCs w:val="28"/>
        </w:rPr>
        <w:t xml:space="preserve"> или</w:t>
      </w:r>
      <w:r w:rsidRPr="003A6755">
        <w:rPr>
          <w:rFonts w:ascii="Times New Roman" w:hAnsi="Times New Roman"/>
          <w:sz w:val="28"/>
          <w:szCs w:val="28"/>
        </w:rPr>
        <w:t xml:space="preserve"> </w:t>
      </w:r>
      <w:r w:rsidRPr="003A6755">
        <w:rPr>
          <w:rFonts w:ascii="Times New Roman" w:hAnsi="Times New Roman"/>
          <w:sz w:val="28"/>
          <w:szCs w:val="28"/>
        </w:rPr>
        <w:t xml:space="preserve">РБ </w:t>
      </w:r>
      <w:r>
        <w:rPr>
          <w:rFonts w:ascii="Times New Roman" w:hAnsi="Times New Roman"/>
          <w:sz w:val="28"/>
          <w:szCs w:val="28"/>
        </w:rPr>
        <w:t>(</w:t>
      </w:r>
      <w:r w:rsidRPr="003A6755">
        <w:rPr>
          <w:rFonts w:ascii="Times New Roman" w:hAnsi="Times New Roman"/>
          <w:sz w:val="28"/>
          <w:szCs w:val="28"/>
        </w:rPr>
        <w:t xml:space="preserve">клавиша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3A6755">
        <w:rPr>
          <w:rFonts w:ascii="Times New Roman" w:hAnsi="Times New Roman"/>
          <w:sz w:val="28"/>
          <w:szCs w:val="28"/>
        </w:rPr>
        <w:t>)</w:t>
      </w:r>
      <w:r w:rsidR="004F0C3F">
        <w:rPr>
          <w:rFonts w:ascii="Times New Roman" w:hAnsi="Times New Roman"/>
          <w:sz w:val="28"/>
          <w:szCs w:val="28"/>
        </w:rPr>
        <w:t>, иначе ч</w:t>
      </w:r>
      <w:r w:rsidR="003A6755" w:rsidRPr="003A6755">
        <w:rPr>
          <w:rFonts w:ascii="Times New Roman" w:hAnsi="Times New Roman"/>
          <w:sz w:val="28"/>
          <w:szCs w:val="28"/>
        </w:rPr>
        <w:t>ерез 7-8 секунд свиста прои</w:t>
      </w:r>
      <w:r w:rsidR="004F0C3F">
        <w:rPr>
          <w:rFonts w:ascii="Times New Roman" w:hAnsi="Times New Roman"/>
          <w:sz w:val="28"/>
          <w:szCs w:val="28"/>
        </w:rPr>
        <w:t>сходи</w:t>
      </w:r>
      <w:r w:rsidR="003A6755" w:rsidRPr="003A6755">
        <w:rPr>
          <w:rFonts w:ascii="Times New Roman" w:hAnsi="Times New Roman"/>
          <w:sz w:val="28"/>
          <w:szCs w:val="28"/>
        </w:rPr>
        <w:t xml:space="preserve">т </w:t>
      </w:r>
      <w:r w:rsidR="004F0C3F">
        <w:rPr>
          <w:rFonts w:ascii="Times New Roman" w:hAnsi="Times New Roman"/>
          <w:sz w:val="28"/>
          <w:szCs w:val="28"/>
        </w:rPr>
        <w:t xml:space="preserve">срыв в </w:t>
      </w:r>
      <w:r w:rsidR="003A6755" w:rsidRPr="003A6755">
        <w:rPr>
          <w:rFonts w:ascii="Times New Roman" w:hAnsi="Times New Roman"/>
          <w:sz w:val="28"/>
          <w:szCs w:val="28"/>
        </w:rPr>
        <w:t>экстренное торможение.</w:t>
      </w:r>
    </w:p>
    <w:p w14:paraId="157B0A94" w14:textId="5B71D56A" w:rsidR="004F0C3F" w:rsidRPr="0018014F" w:rsidRDefault="004F0C3F" w:rsidP="009379D5">
      <w:pPr>
        <w:spacing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УКБМ контролирует </w:t>
      </w:r>
      <w:r w:rsidR="009379D5">
        <w:rPr>
          <w:rFonts w:ascii="Times New Roman" w:hAnsi="Times New Roman"/>
          <w:sz w:val="28"/>
          <w:szCs w:val="28"/>
        </w:rPr>
        <w:t xml:space="preserve">проезд красного светофора (с включением красного сигнала на локомотивном светофоре), </w:t>
      </w:r>
      <w:r>
        <w:rPr>
          <w:rFonts w:ascii="Times New Roman" w:hAnsi="Times New Roman"/>
          <w:sz w:val="28"/>
          <w:szCs w:val="28"/>
        </w:rPr>
        <w:t xml:space="preserve">движение со скоростью более 60 км/ч под красный с жёлтым сигнал на локомотивном светофоре, и более 40 км/ч под белый сигнал. </w:t>
      </w:r>
      <w:r w:rsidR="009379D5">
        <w:rPr>
          <w:rFonts w:ascii="Times New Roman" w:hAnsi="Times New Roman"/>
          <w:sz w:val="28"/>
          <w:szCs w:val="28"/>
        </w:rPr>
        <w:t>В этих случаях</w:t>
      </w:r>
      <w:r>
        <w:rPr>
          <w:rFonts w:ascii="Times New Roman" w:hAnsi="Times New Roman"/>
          <w:sz w:val="28"/>
          <w:szCs w:val="28"/>
        </w:rPr>
        <w:t xml:space="preserve"> начинается неотключаемый свист ЭПК и через 7-8 секунд экстренное торможение.</w:t>
      </w:r>
    </w:p>
    <w:sectPr w:rsidR="004F0C3F" w:rsidRPr="0018014F" w:rsidSect="00BD0ADD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224"/>
    <w:multiLevelType w:val="hybridMultilevel"/>
    <w:tmpl w:val="D3B8BC0A"/>
    <w:lvl w:ilvl="0" w:tplc="FDEC13DA">
      <w:start w:val="1"/>
      <w:numFmt w:val="decimal"/>
      <w:lvlText w:val="%1."/>
      <w:lvlJc w:val="left"/>
      <w:pPr>
        <w:ind w:left="255" w:hanging="25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0820"/>
    <w:multiLevelType w:val="hybridMultilevel"/>
    <w:tmpl w:val="E28CACFC"/>
    <w:lvl w:ilvl="0" w:tplc="FDEC13DA">
      <w:start w:val="1"/>
      <w:numFmt w:val="decimal"/>
      <w:lvlText w:val="%1."/>
      <w:lvlJc w:val="left"/>
      <w:pPr>
        <w:ind w:left="255" w:hanging="255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413BB"/>
    <w:multiLevelType w:val="hybridMultilevel"/>
    <w:tmpl w:val="863C3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34B04"/>
    <w:multiLevelType w:val="hybridMultilevel"/>
    <w:tmpl w:val="D3B8BC0A"/>
    <w:lvl w:ilvl="0" w:tplc="FDEC13DA">
      <w:start w:val="1"/>
      <w:numFmt w:val="decimal"/>
      <w:lvlText w:val="%1."/>
      <w:lvlJc w:val="left"/>
      <w:pPr>
        <w:ind w:left="255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F35C4"/>
    <w:multiLevelType w:val="hybridMultilevel"/>
    <w:tmpl w:val="A8F6705C"/>
    <w:lvl w:ilvl="0" w:tplc="80828F60">
      <w:start w:val="1"/>
      <w:numFmt w:val="decimal"/>
      <w:lvlText w:val="%1."/>
      <w:lvlJc w:val="left"/>
      <w:pPr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A5293"/>
    <w:multiLevelType w:val="hybridMultilevel"/>
    <w:tmpl w:val="43B04C1E"/>
    <w:lvl w:ilvl="0" w:tplc="0C84767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56DD1352"/>
    <w:multiLevelType w:val="hybridMultilevel"/>
    <w:tmpl w:val="33769410"/>
    <w:lvl w:ilvl="0" w:tplc="61C2A9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12EE2"/>
    <w:multiLevelType w:val="hybridMultilevel"/>
    <w:tmpl w:val="BFAEFC54"/>
    <w:lvl w:ilvl="0" w:tplc="FDEC13DA">
      <w:start w:val="1"/>
      <w:numFmt w:val="decimal"/>
      <w:lvlText w:val="%1."/>
      <w:lvlJc w:val="left"/>
      <w:pPr>
        <w:ind w:left="255" w:hanging="255"/>
      </w:pPr>
      <w:rPr>
        <w:rFonts w:hint="default"/>
      </w:rPr>
    </w:lvl>
    <w:lvl w:ilvl="1" w:tplc="80828F60">
      <w:start w:val="1"/>
      <w:numFmt w:val="decimal"/>
      <w:lvlText w:val="%2."/>
      <w:lvlJc w:val="left"/>
      <w:pPr>
        <w:ind w:left="851" w:hanging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5D8"/>
    <w:rsid w:val="000410D6"/>
    <w:rsid w:val="00073B80"/>
    <w:rsid w:val="00090094"/>
    <w:rsid w:val="00091BE1"/>
    <w:rsid w:val="000A60BD"/>
    <w:rsid w:val="000E7D8C"/>
    <w:rsid w:val="00117443"/>
    <w:rsid w:val="00127FFA"/>
    <w:rsid w:val="001557F6"/>
    <w:rsid w:val="00163EB7"/>
    <w:rsid w:val="0018014F"/>
    <w:rsid w:val="001B783E"/>
    <w:rsid w:val="001D690E"/>
    <w:rsid w:val="00235C56"/>
    <w:rsid w:val="002502DB"/>
    <w:rsid w:val="00274CB6"/>
    <w:rsid w:val="002B25D8"/>
    <w:rsid w:val="0034445C"/>
    <w:rsid w:val="00376B21"/>
    <w:rsid w:val="0037793B"/>
    <w:rsid w:val="00383B9F"/>
    <w:rsid w:val="003A6755"/>
    <w:rsid w:val="003C0C0A"/>
    <w:rsid w:val="00431D01"/>
    <w:rsid w:val="004555B9"/>
    <w:rsid w:val="0046058F"/>
    <w:rsid w:val="004A1267"/>
    <w:rsid w:val="004A47A5"/>
    <w:rsid w:val="004A4E86"/>
    <w:rsid w:val="004C2DFC"/>
    <w:rsid w:val="004F0C3F"/>
    <w:rsid w:val="00530F52"/>
    <w:rsid w:val="00577BAA"/>
    <w:rsid w:val="0060413E"/>
    <w:rsid w:val="00624ADE"/>
    <w:rsid w:val="00664058"/>
    <w:rsid w:val="00723688"/>
    <w:rsid w:val="00770679"/>
    <w:rsid w:val="007A5562"/>
    <w:rsid w:val="007B6974"/>
    <w:rsid w:val="00855BD2"/>
    <w:rsid w:val="008733E9"/>
    <w:rsid w:val="0089553E"/>
    <w:rsid w:val="00904AFA"/>
    <w:rsid w:val="00912CF8"/>
    <w:rsid w:val="009379D5"/>
    <w:rsid w:val="009441C6"/>
    <w:rsid w:val="00956DED"/>
    <w:rsid w:val="00994C8A"/>
    <w:rsid w:val="009B486D"/>
    <w:rsid w:val="009C3377"/>
    <w:rsid w:val="009D154E"/>
    <w:rsid w:val="00A2717B"/>
    <w:rsid w:val="00A35743"/>
    <w:rsid w:val="00A51AAB"/>
    <w:rsid w:val="00A71503"/>
    <w:rsid w:val="00A76BE4"/>
    <w:rsid w:val="00B22451"/>
    <w:rsid w:val="00B72B79"/>
    <w:rsid w:val="00B7625A"/>
    <w:rsid w:val="00B82ABF"/>
    <w:rsid w:val="00BD0ADD"/>
    <w:rsid w:val="00C3203F"/>
    <w:rsid w:val="00C52107"/>
    <w:rsid w:val="00C60FFA"/>
    <w:rsid w:val="00CB4B6F"/>
    <w:rsid w:val="00CF1754"/>
    <w:rsid w:val="00D21694"/>
    <w:rsid w:val="00D57DA0"/>
    <w:rsid w:val="00D73112"/>
    <w:rsid w:val="00D740B3"/>
    <w:rsid w:val="00DB462F"/>
    <w:rsid w:val="00E50B66"/>
    <w:rsid w:val="00E629F0"/>
    <w:rsid w:val="00EA291D"/>
    <w:rsid w:val="00EA6E1B"/>
    <w:rsid w:val="00F4434E"/>
    <w:rsid w:val="00F66954"/>
    <w:rsid w:val="00FA4667"/>
    <w:rsid w:val="00FA6D56"/>
    <w:rsid w:val="00FC4CE6"/>
    <w:rsid w:val="00FD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E184"/>
  <w15:chartTrackingRefBased/>
  <w15:docId w15:val="{B15C799E-9337-403E-B62A-4B2B3AB6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4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maisvendoo</dc:creator>
  <cp:keywords/>
  <dc:description/>
  <cp:lastModifiedBy>Professional</cp:lastModifiedBy>
  <cp:revision>58</cp:revision>
  <dcterms:created xsi:type="dcterms:W3CDTF">2023-07-03T19:20:00Z</dcterms:created>
  <dcterms:modified xsi:type="dcterms:W3CDTF">2025-01-19T10:15:00Z</dcterms:modified>
</cp:coreProperties>
</file>