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Mai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Văn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Tân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Bùi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Việt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Phong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Hồ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Đắc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Nghĩa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Tuấn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52617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52617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 xml:space="preserve">created by </w:t>
      </w:r>
      <w:proofErr w:type="spellStart"/>
      <w:r w:rsidRPr="00C5740E">
        <w:rPr>
          <w:b/>
        </w:rPr>
        <w:t>admin</w:t>
      </w:r>
      <w:proofErr w:type="gramStart"/>
      <w:r>
        <w:t>?.</w:t>
      </w:r>
      <w:proofErr w:type="gramEnd"/>
      <w:r>
        <w:t>Instructor</w:t>
      </w:r>
      <w:proofErr w:type="spellEnd"/>
      <w:r>
        <w:t xml:space="preserve"> can use mobile app or </w:t>
      </w:r>
      <w:proofErr w:type="gramStart"/>
      <w:r>
        <w:t>website, that</w:t>
      </w:r>
      <w:proofErr w:type="gramEnd"/>
      <w:r>
        <w:t xml:space="preserve">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 xml:space="preserve">Admin is the one who maintained and </w:t>
      </w:r>
      <w:proofErr w:type="spellStart"/>
      <w:r>
        <w:t>config</w:t>
      </w:r>
      <w:proofErr w:type="spellEnd"/>
      <w:r>
        <w:t xml:space="preserve">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proofErr w:type="spellStart"/>
      <w:r>
        <w:t>Config</w:t>
      </w:r>
      <w:proofErr w:type="spellEnd"/>
      <w:r>
        <w:t xml:space="preserve">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 xml:space="preserve">The interface of mobile app must be clear, </w:t>
      </w:r>
      <w:proofErr w:type="spellStart"/>
      <w:r>
        <w:t>compatibale</w:t>
      </w:r>
      <w:proofErr w:type="spellEnd"/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FE3F0C" w:rsidP="001E703E">
      <w:pPr>
        <w:pStyle w:val="Heading3"/>
      </w:pPr>
      <w:r>
        <w:lastRenderedPageBreak/>
        <w:t xml:space="preserve"> </w:t>
      </w:r>
      <w:r w:rsidR="00056C98"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register: Guest go to the register page, guest enter username, password, email, address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( </w:t>
                  </w:r>
                  <w:proofErr w:type="gramEnd"/>
                  <w:r w:rsidR="00E52617">
                    <w:fldChar w:fldCharType="begin"/>
                  </w:r>
                  <w:r w:rsidR="00E52617">
                    <w:instrText xml:space="preserve"> HYP</w:instrText>
                  </w:r>
                  <w:r w:rsidR="00E52617">
                    <w:instrText xml:space="preserve">ERLINK "mailto:abc@xyz.com" </w:instrText>
                  </w:r>
                  <w:r w:rsidR="00E52617">
                    <w:fldChar w:fldCharType="separate"/>
                  </w:r>
                  <w:r w:rsidRPr="00201F6D">
                    <w:rPr>
                      <w:rStyle w:val="Hyperlink"/>
                      <w:rFonts w:asciiTheme="majorHAnsi" w:hAnsiTheme="majorHAnsi"/>
                      <w:sz w:val="24"/>
                      <w:szCs w:val="24"/>
                    </w:rPr>
                    <w:t>abc@xyz.com</w:t>
                  </w:r>
                  <w:r w:rsidR="00E52617">
                    <w:rPr>
                      <w:rStyle w:val="Hyperlink"/>
                      <w:rFonts w:asciiTheme="majorHAnsi" w:hAnsiTheme="majorHAnsi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mừng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admin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select an image and press “</w:t>
            </w:r>
            <w:proofErr w:type="spellStart"/>
            <w:r w:rsidRPr="001905B6">
              <w:t>Tải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lên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và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bao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sẵn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sẳn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kết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nối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internet,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chương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trình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sẽ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</w:t>
            </w:r>
            <w:proofErr w:type="spellStart"/>
            <w:r>
              <w:rPr>
                <w:rFonts w:ascii="Calibri" w:hAnsi="Calibri" w:cs="Calibri"/>
                <w:lang w:val="en"/>
              </w:rPr>
              <w:t>Thoát</w:t>
            </w:r>
            <w:proofErr w:type="spellEnd"/>
            <w:r>
              <w:rPr>
                <w:rFonts w:ascii="Calibri" w:hAnsi="Calibri" w:cs="Calibri"/>
                <w:lang w:val="en"/>
              </w:rPr>
              <w:t>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Pr="0067663E" w:rsidRDefault="0099454A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Pr="0067663E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7663E" w:rsidRDefault="0099454A" w:rsidP="006766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99454A" w:rsidRPr="0067663E" w:rsidRDefault="0099454A" w:rsidP="0067663E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 w:rsidRPr="0067663E">
              <w:rPr>
                <w:rFonts w:ascii="Calibri" w:hAnsi="Calibri" w:cs="Calibri"/>
                <w:lang w:val="en"/>
              </w:rPr>
              <w:t xml:space="preserve"> </w:t>
            </w:r>
            <w:r w:rsidRPr="0067663E">
              <w:rPr>
                <w:rFonts w:ascii="Calibri" w:hAnsi="Calibri" w:cs="Calibri"/>
                <w:lang w:val="en"/>
              </w:rPr>
              <w:br/>
            </w:r>
            <w:r w:rsidRPr="0067663E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7663E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B14E0" w:rsidRDefault="0099454A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99454A" w:rsidRPr="007E4547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6409F6" w:rsidRDefault="0097520B" w:rsidP="0097520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Default="00BA330F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B4315" w:rsidRDefault="00BA330F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When user want to recognize a traffic sign but the system can’t show the result of that traffic sign.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User can click report item on </w:t>
            </w:r>
            <w:r w:rsidRPr="00793736">
              <w:rPr>
                <w:rFonts w:ascii="Calibri" w:hAnsi="Calibri" w:cs="Calibri"/>
                <w:lang w:val="en"/>
              </w:rPr>
              <w:t xml:space="preserve">auto search result </w:t>
            </w:r>
            <w:proofErr w:type="gramStart"/>
            <w:r w:rsidRPr="00793736">
              <w:rPr>
                <w:rFonts w:ascii="Calibri" w:hAnsi="Calibri" w:cs="Calibri"/>
                <w:lang w:val="en"/>
              </w:rPr>
              <w:t>page</w:t>
            </w:r>
            <w:r>
              <w:rPr>
                <w:rFonts w:ascii="Calibri" w:hAnsi="Calibri" w:cs="Calibri"/>
                <w:lang w:val="en"/>
              </w:rPr>
              <w:t xml:space="preserve"> .</w:t>
            </w:r>
            <w:proofErr w:type="gramEnd"/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B14E0" w:rsidRDefault="00BA330F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  <w:p w:rsidR="00BA330F" w:rsidRPr="007E4547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0C632F" w:rsidRPr="000C632F" w:rsidRDefault="000C632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6409F6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web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lastRenderedPageBreak/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mobile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lastRenderedPageBreak/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 [Alternative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select  favorite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traffic sign will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be  added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FE3F0C">
        <w:tc>
          <w:tcPr>
            <w:tcW w:w="9004" w:type="dxa"/>
            <w:gridSpan w:val="4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 to view details of report</w:t>
            </w:r>
          </w:p>
          <w:p w:rsidR="00802B1B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FE3F0C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360DA7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802B1B" w:rsidRPr="00AA7128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D10D0F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Quản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lí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phản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hồi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".</w:t>
            </w:r>
          </w:p>
          <w:p w:rsidR="007E31FE" w:rsidRPr="00D10D0F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7E31FE" w:rsidRPr="00D10D0F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Xóa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 to delete report.</w:t>
            </w:r>
          </w:p>
          <w:p w:rsidR="007E31FE" w:rsidRPr="00D10D0F" w:rsidRDefault="007E31FE" w:rsidP="0004621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</w:rPr>
              <w:t>Đồng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</w:rPr>
              <w:t xml:space="preserve"> ý”.</w:t>
            </w:r>
          </w:p>
          <w:p w:rsidR="007E31FE" w:rsidRDefault="007E31FE" w:rsidP="00FE3F0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04621B" w:rsidRDefault="007E31FE" w:rsidP="0004621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04621B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7E31FE" w:rsidRPr="008A5671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admin to active 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accout</w:t>
            </w:r>
            <w:proofErr w:type="spellEnd"/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lastRenderedPageBreak/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FE3F0C">
        <w:tc>
          <w:tcPr>
            <w:tcW w:w="9004" w:type="dxa"/>
            <w:gridSpan w:val="4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mak</w:t>
            </w:r>
            <w:bookmarkStart w:id="63" w:name="_GoBack"/>
            <w:bookmarkEnd w:id="63"/>
            <w:r>
              <w:rPr>
                <w:rFonts w:asciiTheme="majorHAnsi" w:hAnsiTheme="majorHAnsi"/>
                <w:sz w:val="24"/>
                <w:szCs w:val="24"/>
              </w:rPr>
              <w:t xml:space="preserve">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67663E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information about user or report.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 w:rsidR="00D650B7"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 w:rsidR="00D650B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rFonts w:asciiTheme="majorHAnsi" w:hAnsiTheme="majorHAnsi"/>
                <w:sz w:val="24"/>
                <w:szCs w:val="24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 w:rsidR="00D650B7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147D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5A1EA1"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p</w:t>
            </w:r>
            <w:r w:rsidR="00D650B7">
              <w:rPr>
                <w:color w:val="000000" w:themeColor="text1"/>
                <w:sz w:val="24"/>
                <w:szCs w:val="24"/>
              </w:rPr>
              <w:t>hả</w:t>
            </w:r>
            <w:r w:rsidR="005A1EA1">
              <w:rPr>
                <w:color w:val="000000" w:themeColor="text1"/>
                <w:sz w:val="24"/>
                <w:szCs w:val="24"/>
              </w:rPr>
              <w:t>n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h</w:t>
            </w:r>
            <w:r w:rsidR="00D650B7">
              <w:rPr>
                <w:color w:val="000000" w:themeColor="text1"/>
                <w:sz w:val="24"/>
                <w:szCs w:val="24"/>
              </w:rPr>
              <w:t>ồi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>”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k</w:t>
            </w:r>
            <w:r w:rsidR="002912AD">
              <w:rPr>
                <w:color w:val="000000" w:themeColor="text1"/>
                <w:sz w:val="24"/>
                <w:szCs w:val="24"/>
              </w:rPr>
              <w:t>ê</w:t>
            </w:r>
            <w:proofErr w:type="spellEnd"/>
            <w:r w:rsidR="002912A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2912A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phản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hồi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FE3F0C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Kê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dùng</w:t>
                  </w:r>
                  <w:proofErr w:type="spellEnd"/>
                </w:p>
                <w:p w:rsidR="00234066" w:rsidRPr="001A303E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hồi</w:t>
                  </w:r>
                  <w:proofErr w:type="spellEnd"/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người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FE3F0C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phản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FE3F0C">
        <w:tc>
          <w:tcPr>
            <w:tcW w:w="9004" w:type="dxa"/>
            <w:gridSpan w:val="4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to finish.</w:t>
            </w:r>
          </w:p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FE3F0C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values: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RPr="00FF114E" w:rsidTr="00FE3F0C">
              <w:tc>
                <w:tcPr>
                  <w:tcW w:w="81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 must match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lastRenderedPageBreak/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17" w:rsidRDefault="00E52617" w:rsidP="006678EB">
      <w:pPr>
        <w:spacing w:after="0" w:line="240" w:lineRule="auto"/>
      </w:pPr>
      <w:r>
        <w:separator/>
      </w:r>
    </w:p>
  </w:endnote>
  <w:endnote w:type="continuationSeparator" w:id="0">
    <w:p w:rsidR="00E52617" w:rsidRDefault="00E52617" w:rsidP="006678EB">
      <w:pPr>
        <w:spacing w:after="0" w:line="240" w:lineRule="auto"/>
      </w:pPr>
      <w:r>
        <w:continuationSeparator/>
      </w:r>
    </w:p>
  </w:endnote>
  <w:endnote w:type="continuationNotice" w:id="1">
    <w:p w:rsidR="00E52617" w:rsidRDefault="00E526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0C" w:rsidRDefault="00FE3F0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7663E" w:rsidRPr="0067663E">
      <w:rPr>
        <w:rFonts w:asciiTheme="majorHAnsi" w:eastAsiaTheme="majorEastAsia" w:hAnsiTheme="majorHAnsi" w:cstheme="majorBidi"/>
        <w:noProof/>
      </w:rPr>
      <w:t>50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E3F0C" w:rsidRDefault="00FE3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17" w:rsidRDefault="00E52617" w:rsidP="006678EB">
      <w:pPr>
        <w:spacing w:after="0" w:line="240" w:lineRule="auto"/>
      </w:pPr>
      <w:r>
        <w:separator/>
      </w:r>
    </w:p>
  </w:footnote>
  <w:footnote w:type="continuationSeparator" w:id="0">
    <w:p w:rsidR="00E52617" w:rsidRDefault="00E52617" w:rsidP="006678EB">
      <w:pPr>
        <w:spacing w:after="0" w:line="240" w:lineRule="auto"/>
      </w:pPr>
      <w:r>
        <w:continuationSeparator/>
      </w:r>
    </w:p>
  </w:footnote>
  <w:footnote w:type="continuationNotice" w:id="1">
    <w:p w:rsidR="00E52617" w:rsidRDefault="00E526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30D4D"/>
    <w:multiLevelType w:val="hybridMultilevel"/>
    <w:tmpl w:val="EC7A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9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5"/>
  </w:num>
  <w:num w:numId="5">
    <w:abstractNumId w:val="23"/>
  </w:num>
  <w:num w:numId="6">
    <w:abstractNumId w:val="2"/>
  </w:num>
  <w:num w:numId="7">
    <w:abstractNumId w:val="8"/>
  </w:num>
  <w:num w:numId="8">
    <w:abstractNumId w:val="12"/>
  </w:num>
  <w:num w:numId="9">
    <w:abstractNumId w:val="5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6"/>
  </w:num>
  <w:num w:numId="13">
    <w:abstractNumId w:val="14"/>
  </w:num>
  <w:num w:numId="14">
    <w:abstractNumId w:val="0"/>
  </w:num>
  <w:num w:numId="15">
    <w:abstractNumId w:val="19"/>
  </w:num>
  <w:num w:numId="16">
    <w:abstractNumId w:val="16"/>
  </w:num>
  <w:num w:numId="17">
    <w:abstractNumId w:val="26"/>
  </w:num>
  <w:num w:numId="18">
    <w:abstractNumId w:val="1"/>
  </w:num>
  <w:num w:numId="19">
    <w:abstractNumId w:val="13"/>
  </w:num>
  <w:num w:numId="20">
    <w:abstractNumId w:val="2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18"/>
  </w:num>
  <w:num w:numId="24">
    <w:abstractNumId w:val="10"/>
  </w:num>
  <w:num w:numId="25">
    <w:abstractNumId w:val="22"/>
  </w:num>
  <w:num w:numId="26">
    <w:abstractNumId w:val="7"/>
  </w:num>
  <w:num w:numId="27">
    <w:abstractNumId w:val="20"/>
  </w:num>
  <w:num w:numId="28">
    <w:abstractNumId w:val="17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5"/>
  </w:num>
  <w:num w:numId="32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655A"/>
    <w:rsid w:val="000172E6"/>
    <w:rsid w:val="00021E3B"/>
    <w:rsid w:val="00023315"/>
    <w:rsid w:val="00030ABB"/>
    <w:rsid w:val="00031BA4"/>
    <w:rsid w:val="0004621B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C632F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901E6"/>
    <w:rsid w:val="0019051D"/>
    <w:rsid w:val="0019487D"/>
    <w:rsid w:val="00195A5E"/>
    <w:rsid w:val="001A40B8"/>
    <w:rsid w:val="001B3DA9"/>
    <w:rsid w:val="001C615C"/>
    <w:rsid w:val="001C71FD"/>
    <w:rsid w:val="001D1AAD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2AD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60DA7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36D28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1EA1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70601"/>
    <w:rsid w:val="0067663E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37D9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29D7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47DAE"/>
    <w:rsid w:val="00952FD7"/>
    <w:rsid w:val="00965727"/>
    <w:rsid w:val="00967AFC"/>
    <w:rsid w:val="00967B38"/>
    <w:rsid w:val="0097520B"/>
    <w:rsid w:val="00983184"/>
    <w:rsid w:val="009940A2"/>
    <w:rsid w:val="009942A6"/>
    <w:rsid w:val="0099454A"/>
    <w:rsid w:val="009C0F8B"/>
    <w:rsid w:val="009C2C70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8223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80"/>
    <w:rsid w:val="00B45E02"/>
    <w:rsid w:val="00B462F5"/>
    <w:rsid w:val="00B52F19"/>
    <w:rsid w:val="00B578B6"/>
    <w:rsid w:val="00B7588D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2147D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0D0F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650B7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2617"/>
    <w:rsid w:val="00E54750"/>
    <w:rsid w:val="00E7080F"/>
    <w:rsid w:val="00E82FC9"/>
    <w:rsid w:val="00E85C84"/>
    <w:rsid w:val="00E91DC8"/>
    <w:rsid w:val="00E972E8"/>
    <w:rsid w:val="00EB0A19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E3F0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06AD7-FF85-4532-82AC-008C5EA71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19A42E-C731-478A-807F-71D5CCEA72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7B9D9D-64EC-42AF-B45A-E5E40242C7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550989-6C64-4967-97CF-031518139B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5831CB4-CCF9-4A34-B012-B9A23D75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53</Pages>
  <Words>8433</Words>
  <Characters>48071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337</cp:revision>
  <cp:lastPrinted>2013-09-13T10:47:00Z</cp:lastPrinted>
  <dcterms:created xsi:type="dcterms:W3CDTF">2013-09-13T10:36:00Z</dcterms:created>
  <dcterms:modified xsi:type="dcterms:W3CDTF">2014-01-21T02:45:00Z</dcterms:modified>
</cp:coreProperties>
</file>