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C91295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C91295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  <w:p w:rsidR="00571EEE" w:rsidRPr="008B790C" w:rsidRDefault="00571EEE" w:rsidP="00C912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In the recognize page, user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D0C79"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1D0C7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105609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user to add a </w:t>
            </w:r>
            <w:r w:rsidR="00336279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 a </w:t>
            </w:r>
            <w:r w:rsidR="00336279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</w:t>
            </w:r>
            <w:r w:rsidR="00336279">
              <w:rPr>
                <w:rFonts w:asciiTheme="majorHAnsi" w:hAnsiTheme="majorHAnsi"/>
                <w:sz w:val="24"/>
                <w:szCs w:val="24"/>
              </w:rPr>
              <w:t>c signs for viewing later again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</w:t>
            </w:r>
            <w:r w:rsidR="00336279">
              <w:rPr>
                <w:rFonts w:asciiTheme="majorHAnsi" w:hAnsiTheme="majorHAnsi"/>
                <w:sz w:val="24"/>
                <w:szCs w:val="24"/>
              </w:rPr>
              <w:t xml:space="preserve"> auto search or manually search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</w:t>
            </w:r>
            <w:r w:rsidR="00336279">
              <w:rPr>
                <w:rFonts w:asciiTheme="majorHAnsi" w:hAnsiTheme="majorHAnsi"/>
                <w:sz w:val="24"/>
                <w:szCs w:val="24"/>
              </w:rPr>
              <w:t>h”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752AE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must log in the system</w:t>
            </w:r>
          </w:p>
          <w:p w:rsidR="009809BA" w:rsidRPr="006973B6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traffic sign is not </w:t>
            </w:r>
            <w:r w:rsidR="00752AED">
              <w:rPr>
                <w:rFonts w:asciiTheme="majorHAnsi" w:hAnsiTheme="majorHAnsi"/>
                <w:sz w:val="24"/>
                <w:szCs w:val="24"/>
              </w:rPr>
              <w:t>added into favorite list before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 has been added to favorite </w:t>
            </w:r>
            <w:r w:rsidR="0049268D">
              <w:rPr>
                <w:rFonts w:asciiTheme="majorHAnsi" w:hAnsiTheme="majorHAnsi"/>
                <w:sz w:val="24"/>
                <w:szCs w:val="24"/>
              </w:rPr>
              <w:t>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6839E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809BA">
                    <w:rPr>
                      <w:rFonts w:asciiTheme="majorHAnsi" w:hAnsiTheme="majorHAnsi"/>
                      <w:sz w:val="24"/>
                      <w:szCs w:val="24"/>
                    </w:rPr>
                    <w:t>Click one type off traffic sign in category</w:t>
                  </w:r>
                </w:p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</w:t>
                  </w:r>
                  <w:r w:rsidR="0049268D">
                    <w:rPr>
                      <w:rFonts w:asciiTheme="majorHAnsi" w:hAnsiTheme="majorHAnsi"/>
                      <w:sz w:val="24"/>
                      <w:szCs w:val="24"/>
                    </w:rPr>
                    <w:t>he category was chosen by user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9809BA" w:rsidRDefault="00A13ED7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A30D96" w:rsidRDefault="00A13ED7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9809BA" w:rsidRPr="00BA28A2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9809BA" w:rsidRPr="009B7AC9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DB5E6D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684DB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</w:t>
                  </w:r>
                  <w:r w:rsidR="003B3FA0">
                    <w:rPr>
                      <w:rFonts w:asciiTheme="majorHAnsi" w:hAnsiTheme="majorHAnsi"/>
                      <w:sz w:val="24"/>
                      <w:szCs w:val="24"/>
                    </w:rPr>
                    <w:t>he keyword was entered by user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9809BA" w:rsidRDefault="003B3FA0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Default="003B3FA0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9809BA" w:rsidRPr="00275280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Traffic details screen, contains detail of traffic sign, include: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9809BA" w:rsidRPr="00BA28A2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9809BA" w:rsidRPr="009B7AC9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73FEA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DB5E6D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6839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 a traffic</w:t>
                  </w:r>
                  <w:r w:rsidR="006839E7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 by search auto on web in 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 case </w:t>
                  </w:r>
                  <w:r w:rsidR="006839E7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******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F778C6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6839E7"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6839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105609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add a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Add a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traffic sign into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</w:t>
            </w:r>
            <w:r w:rsidR="00957566">
              <w:rPr>
                <w:rFonts w:asciiTheme="majorHAnsi" w:hAnsiTheme="majorHAnsi"/>
                <w:sz w:val="24"/>
                <w:szCs w:val="24"/>
              </w:rPr>
              <w:t>c signs for viewing later again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</w:t>
            </w:r>
            <w:r w:rsidR="00957566">
              <w:rPr>
                <w:rFonts w:asciiTheme="majorHAnsi" w:hAnsiTheme="majorHAnsi"/>
                <w:sz w:val="24"/>
                <w:szCs w:val="24"/>
              </w:rPr>
              <w:t xml:space="preserve"> auto search or manually search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select favorite item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957566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6973B6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traffic sign is not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added into favorite list before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957566">
              <w:rPr>
                <w:rFonts w:asciiTheme="majorHAnsi" w:hAnsiTheme="majorHAnsi"/>
                <w:sz w:val="24"/>
                <w:szCs w:val="24"/>
              </w:rPr>
              <w:t>has been added to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</w:t>
                  </w:r>
                  <w:r w:rsidR="00AC5AC4">
                    <w:rPr>
                      <w:rFonts w:asciiTheme="majorHAnsi" w:hAnsiTheme="majorHAnsi"/>
                      <w:sz w:val="24"/>
                      <w:szCs w:val="24"/>
                    </w:rPr>
                    <w:t>he category was chosen by user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9809BA" w:rsidRDefault="00AC5AC4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AC5AC4" w:rsidP="00DC2D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9809BA" w:rsidRPr="00BA28A2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9809BA" w:rsidRPr="009B7AC9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CB4CEA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CB4CE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DB5E6D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684DB6" w:rsidRDefault="009809BA" w:rsidP="00CB4CE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 a traffic si</w:t>
                  </w:r>
                  <w:r w:rsidR="00CB4CEA">
                    <w:rPr>
                      <w:rFonts w:asciiTheme="majorHAnsi" w:hAnsiTheme="majorHAnsi"/>
                      <w:sz w:val="24"/>
                      <w:szCs w:val="24"/>
                    </w:rPr>
                    <w:t>gn by search auto on mobile in 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 case </w:t>
                  </w:r>
                  <w:r w:rsidR="00CB4CE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75280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lastRenderedPageBreak/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892AA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B67208"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9809BA" w:rsidRPr="00892AA7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B6720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892AA7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remove a </w:t>
            </w:r>
            <w:r w:rsidR="00B67208">
              <w:rPr>
                <w:rFonts w:asciiTheme="majorHAnsi" w:hAnsiTheme="majorHAnsi"/>
                <w:sz w:val="24"/>
                <w:szCs w:val="24"/>
              </w:rPr>
              <w:t>traffic sign from favorite list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</w:t>
            </w:r>
            <w:r w:rsidR="00B67208">
              <w:rPr>
                <w:rFonts w:asciiTheme="majorHAnsi" w:hAnsiTheme="majorHAnsi"/>
                <w:sz w:val="24"/>
                <w:szCs w:val="24"/>
              </w:rPr>
              <w:t>c signs for viewing later again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9809BA" w:rsidRPr="00A53DCD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</w:t>
            </w:r>
            <w:r w:rsidR="00B67208">
              <w:rPr>
                <w:rFonts w:asciiTheme="majorHAnsi" w:hAnsiTheme="majorHAnsi"/>
                <w:sz w:val="24"/>
                <w:szCs w:val="24"/>
              </w:rPr>
              <w:t>êu thích’ to view favorite list</w:t>
            </w:r>
          </w:p>
          <w:p w:rsidR="009809BA" w:rsidRPr="00544091" w:rsidRDefault="00B67208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B67208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</w:t>
            </w:r>
            <w:r w:rsidR="00B67208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</w:t>
            </w:r>
            <w:r w:rsidR="00B67208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9809BA" w:rsidRPr="00B67208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List of traffic signs in </w:t>
                  </w:r>
                  <w:r w:rsidR="00B67208" w:rsidRPr="00B67208">
                    <w:rPr>
                      <w:rFonts w:asciiTheme="majorHAnsi" w:hAnsiTheme="majorHAnsi"/>
                      <w:sz w:val="24"/>
                      <w:szCs w:val="24"/>
                    </w:rPr>
                    <w:t>the favorite list</w:t>
                  </w:r>
                </w:p>
                <w:p w:rsidR="009809BA" w:rsidRPr="00B67208" w:rsidRDefault="009809BA" w:rsidP="00DC2D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9809BA" w:rsidRPr="00A111C9" w:rsidRDefault="009809BA" w:rsidP="00DC2D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tend 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to remove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4147B" w:rsidRDefault="00D4147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D4147B" w:rsidRDefault="009809BA" w:rsidP="00D414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</w:t>
                  </w:r>
                  <w:r w:rsidR="00D4147B">
                    <w:rPr>
                      <w:rFonts w:asciiTheme="majorHAnsi" w:hAnsiTheme="majorHAnsi"/>
                      <w:sz w:val="24"/>
                      <w:szCs w:val="24"/>
                    </w:rPr>
                    <w:t>raffic sign from favorite list</w:t>
                  </w:r>
                </w:p>
              </w:tc>
            </w:tr>
          </w:tbl>
          <w:p w:rsidR="009809BA" w:rsidRPr="00A111C9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892AA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9809BA" w:rsidRPr="00892AA7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F46C8C" w:rsidP="00F46C8C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892AA7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user to remove a </w:t>
            </w:r>
            <w:r w:rsidR="00F46C8C">
              <w:rPr>
                <w:rFonts w:asciiTheme="majorHAnsi" w:hAnsiTheme="majorHAnsi"/>
                <w:sz w:val="24"/>
                <w:szCs w:val="24"/>
              </w:rPr>
              <w:t>traffic sign from favorite list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</w:t>
            </w:r>
            <w:r w:rsidR="00F46C8C">
              <w:rPr>
                <w:rFonts w:asciiTheme="majorHAnsi" w:hAnsiTheme="majorHAnsi"/>
                <w:sz w:val="24"/>
                <w:szCs w:val="24"/>
              </w:rPr>
              <w:t>êu thích’ to view favorite list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</w:t>
            </w:r>
            <w:r w:rsidR="00F46C8C">
              <w:rPr>
                <w:rFonts w:asciiTheme="majorHAnsi" w:hAnsiTheme="majorHAnsi"/>
                <w:sz w:val="24"/>
                <w:szCs w:val="24"/>
              </w:rPr>
              <w:t>n the traffic sign for 1 second</w:t>
            </w:r>
          </w:p>
          <w:p w:rsidR="009809BA" w:rsidRPr="00544091" w:rsidRDefault="00F46C8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880AE1" w:rsidRDefault="00F46C8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</w:t>
            </w:r>
            <w:r w:rsidR="00F46C8C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46C8C">
              <w:rPr>
                <w:rFonts w:asciiTheme="majorHAnsi" w:hAnsiTheme="majorHAnsi"/>
                <w:sz w:val="24"/>
                <w:szCs w:val="24"/>
              </w:rPr>
              <w:t>No traffic signs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</w:t>
            </w:r>
            <w:r w:rsidR="00F46C8C">
              <w:rPr>
                <w:rFonts w:asciiTheme="majorHAnsi" w:hAnsiTheme="majorHAnsi"/>
                <w:sz w:val="24"/>
                <w:szCs w:val="24"/>
              </w:rPr>
              <w:t xml:space="preserve"> been remove from favorite list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9809BA" w:rsidRPr="00F46C8C" w:rsidRDefault="009809BA" w:rsidP="00DC2D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F46C8C" w:rsidRDefault="009809BA" w:rsidP="00F46C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or by search manually on mobile in </w:t>
                  </w:r>
                  <w:r w:rsidR="00F46C8C">
                    <w:rPr>
                      <w:rFonts w:asciiTheme="majorHAnsi" w:hAnsiTheme="majorHAnsi"/>
                      <w:sz w:val="24"/>
                      <w:szCs w:val="24"/>
                    </w:rPr>
                    <w:t>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case </w:t>
                  </w:r>
                  <w:r w:rsidR="00F46C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RPr="00105609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809BA" w:rsidRPr="00AA7128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lastRenderedPageBreak/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fields: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raffic sign information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A5042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A84A7F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bookmarkStart w:id="56" w:name="_GoBack"/>
                  <w:bookmarkEnd w:id="56"/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lastRenderedPageBreak/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C91295">
        <w:tc>
          <w:tcPr>
            <w:tcW w:w="9004" w:type="dxa"/>
            <w:gridSpan w:val="4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name/password is not 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F2B" w:rsidRDefault="00846F2B" w:rsidP="006678EB">
      <w:pPr>
        <w:spacing w:after="0" w:line="240" w:lineRule="auto"/>
      </w:pPr>
      <w:r>
        <w:separator/>
      </w:r>
    </w:p>
  </w:endnote>
  <w:endnote w:type="continuationSeparator" w:id="0">
    <w:p w:rsidR="00846F2B" w:rsidRDefault="00846F2B" w:rsidP="006678EB">
      <w:pPr>
        <w:spacing w:after="0" w:line="240" w:lineRule="auto"/>
      </w:pPr>
      <w:r>
        <w:continuationSeparator/>
      </w:r>
    </w:p>
  </w:endnote>
  <w:endnote w:type="continuationNotice" w:id="1">
    <w:p w:rsidR="00846F2B" w:rsidRDefault="00846F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295" w:rsidRDefault="00C91295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91295" w:rsidRDefault="00C91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F2B" w:rsidRDefault="00846F2B" w:rsidP="006678EB">
      <w:pPr>
        <w:spacing w:after="0" w:line="240" w:lineRule="auto"/>
      </w:pPr>
      <w:r>
        <w:separator/>
      </w:r>
    </w:p>
  </w:footnote>
  <w:footnote w:type="continuationSeparator" w:id="0">
    <w:p w:rsidR="00846F2B" w:rsidRDefault="00846F2B" w:rsidP="006678EB">
      <w:pPr>
        <w:spacing w:after="0" w:line="240" w:lineRule="auto"/>
      </w:pPr>
      <w:r>
        <w:continuationSeparator/>
      </w:r>
    </w:p>
  </w:footnote>
  <w:footnote w:type="continuationNotice" w:id="1">
    <w:p w:rsidR="00846F2B" w:rsidRDefault="00846F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66226"/>
    <w:rsid w:val="00873FEA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C74EA-73C0-4393-83AB-2E3EB44E8F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9ADC3A-F762-410B-9ED8-D36237DFD8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025B7F-5334-4CA9-940C-60B27AE32D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0C036F9-7796-4653-B7D6-832064A3FF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ADF763-45C9-40B0-BAE4-34F54820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55</Pages>
  <Words>8788</Words>
  <Characters>50092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454</cp:revision>
  <cp:lastPrinted>2013-09-13T10:47:00Z</cp:lastPrinted>
  <dcterms:created xsi:type="dcterms:W3CDTF">2013-09-13T10:36:00Z</dcterms:created>
  <dcterms:modified xsi:type="dcterms:W3CDTF">2014-01-23T15:40:00Z</dcterms:modified>
</cp:coreProperties>
</file>