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4A1A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4A1A6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bookmarkStart w:id="9" w:name="_Toc377990764"/>
      <w:r>
        <w:t xml:space="preserve"> </w:t>
      </w:r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user account: Active/Inactive account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traffic sign: add/edit/import/export traffic sign</w:t>
      </w:r>
    </w:p>
    <w:p w:rsidR="001970A4" w:rsidRP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bookmarkStart w:id="10" w:name="_Toc377990765"/>
      <w:r>
        <w:t xml:space="preserve"> 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account: add staff account/active/inactive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system: configure system</w:t>
      </w:r>
    </w:p>
    <w:p w:rsidR="004E2934" w:rsidRPr="00FF781F" w:rsidRDefault="004E2934" w:rsidP="004E2934">
      <w:pPr>
        <w:spacing w:after="0"/>
        <w:ind w:left="360"/>
      </w:pPr>
      <w:r>
        <w:t>1.5 system requirement</w:t>
      </w:r>
    </w:p>
    <w:p w:rsidR="001E703E" w:rsidRDefault="001E703E" w:rsidP="001E703E">
      <w:pPr>
        <w:pStyle w:val="Heading2"/>
      </w:pPr>
      <w:bookmarkStart w:id="11" w:name="_Toc377990768"/>
      <w:r>
        <w:t>System Requirement Specification</w:t>
      </w:r>
      <w:bookmarkEnd w:id="11"/>
    </w:p>
    <w:p w:rsidR="001E703E" w:rsidRDefault="001E703E" w:rsidP="001E703E">
      <w:pPr>
        <w:pStyle w:val="Heading3"/>
      </w:pPr>
      <w:r>
        <w:t xml:space="preserve"> </w:t>
      </w:r>
      <w:bookmarkStart w:id="12" w:name="_Toc377990769"/>
      <w:r>
        <w:t>External Interface Requirement</w:t>
      </w:r>
      <w:bookmarkEnd w:id="12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lastRenderedPageBreak/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3" w:name="_Toc377990770"/>
      <w:r>
        <w:t>System Overview Use Case</w:t>
      </w:r>
      <w:bookmarkEnd w:id="13"/>
    </w:p>
    <w:p w:rsidR="00056C98" w:rsidRDefault="004270C0" w:rsidP="00023315">
      <w:pPr>
        <w:keepNext/>
        <w:spacing w:after="0"/>
      </w:pPr>
      <w:r w:rsidRPr="004270C0">
        <w:rPr>
          <w:noProof/>
          <w:lang w:val="es-US" w:eastAsia="es-US"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1E703E" w:rsidRDefault="00056C98" w:rsidP="001E703E">
      <w:pPr>
        <w:pStyle w:val="Heading3"/>
      </w:pPr>
      <w:r>
        <w:t xml:space="preserve"> </w:t>
      </w:r>
      <w:bookmarkStart w:id="15" w:name="_Toc377990771"/>
      <w:r w:rsidR="001E703E" w:rsidRPr="001E703E">
        <w:t>List of Use Case</w:t>
      </w:r>
      <w:bookmarkEnd w:id="15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  <w:lang w:val="es-US" w:eastAsia="es-US"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6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  <w:lang w:val="es-US" w:eastAsia="es-US"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7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18" w:name="_Toc37799078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</w:t>
            </w:r>
            <w:r w:rsidR="00FA1DB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3236EE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64490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this case to register account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773DCD" w:rsidRDefault="00773DC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</w:t>
                  </w:r>
                  <w:r w:rsidR="00C56F7C">
                    <w:rPr>
                      <w:rFonts w:asciiTheme="majorHAnsi" w:hAnsiTheme="majorHAnsi"/>
                      <w:sz w:val="24"/>
                      <w:szCs w:val="24"/>
                    </w:rPr>
                    <w:t>p”</w:t>
                  </w:r>
                </w:p>
                <w:p w:rsidR="00644909" w:rsidRPr="00C56F7C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 </w:t>
                  </w:r>
                </w:p>
                <w:p w:rsidR="00644909" w:rsidRPr="00E067E0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r w:rsidR="00826142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hyperlink r:id="rId17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44909" w:rsidRPr="00A3377C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44909" w:rsidRPr="004D2136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r w:rsidR="003236EE">
                    <w:rPr>
                      <w:rFonts w:asciiTheme="majorHAnsi" w:hAnsiTheme="majorHAnsi"/>
                      <w:sz w:val="24"/>
                      <w:szCs w:val="24"/>
                    </w:rPr>
                    <w:t>enters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register information.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773DCD" w:rsidRDefault="00773DC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773DCD" w:rsidRDefault="00773DC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9058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9058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44909" w:rsidRDefault="00644909" w:rsidP="009058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44909" w:rsidRPr="006A17C6" w:rsidTr="0012798F">
              <w:trPr>
                <w:trHeight w:val="191"/>
              </w:trPr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13AE5" w:rsidRDefault="00B13AE5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</w:t>
            </w:r>
            <w:r w:rsidR="001B7143">
              <w:rPr>
                <w:rFonts w:asciiTheme="majorHAnsi" w:hAnsiTheme="majorHAnsi"/>
                <w:sz w:val="24"/>
                <w:szCs w:val="24"/>
              </w:rPr>
              <w:t xml:space="preserve"> when save in database</w:t>
            </w:r>
            <w:bookmarkStart w:id="19" w:name="_GoBack"/>
            <w:bookmarkEnd w:id="19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8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  <w:lang w:val="es-US" w:eastAsia="es-US"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r w:rsidR="003236EE">
              <w:rPr>
                <w:rFonts w:asciiTheme="majorHAnsi" w:hAnsiTheme="majorHAnsi"/>
                <w:sz w:val="24"/>
                <w:szCs w:val="24"/>
              </w:rPr>
              <w:t>uses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this case to login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3236EE">
              <w:rPr>
                <w:rFonts w:asciiTheme="majorHAnsi" w:hAnsiTheme="majorHAnsi"/>
                <w:sz w:val="24"/>
                <w:szCs w:val="24"/>
              </w:rPr>
              <w:t>goes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</w:t>
            </w:r>
            <w:r w:rsidR="003236EE">
              <w:rPr>
                <w:rFonts w:asciiTheme="majorHAnsi" w:hAnsiTheme="majorHAnsi"/>
                <w:sz w:val="24"/>
                <w:szCs w:val="24"/>
              </w:rPr>
              <w:t>guest enters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click on “Đăng nhập”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System show a login form, includes: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612040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Groupbox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“Tìm kiếm tự động”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traffic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sign in manually item [image]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System redirect to search traffic in manually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  <w:lang w:val="es-US" w:eastAsia="es-US"/>
        </w:rPr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kiếm”: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7C3E13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7C3E1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Chụp ảnh biển bao: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  <w:lang w:val="es-US" w:eastAsia="es-US"/>
        </w:rPr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  <w:lang w:val="es-US" w:eastAsia="es-US"/>
        </w:rPr>
        <w:lastRenderedPageBreak/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3C7E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the system with the role is user.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Pr="007E4547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7F0416">
              <w:rPr>
                <w:rFonts w:asciiTheme="majorHAnsi" w:hAnsiTheme="majorHAnsi"/>
                <w:sz w:val="24"/>
                <w:szCs w:val="24"/>
              </w:rPr>
              <w:t>*****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  <w:lang w:val="es-US" w:eastAsia="es-US"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E20461" w:rsidRPr="0067663E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67663E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7663E" w:rsidRDefault="00E20461" w:rsidP="00E204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E20461" w:rsidRPr="0056151D" w:rsidRDefault="00E20461" w:rsidP="00E2046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:rsidR="00E20461" w:rsidRPr="0056151D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E2046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EF3BE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Textbox: “Nội dung phản hồi”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“Hủy”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“Gửi”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F77B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  <w:lang w:val="es-US" w:eastAsia="es-US"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4" w:name="_Toc37799078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EF3BE7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F3BE7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item on auto search result page .</w:t>
            </w:r>
          </w:p>
          <w:p w:rsidR="00E20461" w:rsidRPr="006C4EA2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353E39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Textbox: “Nội dung phản hồi”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“Hủy”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“Gửi”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0C632F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  <w:lang w:val="es-US" w:eastAsia="es-US"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to view history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  <w:lang w:val="es-US" w:eastAsia="es-US"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7F0416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9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9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  <w:lang w:val="es-US" w:eastAsia="es-US"/>
        </w:rPr>
        <w:lastRenderedPageBreak/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516A9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3516A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List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  <w:lang w:val="es-US" w:eastAsia="es-US"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  <w:lang w:val="es-US" w:eastAsia="es-US"/>
        </w:rPr>
        <w:lastRenderedPageBreak/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573FB5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B94F8B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added into database.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E7729D" w:rsidRDefault="00E7729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Thông tin: 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E7729D" w:rsidRDefault="00E7729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E7729D" w:rsidRDefault="00E7729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236EE" w:rsidRPr="00BC4E7E" w:rsidRDefault="00BC4E7E" w:rsidP="00BC4E7E">
            <w:pPr>
              <w:pStyle w:val="ListParagraph"/>
              <w:keepNext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644909" w:rsidRPr="006A17C6" w:rsidRDefault="00644909" w:rsidP="0012798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C4E7E" w:rsidRPr="00573FB5" w:rsidTr="0012798F">
        <w:tc>
          <w:tcPr>
            <w:tcW w:w="9004" w:type="dxa"/>
            <w:gridSpan w:val="4"/>
          </w:tcPr>
          <w:p w:rsidR="00BC4E7E" w:rsidRPr="00DE4DAC" w:rsidRDefault="00BC4E7E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  <w:lang w:val="es-US" w:eastAsia="es-US"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Edit information in text box or select file to upload from File Upload Control to add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  <w:lang w:val="es-US" w:eastAsia="es-US"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0" w:name="_Toc377990798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RPr="00EF50C5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Default="003236EE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to export to file. 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C658B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44909" w:rsidRPr="00C658B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E7729D" w:rsidRDefault="00E7729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6C7CAE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 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644909" w:rsidRPr="00D81190" w:rsidRDefault="00644909" w:rsidP="0012798F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  <w:lang w:val="es-US" w:eastAsia="es-US"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 file to upload from File Upload Control then click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  <w:lang w:val="es-US" w:eastAsia="es-US"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4" w:name="_Toc377990800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C50DFA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31428" w:rsidRDefault="00E20461" w:rsidP="00353E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E20461" w:rsidRPr="008A567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20461" w:rsidRPr="00880AE1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E20461" w:rsidRPr="004F4E68" w:rsidRDefault="00E20461" w:rsidP="00353E39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A30650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20461" w:rsidRPr="00565DC5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E20461" w:rsidRPr="00A36090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E20461" w:rsidRPr="00C50DFA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E20461" w:rsidRPr="009B7AC9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  <w:lang w:val="es-US" w:eastAsia="es-US"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6" w:name="_Toc37799080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46378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hồi".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“Đồng ý”.</w:t>
            </w:r>
          </w:p>
          <w:p w:rsidR="00E20461" w:rsidRDefault="00E20461" w:rsidP="00353E3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BD4CF4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E20461" w:rsidRPr="00171C5C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E20461" w:rsidRPr="00420349" w:rsidRDefault="00E20461" w:rsidP="00353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  <w:lang w:val="es-US" w:eastAsia="es-US"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8" w:name="_Toc37799080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D12E6D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Check the Select checkbox of the account </w:t>
            </w:r>
            <w:r w:rsidR="00E7729D">
              <w:rPr>
                <w:rFonts w:asciiTheme="majorHAnsi" w:hAnsiTheme="majorHAnsi"/>
                <w:sz w:val="24"/>
                <w:szCs w:val="24"/>
              </w:rPr>
              <w:t>record, then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select “Kích hoạt” on the drop down list, and press “Đồng ý”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item“Quản lí tài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  <w:lang w:val="es-US" w:eastAsia="es-US"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0" w:name="_Toc377990803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EB2AFE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r w:rsidR="003236EE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r w:rsidR="00EB2AFE">
              <w:rPr>
                <w:rFonts w:asciiTheme="majorHAnsi" w:hAnsiTheme="majorHAnsi"/>
                <w:sz w:val="24"/>
                <w:szCs w:val="24"/>
              </w:rPr>
              <w:t>activated later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list, and press “Process”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773DCD" w:rsidRDefault="00773DCD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 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  <w:lang w:val="es-US" w:eastAsia="es-US"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CF134A">
        <w:tc>
          <w:tcPr>
            <w:tcW w:w="9004" w:type="dxa"/>
            <w:gridSpan w:val="4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CF134A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must logged in the system with the role is staff.</w:t>
            </w:r>
          </w:p>
          <w:p w:rsidR="00234066" w:rsidRPr="008A5671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CF134A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Make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CF134A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CF134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  <w:lang w:val="es-US" w:eastAsia="es-US"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3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  <w:lang w:val="es-US" w:eastAsia="es-US"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4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5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  <w:lang w:val="es-US" w:eastAsia="es-US"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6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7" w:name="_Toc377990806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644909" w:rsidTr="0012798F">
              <w:tc>
                <w:tcPr>
                  <w:tcW w:w="81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Tên Tài Khoản: textbox (min length, max length: 30, required).</w:t>
                  </w:r>
                </w:p>
                <w:p w:rsidR="00644909" w:rsidRPr="005F257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vụ: dropdownlist, values: Nhân viên, Thành viên.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644909" w:rsidRPr="001C1A45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81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644909" w:rsidRPr="00462A86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7"/>
    </w:p>
    <w:p w:rsidR="004270C0" w:rsidRDefault="004270C0" w:rsidP="004270C0"/>
    <w:p w:rsidR="005D4DBE" w:rsidRDefault="005D4DBE" w:rsidP="005D4DBE">
      <w:pPr>
        <w:pStyle w:val="Heading2"/>
      </w:pPr>
      <w:bookmarkStart w:id="68" w:name="_Toc377990772"/>
      <w:r>
        <w:t>Software System Attribute</w:t>
      </w:r>
      <w:bookmarkEnd w:id="68"/>
    </w:p>
    <w:p w:rsidR="005D4DBE" w:rsidRDefault="005D4DBE" w:rsidP="005D4DBE">
      <w:pPr>
        <w:pStyle w:val="Heading3"/>
      </w:pPr>
      <w:r>
        <w:t xml:space="preserve"> </w:t>
      </w:r>
      <w:bookmarkStart w:id="69" w:name="_Toc377990773"/>
      <w:r>
        <w:t>Usability</w:t>
      </w:r>
      <w:bookmarkEnd w:id="69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0" w:name="_Toc377990774"/>
      <w:r w:rsidRPr="00157C9D">
        <w:t>Reliability</w:t>
      </w:r>
      <w:bookmarkEnd w:id="70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1" w:name="_Toc377990775"/>
      <w:r>
        <w:t>Availability</w:t>
      </w:r>
      <w:bookmarkEnd w:id="71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2" w:name="_Toc377990776"/>
      <w:r w:rsidRPr="00E23B87">
        <w:t>Security</w:t>
      </w:r>
      <w:bookmarkEnd w:id="72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7990777"/>
      <w:r w:rsidRPr="00E23B87">
        <w:t>Maintainability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8"/>
      <w:r w:rsidRPr="00E23B87">
        <w:t>Portability</w:t>
      </w:r>
      <w:bookmarkEnd w:id="74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9"/>
      <w:r w:rsidRPr="00E23B87">
        <w:t>Performance</w:t>
      </w:r>
      <w:bookmarkEnd w:id="75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6" w:name="_Toc377990780"/>
      <w:r w:rsidRPr="00484366">
        <w:lastRenderedPageBreak/>
        <w:t>ERD</w:t>
      </w:r>
      <w:bookmarkEnd w:id="76"/>
    </w:p>
    <w:p w:rsidR="005D4DBE" w:rsidRDefault="00AD2ABF" w:rsidP="005D4DBE">
      <w:pPr>
        <w:keepNext/>
      </w:pPr>
      <w:r>
        <w:rPr>
          <w:noProof/>
          <w:lang w:val="es-US" w:eastAsia="es-US"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7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7"/>
    </w:p>
    <w:sectPr w:rsidR="005D4DBE" w:rsidRPr="005D4DBE" w:rsidSect="00306778">
      <w:footerReference w:type="default" r:id="rId42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A62" w:rsidRDefault="004A1A62" w:rsidP="006678EB">
      <w:pPr>
        <w:spacing w:after="0" w:line="240" w:lineRule="auto"/>
      </w:pPr>
      <w:r>
        <w:separator/>
      </w:r>
    </w:p>
  </w:endnote>
  <w:endnote w:type="continuationSeparator" w:id="0">
    <w:p w:rsidR="004A1A62" w:rsidRDefault="004A1A62" w:rsidP="006678EB">
      <w:pPr>
        <w:spacing w:after="0" w:line="240" w:lineRule="auto"/>
      </w:pPr>
      <w:r>
        <w:continuationSeparator/>
      </w:r>
    </w:p>
  </w:endnote>
  <w:endnote w:type="continuationNotice" w:id="1">
    <w:p w:rsidR="004A1A62" w:rsidRDefault="004A1A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6EE" w:rsidRDefault="003236EE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B7143" w:rsidRPr="001B7143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236EE" w:rsidRDefault="003236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A62" w:rsidRDefault="004A1A62" w:rsidP="006678EB">
      <w:pPr>
        <w:spacing w:after="0" w:line="240" w:lineRule="auto"/>
      </w:pPr>
      <w:r>
        <w:separator/>
      </w:r>
    </w:p>
  </w:footnote>
  <w:footnote w:type="continuationSeparator" w:id="0">
    <w:p w:rsidR="004A1A62" w:rsidRDefault="004A1A62" w:rsidP="006678EB">
      <w:pPr>
        <w:spacing w:after="0" w:line="240" w:lineRule="auto"/>
      </w:pPr>
      <w:r>
        <w:continuationSeparator/>
      </w:r>
    </w:p>
  </w:footnote>
  <w:footnote w:type="continuationNotice" w:id="1">
    <w:p w:rsidR="004A1A62" w:rsidRDefault="004A1A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2D41E83"/>
    <w:multiLevelType w:val="hybridMultilevel"/>
    <w:tmpl w:val="B66CD0BE"/>
    <w:lvl w:ilvl="0" w:tplc="7E76D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3"/>
  </w:num>
  <w:num w:numId="4">
    <w:abstractNumId w:val="30"/>
  </w:num>
  <w:num w:numId="5">
    <w:abstractNumId w:val="25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8"/>
  </w:num>
  <w:num w:numId="13">
    <w:abstractNumId w:val="16"/>
  </w:num>
  <w:num w:numId="14">
    <w:abstractNumId w:val="0"/>
  </w:num>
  <w:num w:numId="15">
    <w:abstractNumId w:val="21"/>
  </w:num>
  <w:num w:numId="16">
    <w:abstractNumId w:val="18"/>
  </w:num>
  <w:num w:numId="17">
    <w:abstractNumId w:val="31"/>
  </w:num>
  <w:num w:numId="18">
    <w:abstractNumId w:val="1"/>
  </w:num>
  <w:num w:numId="19">
    <w:abstractNumId w:val="15"/>
  </w:num>
  <w:num w:numId="20">
    <w:abstractNumId w:val="3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0"/>
  </w:num>
  <w:num w:numId="24">
    <w:abstractNumId w:val="13"/>
  </w:num>
  <w:num w:numId="25">
    <w:abstractNumId w:val="24"/>
  </w:num>
  <w:num w:numId="26">
    <w:abstractNumId w:val="10"/>
  </w:num>
  <w:num w:numId="27">
    <w:abstractNumId w:val="22"/>
  </w:num>
  <w:num w:numId="28">
    <w:abstractNumId w:val="19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29"/>
  </w:num>
  <w:num w:numId="32">
    <w:abstractNumId w:val="23"/>
  </w:num>
  <w:num w:numId="33">
    <w:abstractNumId w:val="17"/>
  </w:num>
  <w:num w:numId="34">
    <w:abstractNumId w:val="9"/>
  </w:num>
  <w:num w:numId="35">
    <w:abstractNumId w:val="6"/>
  </w:num>
  <w:num w:numId="36">
    <w:abstractNumId w:val="4"/>
  </w:num>
  <w:num w:numId="37">
    <w:abstractNumId w:val="35"/>
  </w:num>
  <w:num w:numId="38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42F74"/>
    <w:rsid w:val="00147EBD"/>
    <w:rsid w:val="00177F06"/>
    <w:rsid w:val="001901E6"/>
    <w:rsid w:val="0019051D"/>
    <w:rsid w:val="00195A5E"/>
    <w:rsid w:val="001970A4"/>
    <w:rsid w:val="001A40B8"/>
    <w:rsid w:val="001B3DA9"/>
    <w:rsid w:val="001B7143"/>
    <w:rsid w:val="001C615C"/>
    <w:rsid w:val="001C71FD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236EE"/>
    <w:rsid w:val="00332539"/>
    <w:rsid w:val="0033599F"/>
    <w:rsid w:val="003516A9"/>
    <w:rsid w:val="00353E39"/>
    <w:rsid w:val="003542B2"/>
    <w:rsid w:val="0035446A"/>
    <w:rsid w:val="00357E94"/>
    <w:rsid w:val="0037435E"/>
    <w:rsid w:val="00380CFB"/>
    <w:rsid w:val="00393B2A"/>
    <w:rsid w:val="003A5E07"/>
    <w:rsid w:val="003B0D20"/>
    <w:rsid w:val="003C089A"/>
    <w:rsid w:val="003C65D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84EDE"/>
    <w:rsid w:val="00491483"/>
    <w:rsid w:val="004A1A62"/>
    <w:rsid w:val="004B3962"/>
    <w:rsid w:val="004B4B56"/>
    <w:rsid w:val="004E0E2E"/>
    <w:rsid w:val="004E2934"/>
    <w:rsid w:val="004E66C6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12040"/>
    <w:rsid w:val="0062191F"/>
    <w:rsid w:val="00624861"/>
    <w:rsid w:val="0062695A"/>
    <w:rsid w:val="00627251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73DCD"/>
    <w:rsid w:val="007874E0"/>
    <w:rsid w:val="00794989"/>
    <w:rsid w:val="00796B32"/>
    <w:rsid w:val="007A01DE"/>
    <w:rsid w:val="007B2ADB"/>
    <w:rsid w:val="007B4EB0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14D9"/>
    <w:rsid w:val="0090463C"/>
    <w:rsid w:val="009058B2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81E82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3116E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13AE5"/>
    <w:rsid w:val="00B45E02"/>
    <w:rsid w:val="00B462F5"/>
    <w:rsid w:val="00B52F19"/>
    <w:rsid w:val="00B578B6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4E7E"/>
    <w:rsid w:val="00BD3797"/>
    <w:rsid w:val="00BD388F"/>
    <w:rsid w:val="00BD7BA5"/>
    <w:rsid w:val="00BE657C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56F7C"/>
    <w:rsid w:val="00C641DE"/>
    <w:rsid w:val="00C66CFF"/>
    <w:rsid w:val="00C67EE9"/>
    <w:rsid w:val="00C77796"/>
    <w:rsid w:val="00C962CF"/>
    <w:rsid w:val="00CA627C"/>
    <w:rsid w:val="00CB169D"/>
    <w:rsid w:val="00CC77E5"/>
    <w:rsid w:val="00CE0283"/>
    <w:rsid w:val="00CE7C96"/>
    <w:rsid w:val="00CF134A"/>
    <w:rsid w:val="00CF6496"/>
    <w:rsid w:val="00D12416"/>
    <w:rsid w:val="00D12E6D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30032"/>
    <w:rsid w:val="00E46055"/>
    <w:rsid w:val="00E46CA7"/>
    <w:rsid w:val="00E5210F"/>
    <w:rsid w:val="00E54750"/>
    <w:rsid w:val="00E626A6"/>
    <w:rsid w:val="00E7080F"/>
    <w:rsid w:val="00E7729D"/>
    <w:rsid w:val="00E82FC9"/>
    <w:rsid w:val="00E85C84"/>
    <w:rsid w:val="00E91DC8"/>
    <w:rsid w:val="00E972E8"/>
    <w:rsid w:val="00EB2AFE"/>
    <w:rsid w:val="00EB5C77"/>
    <w:rsid w:val="00EC5F8A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openxmlformats.org/officeDocument/2006/relationships/image" Target="media/image26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34" Type="http://schemas.openxmlformats.org/officeDocument/2006/relationships/image" Target="media/image21.jpeg"/><Relationship Id="rId42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abc@xyz.com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37" Type="http://schemas.openxmlformats.org/officeDocument/2006/relationships/image" Target="media/image24.jpeg"/><Relationship Id="rId40" Type="http://schemas.openxmlformats.org/officeDocument/2006/relationships/image" Target="media/image27.jpeg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image" Target="media/image23.jpeg"/><Relationship Id="rId10" Type="http://schemas.openxmlformats.org/officeDocument/2006/relationships/webSettings" Target="webSettings.xml"/><Relationship Id="rId19" Type="http://schemas.openxmlformats.org/officeDocument/2006/relationships/image" Target="media/image6.jpeg"/><Relationship Id="rId31" Type="http://schemas.openxmlformats.org/officeDocument/2006/relationships/image" Target="media/image18.jpe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C6FF4-B2A4-4412-8877-5DDB159E3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7411A2-0341-437D-8B83-32A65ED324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A07948-44BF-438A-B5AE-10665949F3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928E49-3B3B-4360-83BB-D286EB8D2E1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8E126B6-CA28-406A-8258-3889F1A9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52</Pages>
  <Words>8629</Words>
  <Characters>47465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Tuan</cp:lastModifiedBy>
  <cp:revision>349</cp:revision>
  <cp:lastPrinted>2013-09-13T10:47:00Z</cp:lastPrinted>
  <dcterms:created xsi:type="dcterms:W3CDTF">2013-09-13T10:36:00Z</dcterms:created>
  <dcterms:modified xsi:type="dcterms:W3CDTF">2014-01-22T23:00:00Z</dcterms:modified>
</cp:coreProperties>
</file>