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473A20" w:rsidP="00A8363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Seventh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>
              <w:rPr>
                <w:rFonts w:ascii="Arial" w:hAnsi="Arial" w:cs="Arial"/>
                <w:sz w:val="24"/>
              </w:rPr>
              <w:t>11/02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73A20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</w:t>
            </w:r>
            <w:r w:rsidR="004D65F8">
              <w:rPr>
                <w:sz w:val="21"/>
              </w:rPr>
              <w:t>/0</w:t>
            </w:r>
            <w:r>
              <w:rPr>
                <w:sz w:val="21"/>
              </w:rPr>
              <w:t>2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473A20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A8363E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3A20">
              <w:rPr>
                <w:sz w:val="21"/>
              </w:rPr>
              <w:t>PhongBV,NghiaHD</w:t>
            </w:r>
            <w:proofErr w:type="spellEnd"/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705FE3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A8363E" w:rsidP="00B662E0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11:20</w:t>
            </w:r>
            <w:r w:rsidR="0010071A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705FE3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Review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 xml:space="preserve"> in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473A20">
        <w:trPr>
          <w:trHeight w:hRule="exact" w:val="93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A5175" w:rsidRDefault="003A5175" w:rsidP="003A5175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Fix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 xml:space="preserve">: </w:t>
            </w:r>
            <w:r w:rsidR="00473A20">
              <w:rPr>
                <w:sz w:val="21"/>
              </w:rPr>
              <w:t>View Report(Alternative)</w:t>
            </w:r>
            <w:r w:rsidR="00473A20">
              <w:rPr>
                <w:sz w:val="21"/>
              </w:rPr>
              <w:br/>
              <w:t>- Delete Report Function: Rename or Remove this function</w:t>
            </w:r>
            <w:r w:rsidR="00473A20">
              <w:rPr>
                <w:sz w:val="21"/>
              </w:rPr>
              <w:br/>
              <w:t xml:space="preserve">- Make </w:t>
            </w:r>
            <w:proofErr w:type="spellStart"/>
            <w:r w:rsidR="00473A20">
              <w:rPr>
                <w:sz w:val="21"/>
              </w:rPr>
              <w:t>stastic</w:t>
            </w:r>
            <w:proofErr w:type="spellEnd"/>
            <w:r w:rsidR="00473A20">
              <w:rPr>
                <w:sz w:val="21"/>
              </w:rPr>
              <w:t xml:space="preserve"> function: add Business Rule</w:t>
            </w:r>
            <w:r w:rsidR="00473A20">
              <w:rPr>
                <w:sz w:val="21"/>
              </w:rPr>
              <w:br/>
            </w:r>
          </w:p>
          <w:p w:rsidR="00556E6A" w:rsidRPr="0082115E" w:rsidRDefault="00556E6A" w:rsidP="00473A20">
            <w:pPr>
              <w:pStyle w:val="BodyCopy"/>
              <w:ind w:left="360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  <w:r w:rsidR="00EF1EDF">
              <w:rPr>
                <w:sz w:val="21"/>
              </w:rPr>
              <w:t xml:space="preserve"> (S</w:t>
            </w:r>
            <w:r w:rsidR="00EF1EDF" w:rsidRPr="00EF1EDF">
              <w:rPr>
                <w:sz w:val="21"/>
              </w:rPr>
              <w:t>pecification</w:t>
            </w:r>
            <w:r w:rsidR="00EF1EDF">
              <w:rPr>
                <w:sz w:val="21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473A20" w:rsidP="003A517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bookmarkStart w:id="0" w:name="_GoBack"/>
            <w:bookmarkEnd w:id="0"/>
            <w:r w:rsidR="00A8363E">
              <w:rPr>
                <w:sz w:val="21"/>
              </w:rPr>
              <w:t>/02</w:t>
            </w:r>
            <w:r w:rsidR="0010071A">
              <w:rPr>
                <w:sz w:val="21"/>
              </w:rPr>
              <w:t>/2014</w:t>
            </w: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A8363E" w:rsidRPr="0082115E" w:rsidRDefault="00A8363E" w:rsidP="00473A20">
            <w:pPr>
              <w:pStyle w:val="MinutesandAgendaTitles"/>
              <w:rPr>
                <w:sz w:val="24"/>
              </w:rPr>
            </w:pPr>
            <w:r w:rsidRPr="00A8363E">
              <w:rPr>
                <w:sz w:val="24"/>
              </w:rPr>
              <w:t xml:space="preserve">Discussion about task </w:t>
            </w: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11:20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A8363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Discussion about tasks.</w:t>
            </w: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Task divide in action items below.</w:t>
            </w:r>
          </w:p>
          <w:p w:rsidR="00A8363E" w:rsidRPr="0082115E" w:rsidRDefault="00A8363E" w:rsidP="00CA7F3D">
            <w:pPr>
              <w:pStyle w:val="BodyCopy"/>
              <w:ind w:left="720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</w:t>
            </w:r>
            <w:r w:rsidRPr="00A8363E">
              <w:rPr>
                <w:sz w:val="21"/>
              </w:rPr>
              <w:t xml:space="preserve">ecognition </w:t>
            </w:r>
            <w:r>
              <w:rPr>
                <w:sz w:val="21"/>
              </w:rPr>
              <w:t>and detect traffic sign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Mobile application. (Complete search manually)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473A20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A8363E">
              <w:rPr>
                <w:sz w:val="21"/>
              </w:rPr>
              <w:t>/02/2014</w:t>
            </w: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and search manually (Web service)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0343F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473A20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A0343F">
              <w:rPr>
                <w:sz w:val="21"/>
              </w:rPr>
              <w:t>/02/2014</w:t>
            </w:r>
          </w:p>
        </w:tc>
      </w:tr>
      <w:tr w:rsidR="00A0343F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A0343F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(Website)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A0343F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473A20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A0343F">
              <w:rPr>
                <w:sz w:val="21"/>
              </w:rPr>
              <w:t>/02/2014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E4" w:rsidRDefault="00325AE4">
      <w:r>
        <w:separator/>
      </w:r>
    </w:p>
  </w:endnote>
  <w:endnote w:type="continuationSeparator" w:id="0">
    <w:p w:rsidR="00325AE4" w:rsidRDefault="0032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E4" w:rsidRDefault="00325AE4">
      <w:r>
        <w:separator/>
      </w:r>
    </w:p>
  </w:footnote>
  <w:footnote w:type="continuationSeparator" w:id="0">
    <w:p w:rsidR="00325AE4" w:rsidRDefault="00325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002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C2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92AD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052E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A5175"/>
    <w:rsid w:val="003D6A88"/>
    <w:rsid w:val="00425BE6"/>
    <w:rsid w:val="004335BE"/>
    <w:rsid w:val="00473A20"/>
    <w:rsid w:val="00476AC8"/>
    <w:rsid w:val="004A345D"/>
    <w:rsid w:val="004B55BB"/>
    <w:rsid w:val="004D65F8"/>
    <w:rsid w:val="004D7341"/>
    <w:rsid w:val="004E1CFD"/>
    <w:rsid w:val="00526758"/>
    <w:rsid w:val="00556E6A"/>
    <w:rsid w:val="005C6652"/>
    <w:rsid w:val="005F2174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2115E"/>
    <w:rsid w:val="00825DE7"/>
    <w:rsid w:val="0084551B"/>
    <w:rsid w:val="00864AB7"/>
    <w:rsid w:val="00866044"/>
    <w:rsid w:val="0087426A"/>
    <w:rsid w:val="00894350"/>
    <w:rsid w:val="008A0242"/>
    <w:rsid w:val="009459F9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C6D22"/>
    <w:rsid w:val="00BF165D"/>
    <w:rsid w:val="00C12225"/>
    <w:rsid w:val="00D541CC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618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NGHIAHD</cp:lastModifiedBy>
  <cp:revision>57</cp:revision>
  <cp:lastPrinted>2006-08-01T17:47:00Z</cp:lastPrinted>
  <dcterms:created xsi:type="dcterms:W3CDTF">2013-09-09T11:37:00Z</dcterms:created>
  <dcterms:modified xsi:type="dcterms:W3CDTF">2014-02-11T15:10:00Z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