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DA300D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DA300D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Show message: “Không có kết nối internet, chương trình sẽ tự động tìm kiếm khi có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Max length: 200.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Default="00156E5C" w:rsidP="00072F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F5BA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F5BAA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F5BAA" w:rsidRPr="00CF5BAA" w:rsidRDefault="00CF5BAA" w:rsidP="00072F1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Report isn’t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– Min length:50, Max length: 200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F5BAA" w:rsidRPr="00C27577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156E5C" w:rsidRPr="00CF5BAA" w:rsidRDefault="00CF5BAA" w:rsidP="00C9129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signs, 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1354B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Default="00485ABF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877DEC" w:rsidRPr="0027528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D80DFB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1A303E" w:rsidRDefault="00D80DFB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840FE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is also removed from database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Each row in the list include: 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removed from favorite list, it is also removed from database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Thông tin khai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Edit information or add image then click “Hoàn tất”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>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1][Exception 2]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  <w:r w:rsidR="0063003D">
              <w:rPr>
                <w:rFonts w:asciiTheme="majorHAnsi" w:hAnsiTheme="majorHAnsi"/>
                <w:sz w:val="24"/>
                <w:szCs w:val="24"/>
              </w:rPr>
              <w:t xml:space="preserve"> on menu bar.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35DCA">
              <w:rPr>
                <w:rFonts w:asciiTheme="majorHAnsi" w:hAnsiTheme="majorHAnsi"/>
                <w:sz w:val="24"/>
                <w:szCs w:val="24"/>
              </w:rPr>
              <w:t>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must login system</w:t>
            </w:r>
            <w:r w:rsidR="00835DCA">
              <w:rPr>
                <w:rFonts w:asciiTheme="majorHAnsi" w:hAnsiTheme="majorHAnsi"/>
                <w:sz w:val="24"/>
                <w:szCs w:val="24"/>
              </w:rPr>
              <w:t xml:space="preserve"> with role Staff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156E5C" w:rsidRPr="00C6771C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 w:rsidRPr="00C6771C">
              <w:rPr>
                <w:rFonts w:asciiTheme="majorHAnsi" w:hAnsiTheme="majorHAnsi"/>
                <w:sz w:val="24"/>
                <w:szCs w:val="24"/>
              </w:rPr>
              <w:t>cannot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003D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003D" w:rsidRPr="00A30650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63003D" w:rsidRPr="00565DC5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Thời gian: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 xml:space="preserve"> Nội dung: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Xem chi tiết: link</w:t>
                  </w:r>
                </w:p>
                <w:p w:rsidR="0063003D" w:rsidRPr="00A36090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Xóa: link</w:t>
                  </w:r>
                </w:p>
              </w:tc>
            </w:tr>
            <w:tr w:rsidR="0063003D" w:rsidRPr="00C50DFA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 beside each report.</w:t>
                  </w:r>
                </w:p>
                <w:p w:rsidR="00835DCA" w:rsidRDefault="00835DCA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63003D" w:rsidRPr="009B7AC9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835DCA" w:rsidRDefault="00835DCA" w:rsidP="00835DCA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35DCA" w:rsidTr="00226AC8">
              <w:tc>
                <w:tcPr>
                  <w:tcW w:w="985" w:type="dxa"/>
                  <w:shd w:val="clear" w:color="auto" w:fill="D9D9D9" w:themeFill="background1" w:themeFillShade="D9"/>
                </w:tcPr>
                <w:p w:rsidR="00835DCA" w:rsidRPr="00195A5E" w:rsidRDefault="00835DCA" w:rsidP="00835DC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35DCA" w:rsidRPr="00195A5E" w:rsidRDefault="00835DCA" w:rsidP="00835DC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35DCA" w:rsidRPr="00195A5E" w:rsidRDefault="00835DCA" w:rsidP="00835DC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35DCA" w:rsidTr="00226AC8">
              <w:tc>
                <w:tcPr>
                  <w:tcW w:w="985" w:type="dxa"/>
                </w:tcPr>
                <w:p w:rsidR="00835DCA" w:rsidRPr="00565DC5" w:rsidRDefault="00835DCA" w:rsidP="00835DC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35DCA" w:rsidRDefault="00835DCA" w:rsidP="00835D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35DCA" w:rsidRPr="00835DCA" w:rsidRDefault="00835DCA" w:rsidP="00835D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</w:t>
                  </w:r>
                </w:p>
                <w:p w:rsidR="00835DCA" w:rsidRDefault="00835DCA" w:rsidP="00835D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35DCA" w:rsidRDefault="00835DCA" w:rsidP="00835D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5DCA" w:rsidRDefault="00835DCA" w:rsidP="00835D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35DCA" w:rsidRPr="00AD1546" w:rsidRDefault="00835DCA" w:rsidP="00835D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Reference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to Usecase- SU00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</w:tr>
          </w:tbl>
          <w:p w:rsidR="00835DCA" w:rsidRDefault="00835DC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lastRenderedPageBreak/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C6771C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BF2394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BF2394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  <w:r w:rsidR="00495F7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on menu bar.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495F7F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="0036278E">
              <w:rPr>
                <w:rFonts w:ascii="Cambria" w:hAnsi="Cambria" w:cs="Cambria"/>
                <w:sz w:val="24"/>
                <w:szCs w:val="24"/>
              </w:rPr>
              <w:t xml:space="preserve"> must log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Staff.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5F7F"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495F7F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>
              <w:rPr>
                <w:rFonts w:ascii="Cambria" w:hAnsi="Cambria" w:cs="Cambria"/>
                <w:sz w:val="24"/>
                <w:szCs w:val="24"/>
              </w:rPr>
              <w:t>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on menu bar.</w:t>
                  </w:r>
                </w:p>
                <w:p w:rsidR="00156E5C" w:rsidRPr="002A177A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  <w:p w:rsidR="00495F7F" w:rsidRPr="0036278E" w:rsidRDefault="00495F7F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Xóa: Link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  <w:p w:rsidR="00495F7F" w:rsidRPr="0036278E" w:rsidRDefault="00495F7F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495F7F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inactive.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br/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495F7F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495F7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495F7F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2.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lastRenderedPageBreak/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Current tab is Account List. This tab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người dùng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</w:p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kết thúc: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User Statistic</w:t>
                  </w:r>
                </w:p>
              </w:tc>
            </w:tr>
          </w:tbl>
          <w:p w:rsidR="00633738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33738" w:rsidRDefault="0063373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633738" w:rsidRPr="00420349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phản hồi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Thời gian kế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 thúc: 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  <w:p w:rsidR="00633738" w:rsidRPr="0014637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Report Statistic.</w:t>
                  </w:r>
                </w:p>
              </w:tc>
            </w:tr>
          </w:tbl>
          <w:p w:rsidR="00B7421E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3738" w:rsidRPr="00195A5E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565DC5" w:rsidTr="00840FEB">
              <w:tc>
                <w:tcPr>
                  <w:tcW w:w="985" w:type="dxa"/>
                </w:tcPr>
                <w:p w:rsidR="00633738" w:rsidRPr="00565DC5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more than end time.</w:t>
                  </w:r>
                </w:p>
              </w:tc>
              <w:tc>
                <w:tcPr>
                  <w:tcW w:w="4548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 phải nhỏ hơn ngày kết thúc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15779C" w:rsidRPr="00565DC5" w:rsidTr="00840FEB">
              <w:tc>
                <w:tcPr>
                  <w:tcW w:w="985" w:type="dxa"/>
                </w:tcPr>
                <w:p w:rsidR="0015779C" w:rsidRPr="00565DC5" w:rsidRDefault="0015779C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779C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does not pick.</w:t>
                  </w:r>
                </w:p>
              </w:tc>
              <w:tc>
                <w:tcPr>
                  <w:tcW w:w="4548" w:type="dxa"/>
                </w:tcPr>
                <w:p w:rsidR="0015779C" w:rsidRPr="00466923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message:”Vui lòng chọn ngày bắt đầu”</w:t>
                  </w:r>
                </w:p>
              </w:tc>
            </w:tr>
          </w:tbl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Default="00B7421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7707A3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707A3" w:rsidRDefault="007707A3" w:rsidP="007707A3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statistic 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>based on the number of users who use the system in 1 day</w:t>
            </w:r>
          </w:p>
          <w:p w:rsidR="007707A3" w:rsidRPr="007707A3" w:rsidRDefault="007707A3" w:rsidP="007707A3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statistic 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based on the number of </w:t>
            </w:r>
            <w:r>
              <w:rPr>
                <w:rFonts w:asciiTheme="majorHAnsi" w:hAnsiTheme="majorHAnsi"/>
                <w:sz w:val="24"/>
                <w:szCs w:val="24"/>
              </w:rPr>
              <w:t>report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that</w:t>
            </w:r>
            <w:r w:rsidRPr="007707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sent to</w:t>
            </w:r>
            <w:bookmarkStart w:id="62" w:name="_GoBack"/>
            <w:bookmarkEnd w:id="62"/>
            <w:r w:rsidRPr="007707A3">
              <w:rPr>
                <w:rFonts w:asciiTheme="majorHAnsi" w:hAnsiTheme="majorHAnsi"/>
                <w:sz w:val="24"/>
                <w:szCs w:val="24"/>
              </w:rPr>
              <w:t xml:space="preserve"> the system in 1 day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lastRenderedPageBreak/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lastRenderedPageBreak/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BF2394">
        <w:rPr>
          <w:color w:val="FF0000"/>
        </w:rPr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683C25" w:rsidRDefault="00BF2394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BF2394">
        <w:rPr>
          <w:color w:val="FF0000"/>
        </w:rPr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BF2394">
        <w:rPr>
          <w:color w:val="FF0000"/>
        </w:rPr>
        <w:t>Portability</w:t>
      </w:r>
      <w:bookmarkEnd w:id="75"/>
    </w:p>
    <w:p w:rsidR="00CD5D99" w:rsidRPr="00BF2394" w:rsidRDefault="005D4DBE" w:rsidP="00BF2394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BF2394">
        <w:rPr>
          <w:color w:val="FF0000"/>
        </w:rPr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00D" w:rsidRDefault="00DA300D" w:rsidP="006678EB">
      <w:pPr>
        <w:spacing w:after="0" w:line="240" w:lineRule="auto"/>
      </w:pPr>
      <w:r>
        <w:separator/>
      </w:r>
    </w:p>
  </w:endnote>
  <w:endnote w:type="continuationSeparator" w:id="0">
    <w:p w:rsidR="00DA300D" w:rsidRDefault="00DA300D" w:rsidP="006678EB">
      <w:pPr>
        <w:spacing w:after="0" w:line="240" w:lineRule="auto"/>
      </w:pPr>
      <w:r>
        <w:continuationSeparator/>
      </w:r>
    </w:p>
  </w:endnote>
  <w:endnote w:type="continuationNotice" w:id="1">
    <w:p w:rsidR="00DA300D" w:rsidRDefault="00DA30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FEB" w:rsidRDefault="00840FEB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40FEB" w:rsidRDefault="00840F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00D" w:rsidRDefault="00DA300D" w:rsidP="006678EB">
      <w:pPr>
        <w:spacing w:after="0" w:line="240" w:lineRule="auto"/>
      </w:pPr>
      <w:r>
        <w:separator/>
      </w:r>
    </w:p>
  </w:footnote>
  <w:footnote w:type="continuationSeparator" w:id="0">
    <w:p w:rsidR="00DA300D" w:rsidRDefault="00DA300D" w:rsidP="006678EB">
      <w:pPr>
        <w:spacing w:after="0" w:line="240" w:lineRule="auto"/>
      </w:pPr>
      <w:r>
        <w:continuationSeparator/>
      </w:r>
    </w:p>
  </w:footnote>
  <w:footnote w:type="continuationNotice" w:id="1">
    <w:p w:rsidR="00DA300D" w:rsidRDefault="00DA30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5779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47601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7F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03D"/>
    <w:rsid w:val="0063054A"/>
    <w:rsid w:val="00633738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07A3"/>
    <w:rsid w:val="007720EC"/>
    <w:rsid w:val="00776FC8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35DCA"/>
    <w:rsid w:val="00840FEB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07956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C399C"/>
    <w:rsid w:val="00BD010E"/>
    <w:rsid w:val="00BD3797"/>
    <w:rsid w:val="00BD388F"/>
    <w:rsid w:val="00BD7BA5"/>
    <w:rsid w:val="00BE657C"/>
    <w:rsid w:val="00BE7603"/>
    <w:rsid w:val="00BE77BD"/>
    <w:rsid w:val="00BF1BCD"/>
    <w:rsid w:val="00BF2394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1787"/>
    <w:rsid w:val="00C641DE"/>
    <w:rsid w:val="00C66CFF"/>
    <w:rsid w:val="00C6771C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300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3A8AF-0C0D-409F-8DE2-DF09580948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7DF088-4B83-4B60-BB02-BA989EB6E9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62B3C9-11C6-44B4-9918-434E2FD9CB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6E5F35-612E-4AC3-9DFF-688C69A1791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B83819-3DF1-44B9-A07A-1F8A85F6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57</Pages>
  <Words>9336</Words>
  <Characters>53216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472</cp:revision>
  <cp:lastPrinted>2013-09-13T10:47:00Z</cp:lastPrinted>
  <dcterms:created xsi:type="dcterms:W3CDTF">2013-09-13T10:36:00Z</dcterms:created>
  <dcterms:modified xsi:type="dcterms:W3CDTF">2014-02-13T07:19:00Z</dcterms:modified>
</cp:coreProperties>
</file>