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before="280" w:line="288.00000000000006" w:lineRule="auto"/>
        <w:ind w:left="700" w:firstLine="0"/>
        <w:jc w:val="center"/>
        <w:rPr>
          <w:b w:val="1"/>
          <w:sz w:val="72"/>
          <w:szCs w:val="72"/>
        </w:rPr>
      </w:pPr>
      <w:r w:rsidDel="00000000" w:rsidR="00000000" w:rsidRPr="00000000">
        <w:rPr>
          <w:b w:val="1"/>
          <w:sz w:val="72"/>
          <w:szCs w:val="72"/>
          <w:rtl w:val="0"/>
        </w:rPr>
        <w:t xml:space="preserve">Application Server</w:t>
      </w:r>
      <w:r w:rsidDel="00000000" w:rsidR="00000000" w:rsidRPr="00000000">
        <w:rPr>
          <w:rtl w:val="0"/>
        </w:rPr>
      </w:r>
    </w:p>
    <w:p w:rsidR="00000000" w:rsidDel="00000000" w:rsidP="00000000" w:rsidRDefault="00000000" w:rsidRPr="00000000" w14:paraId="00000002">
      <w:pPr>
        <w:spacing w:after="280" w:before="280" w:line="288.00000000000006" w:lineRule="auto"/>
        <w:ind w:left="700" w:firstLine="0"/>
        <w:jc w:val="center"/>
        <w:rPr>
          <w:b w:val="1"/>
          <w:sz w:val="96"/>
          <w:szCs w:val="96"/>
        </w:rPr>
      </w:pPr>
      <w:r w:rsidDel="00000000" w:rsidR="00000000" w:rsidRPr="00000000">
        <w:rPr>
          <w:b w:val="1"/>
          <w:sz w:val="96"/>
          <w:szCs w:val="96"/>
          <w:rtl w:val="0"/>
        </w:rPr>
        <w:t xml:space="preserve">ASSIGNMENT</w:t>
      </w:r>
    </w:p>
    <w:p w:rsidR="00000000" w:rsidDel="00000000" w:rsidP="00000000" w:rsidRDefault="00000000" w:rsidRPr="00000000" w14:paraId="00000003">
      <w:pPr>
        <w:spacing w:after="280" w:before="280" w:line="288.00000000000006" w:lineRule="auto"/>
        <w:ind w:left="700" w:firstLine="0"/>
        <w:jc w:val="center"/>
        <w:rPr>
          <w:b w:val="1"/>
        </w:rPr>
      </w:pPr>
      <w:r w:rsidDel="00000000" w:rsidR="00000000" w:rsidRPr="00000000">
        <w:rPr>
          <w:rtl w:val="0"/>
        </w:rPr>
      </w:r>
    </w:p>
    <w:p w:rsidR="00000000" w:rsidDel="00000000" w:rsidP="00000000" w:rsidRDefault="00000000" w:rsidRPr="00000000" w14:paraId="00000004">
      <w:pPr>
        <w:spacing w:after="280" w:before="280" w:line="288.00000000000006" w:lineRule="auto"/>
        <w:ind w:left="700" w:firstLine="0"/>
        <w:jc w:val="center"/>
        <w:rPr>
          <w:b w:val="1"/>
        </w:rPr>
      </w:pPr>
      <w:r w:rsidDel="00000000" w:rsidR="00000000" w:rsidRPr="00000000">
        <w:rPr>
          <w:b w:val="1"/>
        </w:rPr>
        <w:drawing>
          <wp:inline distB="114300" distT="114300" distL="114300" distR="114300">
            <wp:extent cx="1905000" cy="1905000"/>
            <wp:effectExtent b="0" l="0" r="0" t="0"/>
            <wp:docPr id="15"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80" w:before="280" w:line="288.00000000000006" w:lineRule="auto"/>
        <w:ind w:left="700" w:firstLine="0"/>
        <w:jc w:val="center"/>
        <w:rPr>
          <w:b w:val="1"/>
        </w:rPr>
      </w:pPr>
      <w:r w:rsidDel="00000000" w:rsidR="00000000" w:rsidRPr="00000000">
        <w:rPr>
          <w:rtl w:val="0"/>
        </w:rPr>
      </w:r>
    </w:p>
    <w:p w:rsidR="00000000" w:rsidDel="00000000" w:rsidP="00000000" w:rsidRDefault="00000000" w:rsidRPr="00000000" w14:paraId="00000006">
      <w:pPr>
        <w:spacing w:line="240" w:lineRule="auto"/>
        <w:rPr>
          <w:color w:val="666666"/>
          <w:sz w:val="24"/>
          <w:szCs w:val="24"/>
        </w:rPr>
      </w:pPr>
      <w:r w:rsidDel="00000000" w:rsidR="00000000" w:rsidRPr="00000000">
        <w:rPr>
          <w:color w:val="666666"/>
          <w:sz w:val="24"/>
          <w:szCs w:val="24"/>
          <w:rtl w:val="0"/>
        </w:rPr>
        <w:t xml:space="preserve">Name </w:t>
        <w:tab/>
        <w:tab/>
        <w:t xml:space="preserve">– </w:t>
        <w:tab/>
        <w:t xml:space="preserve">Maithely Sharma</w:t>
      </w:r>
    </w:p>
    <w:p w:rsidR="00000000" w:rsidDel="00000000" w:rsidP="00000000" w:rsidRDefault="00000000" w:rsidRPr="00000000" w14:paraId="00000007">
      <w:pPr>
        <w:spacing w:line="240" w:lineRule="auto"/>
        <w:rPr>
          <w:color w:val="666666"/>
          <w:sz w:val="24"/>
          <w:szCs w:val="24"/>
        </w:rPr>
      </w:pPr>
      <w:r w:rsidDel="00000000" w:rsidR="00000000" w:rsidRPr="00000000">
        <w:rPr>
          <w:color w:val="666666"/>
          <w:sz w:val="24"/>
          <w:szCs w:val="24"/>
          <w:rtl w:val="0"/>
        </w:rPr>
        <w:t xml:space="preserve">College </w:t>
        <w:tab/>
        <w:t xml:space="preserve">– </w:t>
        <w:tab/>
        <w:t xml:space="preserve">University of Petroleum and Energy Studies</w:t>
      </w:r>
    </w:p>
    <w:p w:rsidR="00000000" w:rsidDel="00000000" w:rsidP="00000000" w:rsidRDefault="00000000" w:rsidRPr="00000000" w14:paraId="00000008">
      <w:pPr>
        <w:spacing w:line="240" w:lineRule="auto"/>
        <w:rPr>
          <w:color w:val="666666"/>
          <w:sz w:val="24"/>
          <w:szCs w:val="24"/>
        </w:rPr>
      </w:pPr>
      <w:r w:rsidDel="00000000" w:rsidR="00000000" w:rsidRPr="00000000">
        <w:rPr>
          <w:color w:val="666666"/>
          <w:sz w:val="24"/>
          <w:szCs w:val="24"/>
          <w:rtl w:val="0"/>
        </w:rPr>
        <w:t xml:space="preserve">EmployeeID</w:t>
        <w:tab/>
        <w:t xml:space="preserve">– </w:t>
        <w:tab/>
        <w:t xml:space="preserve">4057</w:t>
      </w:r>
    </w:p>
    <w:p w:rsidR="00000000" w:rsidDel="00000000" w:rsidP="00000000" w:rsidRDefault="00000000" w:rsidRPr="00000000" w14:paraId="00000009">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00A">
      <w:pPr>
        <w:spacing w:after="280" w:before="280" w:line="288.00000000000006" w:lineRule="auto"/>
        <w:ind w:left="700" w:firstLine="0"/>
        <w:jc w:val="center"/>
        <w:rPr>
          <w:b w:val="1"/>
        </w:rPr>
      </w:pPr>
      <w:r w:rsidDel="00000000" w:rsidR="00000000" w:rsidRPr="00000000">
        <w:rPr>
          <w:rtl w:val="0"/>
        </w:rPr>
      </w:r>
    </w:p>
    <w:p w:rsidR="00000000" w:rsidDel="00000000" w:rsidP="00000000" w:rsidRDefault="00000000" w:rsidRPr="00000000" w14:paraId="0000000B">
      <w:pPr>
        <w:spacing w:after="280" w:before="280" w:line="288.00000000000006" w:lineRule="auto"/>
        <w:ind w:left="700" w:firstLine="0"/>
        <w:rPr>
          <w:b w:val="1"/>
        </w:rPr>
      </w:pPr>
      <w:r w:rsidDel="00000000" w:rsidR="00000000" w:rsidRPr="00000000">
        <w:rPr>
          <w:rtl w:val="0"/>
        </w:rPr>
      </w:r>
    </w:p>
    <w:p w:rsidR="00000000" w:rsidDel="00000000" w:rsidP="00000000" w:rsidRDefault="00000000" w:rsidRPr="00000000" w14:paraId="0000000C">
      <w:pPr>
        <w:spacing w:after="280" w:before="280" w:line="288.00000000000006" w:lineRule="auto"/>
        <w:ind w:left="700" w:firstLine="0"/>
        <w:jc w:val="center"/>
        <w:rPr>
          <w:b w:val="1"/>
        </w:rPr>
      </w:pPr>
      <w:r w:rsidDel="00000000" w:rsidR="00000000" w:rsidRPr="00000000">
        <w:rPr>
          <w:rtl w:val="0"/>
        </w:rPr>
      </w:r>
    </w:p>
    <w:p w:rsidR="00000000" w:rsidDel="00000000" w:rsidP="00000000" w:rsidRDefault="00000000" w:rsidRPr="00000000" w14:paraId="0000000D">
      <w:pPr>
        <w:spacing w:after="280" w:before="280" w:line="288.00000000000006" w:lineRule="auto"/>
        <w:ind w:left="700" w:firstLine="0"/>
        <w:jc w:val="center"/>
        <w:rPr>
          <w:b w:val="1"/>
        </w:rPr>
      </w:pPr>
      <w:r w:rsidDel="00000000" w:rsidR="00000000" w:rsidRPr="00000000">
        <w:rPr>
          <w:rtl w:val="0"/>
        </w:rPr>
      </w:r>
    </w:p>
    <w:p w:rsidR="00000000" w:rsidDel="00000000" w:rsidP="00000000" w:rsidRDefault="00000000" w:rsidRPr="00000000" w14:paraId="0000000E">
      <w:pPr>
        <w:spacing w:after="280" w:before="280" w:line="288.00000000000006" w:lineRule="auto"/>
        <w:ind w:left="700" w:firstLine="0"/>
        <w:jc w:val="center"/>
        <w:rPr>
          <w:b w:val="1"/>
        </w:rPr>
      </w:pPr>
      <w:r w:rsidDel="00000000" w:rsidR="00000000" w:rsidRPr="00000000">
        <w:rPr>
          <w:rtl w:val="0"/>
        </w:rPr>
      </w:r>
    </w:p>
    <w:p w:rsidR="00000000" w:rsidDel="00000000" w:rsidP="00000000" w:rsidRDefault="00000000" w:rsidRPr="00000000" w14:paraId="0000000F">
      <w:pPr>
        <w:spacing w:after="280" w:before="280" w:line="288.00000000000006" w:lineRule="auto"/>
        <w:ind w:left="700" w:firstLine="0"/>
        <w:jc w:val="center"/>
        <w:rPr>
          <w:b w:val="1"/>
        </w:rPr>
      </w:pPr>
      <w:r w:rsidDel="00000000" w:rsidR="00000000" w:rsidRPr="00000000">
        <w:rPr>
          <w:rtl w:val="0"/>
        </w:rPr>
      </w:r>
    </w:p>
    <w:p w:rsidR="00000000" w:rsidDel="00000000" w:rsidP="00000000" w:rsidRDefault="00000000" w:rsidRPr="00000000" w14:paraId="00000010">
      <w:pPr>
        <w:spacing w:after="280" w:before="280" w:line="288.00000000000006" w:lineRule="auto"/>
        <w:ind w:left="700" w:firstLine="0"/>
        <w:jc w:val="center"/>
        <w:rPr>
          <w:b w:val="1"/>
        </w:rPr>
      </w:pPr>
      <w:r w:rsidDel="00000000" w:rsidR="00000000" w:rsidRPr="00000000">
        <w:rPr>
          <w:rtl w:val="0"/>
        </w:rPr>
      </w:r>
    </w:p>
    <w:p w:rsidR="00000000" w:rsidDel="00000000" w:rsidP="00000000" w:rsidRDefault="00000000" w:rsidRPr="00000000" w14:paraId="00000011">
      <w:pPr>
        <w:spacing w:after="280" w:before="280" w:line="288.00000000000006" w:lineRule="auto"/>
        <w:ind w:left="700" w:firstLine="0"/>
        <w:jc w:val="center"/>
        <w:rPr>
          <w:b w:val="1"/>
        </w:rPr>
      </w:pPr>
      <w:r w:rsidDel="00000000" w:rsidR="00000000" w:rsidRPr="00000000">
        <w:rPr>
          <w:rtl w:val="0"/>
        </w:rPr>
      </w:r>
    </w:p>
    <w:p w:rsidR="00000000" w:rsidDel="00000000" w:rsidP="00000000" w:rsidRDefault="00000000" w:rsidRPr="00000000" w14:paraId="00000012">
      <w:pPr>
        <w:spacing w:after="280" w:before="280" w:line="288.00000000000006" w:lineRule="auto"/>
        <w:ind w:left="700" w:firstLine="0"/>
        <w:jc w:val="center"/>
        <w:rPr>
          <w:b w:val="1"/>
        </w:rPr>
      </w:pPr>
      <w:r w:rsidDel="00000000" w:rsidR="00000000" w:rsidRPr="00000000">
        <w:rPr>
          <w:rtl w:val="0"/>
        </w:rPr>
      </w:r>
    </w:p>
    <w:p w:rsidR="00000000" w:rsidDel="00000000" w:rsidP="00000000" w:rsidRDefault="00000000" w:rsidRPr="00000000" w14:paraId="00000013">
      <w:pPr>
        <w:spacing w:after="280" w:before="280" w:line="288.00000000000006" w:lineRule="auto"/>
        <w:ind w:left="700" w:firstLine="0"/>
        <w:jc w:val="center"/>
        <w:rPr>
          <w:b w:val="1"/>
        </w:rPr>
      </w:pPr>
      <w:r w:rsidDel="00000000" w:rsidR="00000000" w:rsidRPr="00000000">
        <w:rPr>
          <w:rtl w:val="0"/>
        </w:rPr>
      </w:r>
    </w:p>
    <w:p w:rsidR="00000000" w:rsidDel="00000000" w:rsidP="00000000" w:rsidRDefault="00000000" w:rsidRPr="00000000" w14:paraId="00000014">
      <w:pPr>
        <w:shd w:fill="ffffff" w:val="clear"/>
        <w:spacing w:after="160" w:lineRule="auto"/>
        <w:rPr>
          <w:b w:val="1"/>
          <w:color w:val="2d3e50"/>
          <w:sz w:val="21"/>
          <w:szCs w:val="21"/>
        </w:rPr>
      </w:pPr>
      <w:r w:rsidDel="00000000" w:rsidR="00000000" w:rsidRPr="00000000">
        <w:rPr>
          <w:rtl w:val="0"/>
        </w:rPr>
      </w:r>
    </w:p>
    <w:p w:rsidR="00000000" w:rsidDel="00000000" w:rsidP="00000000" w:rsidRDefault="00000000" w:rsidRPr="00000000" w14:paraId="00000015">
      <w:pPr>
        <w:numPr>
          <w:ilvl w:val="0"/>
          <w:numId w:val="1"/>
        </w:numPr>
        <w:shd w:fill="ffffff" w:val="clear"/>
        <w:spacing w:after="160" w:lineRule="auto"/>
        <w:ind w:left="720" w:hanging="360"/>
      </w:pPr>
      <w:r w:rsidDel="00000000" w:rsidR="00000000" w:rsidRPr="00000000">
        <w:rPr>
          <w:b w:val="1"/>
          <w:color w:val="2d3e50"/>
          <w:sz w:val="21"/>
          <w:szCs w:val="21"/>
          <w:rtl w:val="0"/>
        </w:rPr>
        <w:t xml:space="preserve">What is the difference between an Application Server and a Web Server? </w:t>
      </w:r>
    </w:p>
    <w:p w:rsidR="00000000" w:rsidDel="00000000" w:rsidP="00000000" w:rsidRDefault="00000000" w:rsidRPr="00000000" w14:paraId="00000016">
      <w:pPr>
        <w:shd w:fill="ffffff" w:val="clear"/>
        <w:spacing w:after="160" w:lineRule="auto"/>
        <w:rPr>
          <w:b w:val="1"/>
          <w:color w:val="2d3e50"/>
          <w:sz w:val="21"/>
          <w:szCs w:val="21"/>
        </w:rPr>
      </w:pPr>
      <w:r w:rsidDel="00000000" w:rsidR="00000000" w:rsidRPr="00000000">
        <w:rPr>
          <w:rtl w:val="0"/>
        </w:rPr>
      </w:r>
    </w:p>
    <w:tbl>
      <w:tblPr>
        <w:tblStyle w:val="Table1"/>
        <w:tblW w:w="9090.0" w:type="dxa"/>
        <w:jc w:val="left"/>
        <w:tblInd w:w="120.0" w:type="pct"/>
        <w:tblBorders>
          <w:top w:color="000000" w:space="0" w:sz="0" w:val="nil"/>
          <w:left w:color="000000" w:space="0" w:sz="0" w:val="nil"/>
          <w:bottom w:color="ededed" w:space="0" w:sz="6" w:val="single"/>
          <w:right w:color="000000" w:space="0" w:sz="0" w:val="nil"/>
        </w:tblBorders>
        <w:tblLayout w:type="fixed"/>
        <w:tblLook w:val="0600"/>
      </w:tblPr>
      <w:tblGrid>
        <w:gridCol w:w="795"/>
        <w:gridCol w:w="3525"/>
        <w:gridCol w:w="4770"/>
        <w:tblGridChange w:id="0">
          <w:tblGrid>
            <w:gridCol w:w="795"/>
            <w:gridCol w:w="3525"/>
            <w:gridCol w:w="4770"/>
          </w:tblGrid>
        </w:tblGridChange>
      </w:tblGrid>
      <w:tr>
        <w:trPr>
          <w:trHeight w:val="600" w:hRule="atLeast"/>
        </w:trPr>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center"/>
          </w:tcPr>
          <w:p w:rsidR="00000000" w:rsidDel="00000000" w:rsidP="00000000" w:rsidRDefault="00000000" w:rsidRPr="00000000" w14:paraId="00000017">
            <w:pPr>
              <w:shd w:fill="ffffff" w:val="clear"/>
              <w:spacing w:after="360" w:line="523.6368" w:lineRule="auto"/>
              <w:jc w:val="center"/>
              <w:rPr>
                <w:rFonts w:ascii="Roboto" w:cs="Roboto" w:eastAsia="Roboto" w:hAnsi="Roboto"/>
                <w:b w:val="1"/>
                <w:color w:val="2d3e50"/>
                <w:sz w:val="18"/>
                <w:szCs w:val="18"/>
              </w:rPr>
            </w:pPr>
            <w:r w:rsidDel="00000000" w:rsidR="00000000" w:rsidRPr="00000000">
              <w:rPr>
                <w:rFonts w:ascii="Roboto" w:cs="Roboto" w:eastAsia="Roboto" w:hAnsi="Roboto"/>
                <w:b w:val="1"/>
                <w:sz w:val="17"/>
                <w:szCs w:val="17"/>
                <w:rtl w:val="0"/>
              </w:rPr>
              <w:t xml:space="preserve">S.NO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center"/>
          </w:tcPr>
          <w:p w:rsidR="00000000" w:rsidDel="00000000" w:rsidP="00000000" w:rsidRDefault="00000000" w:rsidRPr="00000000" w14:paraId="00000018">
            <w:pPr>
              <w:shd w:fill="ffffff" w:val="clear"/>
              <w:spacing w:after="360" w:line="523.6368" w:lineRule="auto"/>
              <w:jc w:val="center"/>
              <w:rPr>
                <w:rFonts w:ascii="Roboto" w:cs="Roboto" w:eastAsia="Roboto" w:hAnsi="Roboto"/>
                <w:b w:val="1"/>
                <w:color w:val="2d3e50"/>
                <w:sz w:val="18"/>
                <w:szCs w:val="18"/>
              </w:rPr>
            </w:pPr>
            <w:r w:rsidDel="00000000" w:rsidR="00000000" w:rsidRPr="00000000">
              <w:rPr>
                <w:rFonts w:ascii="Roboto" w:cs="Roboto" w:eastAsia="Roboto" w:hAnsi="Roboto"/>
                <w:b w:val="1"/>
                <w:sz w:val="17"/>
                <w:szCs w:val="17"/>
                <w:rtl w:val="0"/>
              </w:rPr>
              <w:t xml:space="preserve">WEB SERVER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center"/>
          </w:tcPr>
          <w:p w:rsidR="00000000" w:rsidDel="00000000" w:rsidP="00000000" w:rsidRDefault="00000000" w:rsidRPr="00000000" w14:paraId="00000019">
            <w:pPr>
              <w:shd w:fill="ffffff" w:val="clear"/>
              <w:spacing w:after="360" w:line="523.6368" w:lineRule="auto"/>
              <w:jc w:val="center"/>
              <w:rPr>
                <w:rFonts w:ascii="Roboto" w:cs="Roboto" w:eastAsia="Roboto" w:hAnsi="Roboto"/>
                <w:b w:val="1"/>
                <w:color w:val="2d3e50"/>
                <w:sz w:val="18"/>
                <w:szCs w:val="18"/>
              </w:rPr>
            </w:pPr>
            <w:r w:rsidDel="00000000" w:rsidR="00000000" w:rsidRPr="00000000">
              <w:rPr>
                <w:rFonts w:ascii="Roboto" w:cs="Roboto" w:eastAsia="Roboto" w:hAnsi="Roboto"/>
                <w:b w:val="1"/>
                <w:sz w:val="17"/>
                <w:szCs w:val="17"/>
                <w:rtl w:val="0"/>
              </w:rPr>
              <w:t xml:space="preserve">APPLICATION SERVER</w:t>
            </w:r>
            <w:r w:rsidDel="00000000" w:rsidR="00000000" w:rsidRPr="00000000">
              <w:rPr>
                <w:rtl w:val="0"/>
              </w:rPr>
            </w:r>
          </w:p>
        </w:tc>
      </w:tr>
      <w:tr>
        <w:trPr>
          <w:trHeight w:val="1185"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1A">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1.</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1B">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Web server encompasses web container only.</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1C">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While application server encompasses Web container as well as EJB container.</w:t>
            </w:r>
            <w:r w:rsidDel="00000000" w:rsidR="00000000" w:rsidRPr="00000000">
              <w:rPr>
                <w:rtl w:val="0"/>
              </w:rPr>
            </w:r>
          </w:p>
        </w:tc>
      </w:tr>
      <w:tr>
        <w:trPr>
          <w:trHeight w:val="1185"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1D">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2.</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1E">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Web server is useful or fitted for static content.</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1F">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Whereas application server is fitted for dynamic content.</w:t>
            </w:r>
            <w:r w:rsidDel="00000000" w:rsidR="00000000" w:rsidRPr="00000000">
              <w:rPr>
                <w:rtl w:val="0"/>
              </w:rPr>
            </w:r>
          </w:p>
        </w:tc>
      </w:tr>
      <w:tr>
        <w:trPr>
          <w:trHeight w:val="1185"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0">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3.</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1">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Web server consumes or utilizes less resources.</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2">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While application server utilize more resources.</w:t>
            </w:r>
            <w:r w:rsidDel="00000000" w:rsidR="00000000" w:rsidRPr="00000000">
              <w:rPr>
                <w:rtl w:val="0"/>
              </w:rPr>
            </w:r>
          </w:p>
        </w:tc>
      </w:tr>
      <w:tr>
        <w:trPr>
          <w:trHeight w:val="1665"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3">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4.</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4">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Web servers arrange the run environment for web applications.</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5">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While application servers arrange the run environment for enterprises applications.</w:t>
            </w:r>
            <w:r w:rsidDel="00000000" w:rsidR="00000000" w:rsidRPr="00000000">
              <w:rPr>
                <w:rtl w:val="0"/>
              </w:rPr>
            </w:r>
          </w:p>
        </w:tc>
      </w:tr>
      <w:tr>
        <w:trPr>
          <w:trHeight w:val="1185"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6">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5.</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7">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In web servers, multithreading is not supported.</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8">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While in application server, multithreading is supported.</w:t>
            </w:r>
            <w:r w:rsidDel="00000000" w:rsidR="00000000" w:rsidRPr="00000000">
              <w:rPr>
                <w:rtl w:val="0"/>
              </w:rPr>
            </w:r>
          </w:p>
        </w:tc>
      </w:tr>
      <w:tr>
        <w:trPr>
          <w:trHeight w:val="1185"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9">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6.</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A">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Web server’s capacity is lower than application server.</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B">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While application server’s capacity is higher than web server.</w:t>
            </w:r>
            <w:r w:rsidDel="00000000" w:rsidR="00000000" w:rsidRPr="00000000">
              <w:rPr>
                <w:rtl w:val="0"/>
              </w:rPr>
            </w:r>
          </w:p>
        </w:tc>
      </w:tr>
      <w:tr>
        <w:trPr>
          <w:trHeight w:val="1665"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C">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7.</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D">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In web server, HTML and HTTP protocols are used.</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E">
            <w:pPr>
              <w:shd w:fill="ffffff" w:val="clear"/>
              <w:spacing w:after="360" w:line="480" w:lineRule="auto"/>
              <w:rPr>
                <w:rFonts w:ascii="Roboto" w:cs="Roboto" w:eastAsia="Roboto" w:hAnsi="Roboto"/>
                <w:b w:val="1"/>
                <w:color w:val="2d3e50"/>
                <w:sz w:val="24"/>
                <w:szCs w:val="24"/>
              </w:rPr>
            </w:pPr>
            <w:r w:rsidDel="00000000" w:rsidR="00000000" w:rsidRPr="00000000">
              <w:rPr>
                <w:rFonts w:ascii="Roboto" w:cs="Roboto" w:eastAsia="Roboto" w:hAnsi="Roboto"/>
                <w:b w:val="1"/>
                <w:color w:val="2d3e50"/>
                <w:sz w:val="24"/>
                <w:szCs w:val="24"/>
                <w:rtl w:val="0"/>
              </w:rPr>
              <w:t xml:space="preserve">While in this, GUI as well as HTTP and RPC/RMI protocols are used.</w:t>
            </w:r>
          </w:p>
          <w:p w:rsidR="00000000" w:rsidDel="00000000" w:rsidP="00000000" w:rsidRDefault="00000000" w:rsidRPr="00000000" w14:paraId="0000002F">
            <w:pPr>
              <w:shd w:fill="ffffff" w:val="clear"/>
              <w:spacing w:after="360" w:line="480" w:lineRule="auto"/>
              <w:rPr>
                <w:rFonts w:ascii="Roboto" w:cs="Roboto" w:eastAsia="Roboto" w:hAnsi="Roboto"/>
                <w:b w:val="1"/>
                <w:color w:val="2d3e50"/>
                <w:sz w:val="24"/>
                <w:szCs w:val="24"/>
              </w:rPr>
            </w:pPr>
            <w:r w:rsidDel="00000000" w:rsidR="00000000" w:rsidRPr="00000000">
              <w:rPr>
                <w:rtl w:val="0"/>
              </w:rPr>
            </w:r>
          </w:p>
        </w:tc>
      </w:tr>
    </w:tbl>
    <w:p w:rsidR="00000000" w:rsidDel="00000000" w:rsidP="00000000" w:rsidRDefault="00000000" w:rsidRPr="00000000" w14:paraId="00000030">
      <w:pPr>
        <w:shd w:fill="ffffff" w:val="clear"/>
        <w:spacing w:after="160" w:lineRule="auto"/>
        <w:rPr>
          <w:b w:val="1"/>
          <w:color w:val="2d3e50"/>
          <w:sz w:val="21"/>
          <w:szCs w:val="21"/>
        </w:rPr>
      </w:pPr>
      <w:r w:rsidDel="00000000" w:rsidR="00000000" w:rsidRPr="00000000">
        <w:rPr>
          <w:rtl w:val="0"/>
        </w:rPr>
      </w:r>
    </w:p>
    <w:p w:rsidR="00000000" w:rsidDel="00000000" w:rsidP="00000000" w:rsidRDefault="00000000" w:rsidRPr="00000000" w14:paraId="00000031">
      <w:pPr>
        <w:numPr>
          <w:ilvl w:val="0"/>
          <w:numId w:val="1"/>
        </w:numPr>
        <w:shd w:fill="ffffff" w:val="clear"/>
        <w:spacing w:after="160" w:lineRule="auto"/>
        <w:ind w:left="720" w:hanging="360"/>
      </w:pPr>
      <w:r w:rsidDel="00000000" w:rsidR="00000000" w:rsidRPr="00000000">
        <w:rPr>
          <w:b w:val="1"/>
          <w:color w:val="2d3e50"/>
          <w:sz w:val="21"/>
          <w:szCs w:val="21"/>
          <w:rtl w:val="0"/>
        </w:rPr>
        <w:t xml:space="preserve">What is Catalina? </w:t>
      </w:r>
    </w:p>
    <w:p w:rsidR="00000000" w:rsidDel="00000000" w:rsidP="00000000" w:rsidRDefault="00000000" w:rsidRPr="00000000" w14:paraId="00000032">
      <w:pPr>
        <w:shd w:fill="ffffff" w:val="clear"/>
        <w:spacing w:after="20" w:before="20" w:lineRule="auto"/>
        <w:ind w:left="20" w:right="20" w:firstLine="0"/>
        <w:rPr>
          <w:b w:val="1"/>
          <w:color w:val="242729"/>
          <w:sz w:val="20"/>
          <w:szCs w:val="20"/>
        </w:rPr>
      </w:pPr>
      <w:r w:rsidDel="00000000" w:rsidR="00000000" w:rsidRPr="00000000">
        <w:rPr>
          <w:rtl w:val="0"/>
        </w:rPr>
      </w:r>
    </w:p>
    <w:p w:rsidR="00000000" w:rsidDel="00000000" w:rsidP="00000000" w:rsidRDefault="00000000" w:rsidRPr="00000000" w14:paraId="00000033">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hanging="360"/>
        <w:rPr>
          <w:b w:val="1"/>
          <w:color w:val="242729"/>
          <w:sz w:val="23"/>
          <w:szCs w:val="23"/>
          <w:u w:val="none"/>
        </w:rPr>
      </w:pPr>
      <w:r w:rsidDel="00000000" w:rsidR="00000000" w:rsidRPr="00000000">
        <w:rPr>
          <w:b w:val="1"/>
          <w:color w:val="242729"/>
          <w:sz w:val="23"/>
          <w:szCs w:val="23"/>
          <w:rtl w:val="0"/>
        </w:rPr>
        <w:t xml:space="preserve">Catalina is Tomcat's servlet container. </w:t>
      </w:r>
    </w:p>
    <w:p w:rsidR="00000000" w:rsidDel="00000000" w:rsidP="00000000" w:rsidRDefault="00000000" w:rsidRPr="00000000" w14:paraId="00000034">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hanging="360"/>
        <w:rPr>
          <w:b w:val="1"/>
          <w:color w:val="242729"/>
          <w:sz w:val="23"/>
          <w:szCs w:val="23"/>
          <w:u w:val="none"/>
        </w:rPr>
      </w:pPr>
      <w:r w:rsidDel="00000000" w:rsidR="00000000" w:rsidRPr="00000000">
        <w:rPr>
          <w:b w:val="1"/>
          <w:color w:val="242729"/>
          <w:sz w:val="23"/>
          <w:szCs w:val="23"/>
          <w:rtl w:val="0"/>
        </w:rPr>
        <w:t xml:space="preserve">Catalina implements Sun Microsystems' specifications for servlet and JavaServer Pages (JSP). </w:t>
      </w:r>
    </w:p>
    <w:p w:rsidR="00000000" w:rsidDel="00000000" w:rsidP="00000000" w:rsidRDefault="00000000" w:rsidRPr="00000000" w14:paraId="00000035">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hanging="360"/>
        <w:rPr>
          <w:b w:val="1"/>
          <w:color w:val="242729"/>
          <w:sz w:val="23"/>
          <w:szCs w:val="23"/>
          <w:u w:val="none"/>
        </w:rPr>
      </w:pPr>
      <w:r w:rsidDel="00000000" w:rsidR="00000000" w:rsidRPr="00000000">
        <w:rPr>
          <w:b w:val="1"/>
          <w:color w:val="242729"/>
          <w:sz w:val="23"/>
          <w:szCs w:val="23"/>
          <w:rtl w:val="0"/>
        </w:rPr>
        <w:t xml:space="preserve">In Tomcat, a Realm element represents a "database" of usernames, passwords, and roles (similar to Unix groups) assigned to those users. </w:t>
      </w:r>
    </w:p>
    <w:p w:rsidR="00000000" w:rsidDel="00000000" w:rsidP="00000000" w:rsidRDefault="00000000" w:rsidRPr="00000000" w14:paraId="00000036">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300" w:line="312" w:lineRule="auto"/>
        <w:ind w:left="720" w:hanging="360"/>
        <w:rPr>
          <w:b w:val="1"/>
          <w:color w:val="242729"/>
          <w:sz w:val="23"/>
          <w:szCs w:val="23"/>
          <w:u w:val="none"/>
        </w:rPr>
      </w:pPr>
      <w:r w:rsidDel="00000000" w:rsidR="00000000" w:rsidRPr="00000000">
        <w:rPr>
          <w:b w:val="1"/>
          <w:color w:val="242729"/>
          <w:sz w:val="23"/>
          <w:szCs w:val="23"/>
          <w:rtl w:val="0"/>
        </w:rPr>
        <w:t xml:space="preserve">Different implementations of Realm allow Catalina to be integrated into environments where such authentication information is already being created and maintained, and then use that information to implement Container Managed Security as described in the Servlet Specification</w:t>
      </w:r>
    </w:p>
    <w:p w:rsidR="00000000" w:rsidDel="00000000" w:rsidP="00000000" w:rsidRDefault="00000000" w:rsidRPr="00000000" w14:paraId="00000037">
      <w:pPr>
        <w:shd w:fill="ffffff" w:val="clear"/>
        <w:spacing w:after="160" w:lineRule="auto"/>
        <w:rPr>
          <w:b w:val="1"/>
          <w:color w:val="2d3e50"/>
          <w:sz w:val="21"/>
          <w:szCs w:val="21"/>
        </w:rPr>
      </w:pPr>
      <w:r w:rsidDel="00000000" w:rsidR="00000000" w:rsidRPr="00000000">
        <w:rPr>
          <w:rtl w:val="0"/>
        </w:rPr>
      </w:r>
    </w:p>
    <w:p w:rsidR="00000000" w:rsidDel="00000000" w:rsidP="00000000" w:rsidRDefault="00000000" w:rsidRPr="00000000" w14:paraId="00000038">
      <w:pPr>
        <w:numPr>
          <w:ilvl w:val="0"/>
          <w:numId w:val="1"/>
        </w:numPr>
        <w:shd w:fill="ffffff" w:val="clear"/>
        <w:spacing w:after="160" w:lineRule="auto"/>
        <w:ind w:left="720" w:hanging="360"/>
      </w:pPr>
      <w:r w:rsidDel="00000000" w:rsidR="00000000" w:rsidRPr="00000000">
        <w:rPr>
          <w:b w:val="1"/>
          <w:color w:val="2d3e50"/>
          <w:sz w:val="21"/>
          <w:szCs w:val="21"/>
          <w:rtl w:val="0"/>
        </w:rPr>
        <w:t xml:space="preserve">Describe tomcat directory structure.</w:t>
      </w:r>
    </w:p>
    <w:p w:rsidR="00000000" w:rsidDel="00000000" w:rsidP="00000000" w:rsidRDefault="00000000" w:rsidRPr="00000000" w14:paraId="00000039">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3324225" cy="3286125"/>
            <wp:effectExtent b="0" l="0" r="0" t="0"/>
            <wp:docPr id="1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332422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943600" cy="3403600"/>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hd w:fill="ffffff" w:val="clear"/>
        <w:spacing w:after="240" w:before="240" w:lineRule="auto"/>
        <w:rPr>
          <w:b w:val="1"/>
          <w:color w:val="2d3e50"/>
          <w:sz w:val="21"/>
          <w:szCs w:val="21"/>
        </w:rPr>
      </w:pPr>
      <w:r w:rsidDel="00000000" w:rsidR="00000000" w:rsidRPr="00000000">
        <w:rPr>
          <w:b w:val="1"/>
          <w:color w:val="2d3e50"/>
          <w:sz w:val="21"/>
          <w:szCs w:val="21"/>
          <w:rtl w:val="0"/>
        </w:rPr>
        <w:t xml:space="preserve">The directory structure is as follows:-</w:t>
      </w:r>
    </w:p>
    <w:p w:rsidR="00000000" w:rsidDel="00000000" w:rsidP="00000000" w:rsidRDefault="00000000" w:rsidRPr="00000000" w14:paraId="0000003C">
      <w:pPr>
        <w:shd w:fill="ffffff" w:val="clear"/>
        <w:spacing w:after="160" w:lineRule="auto"/>
        <w:rPr>
          <w:b w:val="1"/>
          <w:color w:val="2d3e50"/>
          <w:sz w:val="21"/>
          <w:szCs w:val="21"/>
          <w:u w:val="single"/>
        </w:rPr>
      </w:pPr>
      <w:r w:rsidDel="00000000" w:rsidR="00000000" w:rsidRPr="00000000">
        <w:rPr>
          <w:b w:val="1"/>
          <w:color w:val="2d3e50"/>
          <w:sz w:val="21"/>
          <w:szCs w:val="21"/>
          <w:u w:val="single"/>
          <w:rtl w:val="0"/>
        </w:rPr>
        <w:t xml:space="preserve">jsp</w:t>
      </w:r>
    </w:p>
    <w:p w:rsidR="00000000" w:rsidDel="00000000" w:rsidP="00000000" w:rsidRDefault="00000000" w:rsidRPr="00000000" w14:paraId="0000003D">
      <w:pPr>
        <w:shd w:fill="ffffff" w:val="clear"/>
        <w:spacing w:after="240" w:before="240" w:lineRule="auto"/>
        <w:rPr>
          <w:b w:val="1"/>
          <w:color w:val="2d3e50"/>
          <w:sz w:val="21"/>
          <w:szCs w:val="21"/>
        </w:rPr>
      </w:pPr>
      <w:r w:rsidDel="00000000" w:rsidR="00000000" w:rsidRPr="00000000">
        <w:rPr>
          <w:b w:val="1"/>
          <w:color w:val="2d3e50"/>
          <w:sz w:val="21"/>
          <w:szCs w:val="21"/>
          <w:rtl w:val="0"/>
        </w:rPr>
        <w:t xml:space="preserve">This directory holds all the jsp files for the application, both system jsp files copied from the "src/jsp" directory (),</w:t>
      </w:r>
    </w:p>
    <w:p w:rsidR="00000000" w:rsidDel="00000000" w:rsidP="00000000" w:rsidRDefault="00000000" w:rsidRPr="00000000" w14:paraId="0000003E">
      <w:pPr>
        <w:shd w:fill="ffffff" w:val="clear"/>
        <w:spacing w:after="240" w:before="240" w:lineRule="auto"/>
        <w:rPr>
          <w:b w:val="1"/>
          <w:color w:val="2d3e50"/>
          <w:sz w:val="21"/>
          <w:szCs w:val="21"/>
          <w:u w:val="single"/>
        </w:rPr>
      </w:pPr>
      <w:r w:rsidDel="00000000" w:rsidR="00000000" w:rsidRPr="00000000">
        <w:rPr>
          <w:b w:val="1"/>
          <w:color w:val="2d3e50"/>
          <w:sz w:val="21"/>
          <w:szCs w:val="21"/>
          <w:u w:val="single"/>
          <w:rtl w:val="0"/>
        </w:rPr>
        <w:t xml:space="preserve">images</w:t>
      </w:r>
    </w:p>
    <w:p w:rsidR="00000000" w:rsidDel="00000000" w:rsidP="00000000" w:rsidRDefault="00000000" w:rsidRPr="00000000" w14:paraId="0000003F">
      <w:pPr>
        <w:shd w:fill="ffffff" w:val="clear"/>
        <w:spacing w:after="240" w:before="240" w:lineRule="auto"/>
        <w:rPr>
          <w:b w:val="1"/>
          <w:color w:val="2d3e50"/>
          <w:sz w:val="21"/>
          <w:szCs w:val="21"/>
        </w:rPr>
      </w:pPr>
      <w:r w:rsidDel="00000000" w:rsidR="00000000" w:rsidRPr="00000000">
        <w:rPr>
          <w:b w:val="1"/>
          <w:color w:val="2d3e50"/>
          <w:sz w:val="21"/>
          <w:szCs w:val="21"/>
          <w:rtl w:val="0"/>
        </w:rPr>
        <w:t xml:space="preserve">This hold image files, primarily "gif", for particular questions. This directory is structured by package name.</w:t>
      </w:r>
    </w:p>
    <w:p w:rsidR="00000000" w:rsidDel="00000000" w:rsidP="00000000" w:rsidRDefault="00000000" w:rsidRPr="00000000" w14:paraId="00000040">
      <w:pPr>
        <w:shd w:fill="ffffff" w:val="clear"/>
        <w:spacing w:after="160" w:lineRule="auto"/>
        <w:rPr>
          <w:b w:val="1"/>
          <w:color w:val="2d3e50"/>
          <w:sz w:val="21"/>
          <w:szCs w:val="21"/>
          <w:u w:val="single"/>
        </w:rPr>
      </w:pPr>
      <w:r w:rsidDel="00000000" w:rsidR="00000000" w:rsidRPr="00000000">
        <w:rPr>
          <w:b w:val="1"/>
          <w:color w:val="2d3e50"/>
          <w:sz w:val="21"/>
          <w:szCs w:val="21"/>
          <w:u w:val="single"/>
          <w:rtl w:val="0"/>
        </w:rPr>
        <w:t xml:space="preserve">html</w:t>
      </w:r>
    </w:p>
    <w:p w:rsidR="00000000" w:rsidDel="00000000" w:rsidP="00000000" w:rsidRDefault="00000000" w:rsidRPr="00000000" w14:paraId="00000041">
      <w:pPr>
        <w:shd w:fill="ffffff" w:val="clear"/>
        <w:spacing w:after="240" w:before="240" w:lineRule="auto"/>
        <w:rPr>
          <w:b w:val="1"/>
          <w:color w:val="2d3e50"/>
          <w:sz w:val="21"/>
          <w:szCs w:val="21"/>
        </w:rPr>
      </w:pPr>
      <w:r w:rsidDel="00000000" w:rsidR="00000000" w:rsidRPr="00000000">
        <w:rPr>
          <w:b w:val="1"/>
          <w:color w:val="2d3e50"/>
          <w:sz w:val="21"/>
          <w:szCs w:val="21"/>
          <w:rtl w:val="0"/>
        </w:rPr>
        <w:t xml:space="preserve">This hold pure html files for particular questions. This directory is structured by package name.</w:t>
      </w:r>
    </w:p>
    <w:p w:rsidR="00000000" w:rsidDel="00000000" w:rsidP="00000000" w:rsidRDefault="00000000" w:rsidRPr="00000000" w14:paraId="00000042">
      <w:pPr>
        <w:shd w:fill="ffffff" w:val="clear"/>
        <w:spacing w:after="160" w:lineRule="auto"/>
        <w:rPr>
          <w:b w:val="1"/>
          <w:color w:val="2d3e50"/>
          <w:sz w:val="21"/>
          <w:szCs w:val="21"/>
          <w:u w:val="single"/>
        </w:rPr>
      </w:pPr>
      <w:r w:rsidDel="00000000" w:rsidR="00000000" w:rsidRPr="00000000">
        <w:rPr>
          <w:b w:val="1"/>
          <w:color w:val="2d3e50"/>
          <w:sz w:val="21"/>
          <w:szCs w:val="21"/>
          <w:u w:val="single"/>
          <w:rtl w:val="0"/>
        </w:rPr>
        <w:t xml:space="preserve">WEB-INF</w:t>
      </w:r>
    </w:p>
    <w:p w:rsidR="00000000" w:rsidDel="00000000" w:rsidP="00000000" w:rsidRDefault="00000000" w:rsidRPr="00000000" w14:paraId="00000043">
      <w:pPr>
        <w:shd w:fill="ffffff" w:val="clear"/>
        <w:spacing w:after="240" w:before="240" w:lineRule="auto"/>
        <w:rPr>
          <w:b w:val="1"/>
          <w:color w:val="2d3e50"/>
          <w:sz w:val="21"/>
          <w:szCs w:val="21"/>
        </w:rPr>
      </w:pPr>
      <w:r w:rsidDel="00000000" w:rsidR="00000000" w:rsidRPr="00000000">
        <w:rPr>
          <w:b w:val="1"/>
          <w:color w:val="2d3e50"/>
          <w:sz w:val="21"/>
          <w:szCs w:val="21"/>
          <w:rtl w:val="0"/>
        </w:rPr>
        <w:t xml:space="preserve">Tomcat hides the contents of this directory from users, and is the location where Java class files are stored as well as the Tomcat "web.xml" file which defines a number of parameters for the application in particular security information and the mapping of user requests, i.e. URIs, to servlets. The contents of this directory are as follows:-</w:t>
      </w:r>
    </w:p>
    <w:p w:rsidR="00000000" w:rsidDel="00000000" w:rsidP="00000000" w:rsidRDefault="00000000" w:rsidRPr="00000000" w14:paraId="00000044">
      <w:pPr>
        <w:shd w:fill="ffffff" w:val="clear"/>
        <w:spacing w:after="160" w:lineRule="auto"/>
        <w:rPr>
          <w:b w:val="1"/>
          <w:color w:val="2d3e50"/>
          <w:sz w:val="21"/>
          <w:szCs w:val="21"/>
          <w:u w:val="single"/>
        </w:rPr>
      </w:pPr>
      <w:r w:rsidDel="00000000" w:rsidR="00000000" w:rsidRPr="00000000">
        <w:rPr>
          <w:b w:val="1"/>
          <w:color w:val="2d3e50"/>
          <w:sz w:val="21"/>
          <w:szCs w:val="21"/>
          <w:u w:val="single"/>
          <w:rtl w:val="0"/>
        </w:rPr>
        <w:t xml:space="preserve">web.xml</w:t>
      </w:r>
    </w:p>
    <w:p w:rsidR="00000000" w:rsidDel="00000000" w:rsidP="00000000" w:rsidRDefault="00000000" w:rsidRPr="00000000" w14:paraId="00000045">
      <w:pPr>
        <w:shd w:fill="ffffff" w:val="clear"/>
        <w:spacing w:after="240" w:before="240" w:lineRule="auto"/>
        <w:rPr>
          <w:b w:val="1"/>
          <w:color w:val="2d3e50"/>
          <w:sz w:val="21"/>
          <w:szCs w:val="21"/>
        </w:rPr>
      </w:pPr>
      <w:r w:rsidDel="00000000" w:rsidR="00000000" w:rsidRPr="00000000">
        <w:rPr>
          <w:b w:val="1"/>
          <w:color w:val="2d3e50"/>
          <w:sz w:val="21"/>
          <w:szCs w:val="21"/>
          <w:rtl w:val="0"/>
        </w:rPr>
        <w:t xml:space="preserve">This is a key file for running a Tomcat application and defines various features of the application. </w:t>
      </w:r>
    </w:p>
    <w:p w:rsidR="00000000" w:rsidDel="00000000" w:rsidP="00000000" w:rsidRDefault="00000000" w:rsidRPr="00000000" w14:paraId="00000046">
      <w:pPr>
        <w:shd w:fill="ffffff" w:val="clear"/>
        <w:spacing w:after="240" w:before="240" w:lineRule="auto"/>
        <w:rPr>
          <w:b w:val="1"/>
          <w:color w:val="2d3e50"/>
          <w:sz w:val="21"/>
          <w:szCs w:val="21"/>
          <w:u w:val="single"/>
        </w:rPr>
      </w:pPr>
      <w:r w:rsidDel="00000000" w:rsidR="00000000" w:rsidRPr="00000000">
        <w:rPr>
          <w:b w:val="1"/>
          <w:color w:val="2d3e50"/>
          <w:sz w:val="21"/>
          <w:szCs w:val="21"/>
          <w:u w:val="single"/>
          <w:rtl w:val="0"/>
        </w:rPr>
        <w:t xml:space="preserve">classes</w:t>
      </w:r>
    </w:p>
    <w:p w:rsidR="00000000" w:rsidDel="00000000" w:rsidP="00000000" w:rsidRDefault="00000000" w:rsidRPr="00000000" w14:paraId="00000047">
      <w:pPr>
        <w:shd w:fill="ffffff" w:val="clear"/>
        <w:spacing w:after="240" w:before="240" w:lineRule="auto"/>
        <w:rPr>
          <w:b w:val="1"/>
          <w:color w:val="2d3e50"/>
          <w:sz w:val="21"/>
          <w:szCs w:val="21"/>
        </w:rPr>
      </w:pPr>
      <w:r w:rsidDel="00000000" w:rsidR="00000000" w:rsidRPr="00000000">
        <w:rPr>
          <w:b w:val="1"/>
          <w:color w:val="2d3e50"/>
          <w:sz w:val="21"/>
          <w:szCs w:val="21"/>
          <w:rtl w:val="0"/>
        </w:rPr>
        <w:t xml:space="preserve">This holds the Java classes for the application, both system jsp files compiled from the "src/java" directory ()</w:t>
      </w:r>
    </w:p>
    <w:p w:rsidR="00000000" w:rsidDel="00000000" w:rsidP="00000000" w:rsidRDefault="00000000" w:rsidRPr="00000000" w14:paraId="00000048">
      <w:pPr>
        <w:shd w:fill="ffffff" w:val="clear"/>
        <w:spacing w:after="240" w:before="240" w:lineRule="auto"/>
        <w:rPr>
          <w:b w:val="1"/>
          <w:color w:val="2d3e50"/>
          <w:sz w:val="21"/>
          <w:szCs w:val="21"/>
          <w:u w:val="single"/>
        </w:rPr>
      </w:pPr>
      <w:r w:rsidDel="00000000" w:rsidR="00000000" w:rsidRPr="00000000">
        <w:rPr>
          <w:b w:val="1"/>
          <w:color w:val="2d3e50"/>
          <w:sz w:val="21"/>
          <w:szCs w:val="21"/>
          <w:u w:val="single"/>
          <w:rtl w:val="0"/>
        </w:rPr>
        <w:t xml:space="preserve">help</w:t>
      </w:r>
    </w:p>
    <w:p w:rsidR="00000000" w:rsidDel="00000000" w:rsidP="00000000" w:rsidRDefault="00000000" w:rsidRPr="00000000" w14:paraId="00000049">
      <w:pPr>
        <w:shd w:fill="ffffff" w:val="clear"/>
        <w:spacing w:after="240" w:before="240" w:lineRule="auto"/>
        <w:rPr>
          <w:b w:val="1"/>
          <w:color w:val="2d3e50"/>
          <w:sz w:val="21"/>
          <w:szCs w:val="21"/>
        </w:rPr>
      </w:pPr>
      <w:r w:rsidDel="00000000" w:rsidR="00000000" w:rsidRPr="00000000">
        <w:rPr>
          <w:b w:val="1"/>
          <w:color w:val="2d3e50"/>
          <w:sz w:val="21"/>
          <w:szCs w:val="21"/>
          <w:rtl w:val="0"/>
        </w:rPr>
        <w:t xml:space="preserve">This holds the help for the application, both system help files compied from the "src/help" directory ()</w:t>
      </w:r>
    </w:p>
    <w:p w:rsidR="00000000" w:rsidDel="00000000" w:rsidP="00000000" w:rsidRDefault="00000000" w:rsidRPr="00000000" w14:paraId="0000004A">
      <w:pPr>
        <w:shd w:fill="ffffff" w:val="clear"/>
        <w:spacing w:after="240" w:before="240" w:lineRule="auto"/>
        <w:rPr>
          <w:b w:val="1"/>
          <w:color w:val="2d3e50"/>
          <w:sz w:val="21"/>
          <w:szCs w:val="21"/>
          <w:u w:val="single"/>
        </w:rPr>
      </w:pPr>
      <w:r w:rsidDel="00000000" w:rsidR="00000000" w:rsidRPr="00000000">
        <w:rPr>
          <w:b w:val="1"/>
          <w:color w:val="2d3e50"/>
          <w:sz w:val="21"/>
          <w:szCs w:val="21"/>
          <w:u w:val="single"/>
          <w:rtl w:val="0"/>
        </w:rPr>
        <w:t xml:space="preserve">logs</w:t>
      </w:r>
    </w:p>
    <w:p w:rsidR="00000000" w:rsidDel="00000000" w:rsidP="00000000" w:rsidRDefault="00000000" w:rsidRPr="00000000" w14:paraId="0000004B">
      <w:pPr>
        <w:shd w:fill="ffffff" w:val="clear"/>
        <w:spacing w:after="240" w:before="240" w:lineRule="auto"/>
        <w:rPr>
          <w:b w:val="1"/>
          <w:color w:val="2d3e50"/>
          <w:sz w:val="21"/>
          <w:szCs w:val="21"/>
        </w:rPr>
      </w:pPr>
      <w:r w:rsidDel="00000000" w:rsidR="00000000" w:rsidRPr="00000000">
        <w:rPr>
          <w:b w:val="1"/>
          <w:color w:val="2d3e50"/>
          <w:sz w:val="21"/>
          <w:szCs w:val="21"/>
          <w:rtl w:val="0"/>
        </w:rPr>
        <w:t xml:space="preserve">This holds the log files produced from the execution of a coursework. There are 3 basic log files, usually called </w:t>
      </w:r>
      <w:r w:rsidDel="00000000" w:rsidR="00000000" w:rsidRPr="00000000">
        <w:rPr>
          <w:b w:val="1"/>
          <w:i w:val="1"/>
          <w:color w:val="2d3e50"/>
          <w:sz w:val="21"/>
          <w:szCs w:val="21"/>
          <w:rtl w:val="0"/>
        </w:rPr>
        <w:t xml:space="preserve">applicationlog.text</w:t>
      </w:r>
      <w:r w:rsidDel="00000000" w:rsidR="00000000" w:rsidRPr="00000000">
        <w:rPr>
          <w:b w:val="1"/>
          <w:color w:val="2d3e50"/>
          <w:sz w:val="21"/>
          <w:szCs w:val="21"/>
          <w:rtl w:val="0"/>
        </w:rPr>
        <w:t xml:space="preserve">, </w:t>
      </w:r>
      <w:r w:rsidDel="00000000" w:rsidR="00000000" w:rsidRPr="00000000">
        <w:rPr>
          <w:b w:val="1"/>
          <w:i w:val="1"/>
          <w:color w:val="2d3e50"/>
          <w:sz w:val="21"/>
          <w:szCs w:val="21"/>
          <w:rtl w:val="0"/>
        </w:rPr>
        <w:t xml:space="preserve">activitylog.txt</w:t>
      </w:r>
      <w:r w:rsidDel="00000000" w:rsidR="00000000" w:rsidRPr="00000000">
        <w:rPr>
          <w:b w:val="1"/>
          <w:color w:val="2d3e50"/>
          <w:sz w:val="21"/>
          <w:szCs w:val="21"/>
          <w:rtl w:val="0"/>
        </w:rPr>
        <w:t xml:space="preserve">, and </w:t>
      </w:r>
      <w:r w:rsidDel="00000000" w:rsidR="00000000" w:rsidRPr="00000000">
        <w:rPr>
          <w:b w:val="1"/>
          <w:i w:val="1"/>
          <w:color w:val="2d3e50"/>
          <w:sz w:val="21"/>
          <w:szCs w:val="21"/>
          <w:rtl w:val="0"/>
        </w:rPr>
        <w:t xml:space="preserve">mysqlLog.txt</w:t>
      </w:r>
      <w:r w:rsidDel="00000000" w:rsidR="00000000" w:rsidRPr="00000000">
        <w:rPr>
          <w:b w:val="1"/>
          <w:color w:val="2d3e50"/>
          <w:sz w:val="21"/>
          <w:szCs w:val="21"/>
          <w:rtl w:val="0"/>
        </w:rPr>
        <w:t xml:space="preserve">. </w:t>
      </w:r>
    </w:p>
    <w:p w:rsidR="00000000" w:rsidDel="00000000" w:rsidP="00000000" w:rsidRDefault="00000000" w:rsidRPr="00000000" w14:paraId="0000004C">
      <w:pPr>
        <w:shd w:fill="ffffff" w:val="clear"/>
        <w:spacing w:after="160" w:lineRule="auto"/>
        <w:rPr>
          <w:b w:val="1"/>
          <w:color w:val="2d3e50"/>
          <w:sz w:val="21"/>
          <w:szCs w:val="21"/>
          <w:u w:val="single"/>
        </w:rPr>
      </w:pPr>
      <w:r w:rsidDel="00000000" w:rsidR="00000000" w:rsidRPr="00000000">
        <w:rPr>
          <w:b w:val="1"/>
          <w:color w:val="2d3e50"/>
          <w:sz w:val="21"/>
          <w:szCs w:val="21"/>
          <w:u w:val="single"/>
          <w:rtl w:val="0"/>
        </w:rPr>
        <w:t xml:space="preserve">lib</w:t>
      </w:r>
    </w:p>
    <w:p w:rsidR="00000000" w:rsidDel="00000000" w:rsidP="00000000" w:rsidRDefault="00000000" w:rsidRPr="00000000" w14:paraId="0000004D">
      <w:pPr>
        <w:shd w:fill="ffffff" w:val="clear"/>
        <w:spacing w:after="240" w:before="240" w:lineRule="auto"/>
        <w:rPr>
          <w:b w:val="1"/>
          <w:color w:val="2d3e50"/>
          <w:sz w:val="21"/>
          <w:szCs w:val="21"/>
        </w:rPr>
      </w:pPr>
      <w:r w:rsidDel="00000000" w:rsidR="00000000" w:rsidRPr="00000000">
        <w:rPr>
          <w:b w:val="1"/>
          <w:color w:val="2d3e50"/>
          <w:sz w:val="21"/>
          <w:szCs w:val="21"/>
          <w:rtl w:val="0"/>
        </w:rPr>
        <w:t xml:space="preserve">This contains jar files needed by Tomcat to run the @systemname; application. These are copied from "src/lib" on a coursework build.</w:t>
      </w:r>
    </w:p>
    <w:p w:rsidR="00000000" w:rsidDel="00000000" w:rsidP="00000000" w:rsidRDefault="00000000" w:rsidRPr="00000000" w14:paraId="0000004E">
      <w:pPr>
        <w:shd w:fill="ffffff" w:val="clear"/>
        <w:spacing w:after="160" w:lineRule="auto"/>
        <w:rPr>
          <w:b w:val="1"/>
          <w:color w:val="2d3e50"/>
          <w:sz w:val="21"/>
          <w:szCs w:val="21"/>
          <w:u w:val="single"/>
        </w:rPr>
      </w:pPr>
      <w:r w:rsidDel="00000000" w:rsidR="00000000" w:rsidRPr="00000000">
        <w:rPr>
          <w:b w:val="1"/>
          <w:color w:val="2d3e50"/>
          <w:sz w:val="21"/>
          <w:szCs w:val="21"/>
          <w:u w:val="single"/>
          <w:rtl w:val="0"/>
        </w:rPr>
        <w:t xml:space="preserve">images-xml</w:t>
      </w:r>
    </w:p>
    <w:p w:rsidR="00000000" w:rsidDel="00000000" w:rsidP="00000000" w:rsidRDefault="00000000" w:rsidRPr="00000000" w14:paraId="0000004F">
      <w:pPr>
        <w:shd w:fill="ffffff" w:val="clear"/>
        <w:spacing w:after="240" w:before="240" w:lineRule="auto"/>
        <w:rPr>
          <w:b w:val="1"/>
          <w:color w:val="2d3e50"/>
          <w:sz w:val="21"/>
          <w:szCs w:val="21"/>
        </w:rPr>
      </w:pPr>
      <w:r w:rsidDel="00000000" w:rsidR="00000000" w:rsidRPr="00000000">
        <w:rPr>
          <w:b w:val="1"/>
          <w:color w:val="2d3e50"/>
          <w:sz w:val="21"/>
          <w:szCs w:val="21"/>
          <w:rtl w:val="0"/>
        </w:rPr>
        <w:t xml:space="preserve">This hold Xml files that define an image to be rendered by the "synDrawings" package: these images can be modified at run-time in response to user input. This directory is structured by package name.</w:t>
      </w:r>
    </w:p>
    <w:p w:rsidR="00000000" w:rsidDel="00000000" w:rsidP="00000000" w:rsidRDefault="00000000" w:rsidRPr="00000000" w14:paraId="00000050">
      <w:pPr>
        <w:shd w:fill="ffffff" w:val="clear"/>
        <w:spacing w:after="160" w:lineRule="auto"/>
        <w:rPr>
          <w:b w:val="1"/>
          <w:color w:val="2d3e50"/>
          <w:sz w:val="21"/>
          <w:szCs w:val="21"/>
          <w:u w:val="single"/>
        </w:rPr>
      </w:pPr>
      <w:r w:rsidDel="00000000" w:rsidR="00000000" w:rsidRPr="00000000">
        <w:rPr>
          <w:b w:val="1"/>
          <w:color w:val="2d3e50"/>
          <w:sz w:val="21"/>
          <w:szCs w:val="21"/>
          <w:u w:val="single"/>
          <w:rtl w:val="0"/>
        </w:rPr>
        <w:t xml:space="preserve">initParameters</w:t>
      </w:r>
    </w:p>
    <w:p w:rsidR="00000000" w:rsidDel="00000000" w:rsidP="00000000" w:rsidRDefault="00000000" w:rsidRPr="00000000" w14:paraId="00000051">
      <w:pPr>
        <w:shd w:fill="ffffff" w:val="clear"/>
        <w:spacing w:after="240" w:before="240" w:lineRule="auto"/>
        <w:rPr>
          <w:b w:val="1"/>
          <w:color w:val="2d3e50"/>
          <w:sz w:val="21"/>
          <w:szCs w:val="21"/>
        </w:rPr>
      </w:pPr>
      <w:r w:rsidDel="00000000" w:rsidR="00000000" w:rsidRPr="00000000">
        <w:rPr>
          <w:b w:val="1"/>
          <w:color w:val="2d3e50"/>
          <w:sz w:val="21"/>
          <w:szCs w:val="21"/>
          <w:rtl w:val="0"/>
        </w:rPr>
        <w:t xml:space="preserve">This holds files holding name-value pairs for use by jsp and java packages so that the ExerTran application can be varied without editing the program sources</w:t>
      </w:r>
    </w:p>
    <w:p w:rsidR="00000000" w:rsidDel="00000000" w:rsidP="00000000" w:rsidRDefault="00000000" w:rsidRPr="00000000" w14:paraId="00000052">
      <w:pPr>
        <w:shd w:fill="ffffff" w:val="clear"/>
        <w:spacing w:after="240" w:before="240" w:lineRule="auto"/>
        <w:rPr>
          <w:b w:val="1"/>
          <w:color w:val="2d3e50"/>
          <w:sz w:val="21"/>
          <w:szCs w:val="21"/>
          <w:u w:val="single"/>
        </w:rPr>
      </w:pPr>
      <w:r w:rsidDel="00000000" w:rsidR="00000000" w:rsidRPr="00000000">
        <w:rPr>
          <w:b w:val="1"/>
          <w:color w:val="2d3e50"/>
          <w:sz w:val="21"/>
          <w:szCs w:val="21"/>
          <w:u w:val="single"/>
          <w:rtl w:val="0"/>
        </w:rPr>
        <w:t xml:space="preserve">xml</w:t>
      </w:r>
    </w:p>
    <w:p w:rsidR="00000000" w:rsidDel="00000000" w:rsidP="00000000" w:rsidRDefault="00000000" w:rsidRPr="00000000" w14:paraId="00000053">
      <w:pPr>
        <w:shd w:fill="ffffff" w:val="clear"/>
        <w:spacing w:after="240" w:before="240" w:lineRule="auto"/>
        <w:rPr>
          <w:b w:val="1"/>
          <w:color w:val="2d3e50"/>
          <w:sz w:val="21"/>
          <w:szCs w:val="21"/>
        </w:rPr>
      </w:pPr>
      <w:r w:rsidDel="00000000" w:rsidR="00000000" w:rsidRPr="00000000">
        <w:rPr>
          <w:b w:val="1"/>
          <w:color w:val="2d3e50"/>
          <w:sz w:val="21"/>
          <w:szCs w:val="21"/>
          <w:rtl w:val="0"/>
        </w:rPr>
        <w:t xml:space="preserve">This holds Xml files with definitions of the database table columns. Changes to these files changes the structure of the database table on the next database write</w:t>
      </w:r>
    </w:p>
    <w:p w:rsidR="00000000" w:rsidDel="00000000" w:rsidP="00000000" w:rsidRDefault="00000000" w:rsidRPr="00000000" w14:paraId="00000054">
      <w:pPr>
        <w:shd w:fill="ffffff" w:val="clear"/>
        <w:spacing w:after="240" w:before="240" w:lineRule="auto"/>
        <w:rPr>
          <w:b w:val="1"/>
          <w:color w:val="2d3e50"/>
          <w:sz w:val="21"/>
          <w:szCs w:val="21"/>
          <w:u w:val="single"/>
        </w:rPr>
      </w:pPr>
      <w:r w:rsidDel="00000000" w:rsidR="00000000" w:rsidRPr="00000000">
        <w:rPr>
          <w:b w:val="1"/>
          <w:color w:val="2d3e50"/>
          <w:sz w:val="21"/>
          <w:szCs w:val="21"/>
          <w:u w:val="single"/>
          <w:rtl w:val="0"/>
        </w:rPr>
        <w:t xml:space="preserve">files</w:t>
      </w:r>
    </w:p>
    <w:p w:rsidR="00000000" w:rsidDel="00000000" w:rsidP="00000000" w:rsidRDefault="00000000" w:rsidRPr="00000000" w14:paraId="00000055">
      <w:pPr>
        <w:shd w:fill="ffffff" w:val="clear"/>
        <w:spacing w:after="240" w:before="240" w:lineRule="auto"/>
        <w:rPr>
          <w:b w:val="1"/>
          <w:color w:val="2d3e50"/>
          <w:sz w:val="21"/>
          <w:szCs w:val="21"/>
        </w:rPr>
      </w:pPr>
      <w:r w:rsidDel="00000000" w:rsidR="00000000" w:rsidRPr="00000000">
        <w:rPr>
          <w:b w:val="1"/>
          <w:color w:val="2d3e50"/>
          <w:sz w:val="21"/>
          <w:szCs w:val="21"/>
          <w:rtl w:val="0"/>
        </w:rPr>
        <w:t xml:space="preserve">This is available for holding save files from the application, particularly csv files created from database tables.</w:t>
      </w:r>
    </w:p>
    <w:p w:rsidR="00000000" w:rsidDel="00000000" w:rsidP="00000000" w:rsidRDefault="00000000" w:rsidRPr="00000000" w14:paraId="00000056">
      <w:pPr>
        <w:shd w:fill="ffffff" w:val="clear"/>
        <w:spacing w:after="160" w:lineRule="auto"/>
        <w:rPr>
          <w:b w:val="1"/>
          <w:color w:val="2d3e50"/>
          <w:sz w:val="21"/>
          <w:szCs w:val="21"/>
          <w:u w:val="single"/>
        </w:rPr>
      </w:pPr>
      <w:r w:rsidDel="00000000" w:rsidR="00000000" w:rsidRPr="00000000">
        <w:rPr>
          <w:b w:val="1"/>
          <w:color w:val="2d3e50"/>
          <w:sz w:val="21"/>
          <w:szCs w:val="21"/>
          <w:u w:val="single"/>
          <w:rtl w:val="0"/>
        </w:rPr>
        <w:t xml:space="preserve">src/java/dynDrawings</w:t>
      </w:r>
    </w:p>
    <w:p w:rsidR="00000000" w:rsidDel="00000000" w:rsidP="00000000" w:rsidRDefault="00000000" w:rsidRPr="00000000" w14:paraId="00000057">
      <w:pPr>
        <w:shd w:fill="ffffff" w:val="clear"/>
        <w:spacing w:after="240" w:before="240" w:lineRule="auto"/>
        <w:rPr>
          <w:b w:val="1"/>
          <w:color w:val="2d3e50"/>
          <w:sz w:val="21"/>
          <w:szCs w:val="21"/>
        </w:rPr>
      </w:pPr>
      <w:r w:rsidDel="00000000" w:rsidR="00000000" w:rsidRPr="00000000">
        <w:rPr>
          <w:b w:val="1"/>
          <w:color w:val="2d3e50"/>
          <w:sz w:val="21"/>
          <w:szCs w:val="21"/>
          <w:rtl w:val="0"/>
        </w:rPr>
        <w:t xml:space="preserve">Objects that handle the dynDrawing system for modifying diagrams on the fly in respnse to user actions.</w:t>
      </w:r>
    </w:p>
    <w:p w:rsidR="00000000" w:rsidDel="00000000" w:rsidP="00000000" w:rsidRDefault="00000000" w:rsidRPr="00000000" w14:paraId="00000058">
      <w:pPr>
        <w:shd w:fill="ffffff" w:val="clear"/>
        <w:spacing w:after="160" w:lineRule="auto"/>
        <w:rPr>
          <w:b w:val="1"/>
          <w:color w:val="2d3e50"/>
          <w:sz w:val="21"/>
          <w:szCs w:val="21"/>
        </w:rPr>
      </w:pPr>
      <w:r w:rsidDel="00000000" w:rsidR="00000000" w:rsidRPr="00000000">
        <w:rPr>
          <w:rtl w:val="0"/>
        </w:rPr>
      </w:r>
    </w:p>
    <w:p w:rsidR="00000000" w:rsidDel="00000000" w:rsidP="00000000" w:rsidRDefault="00000000" w:rsidRPr="00000000" w14:paraId="00000059">
      <w:pPr>
        <w:numPr>
          <w:ilvl w:val="0"/>
          <w:numId w:val="1"/>
        </w:numPr>
        <w:shd w:fill="ffffff" w:val="clear"/>
        <w:spacing w:after="160" w:lineRule="auto"/>
        <w:ind w:left="720" w:hanging="360"/>
      </w:pPr>
      <w:r w:rsidDel="00000000" w:rsidR="00000000" w:rsidRPr="00000000">
        <w:rPr>
          <w:b w:val="1"/>
          <w:color w:val="2d3e50"/>
          <w:sz w:val="21"/>
          <w:szCs w:val="21"/>
          <w:rtl w:val="0"/>
        </w:rPr>
        <w:t xml:space="preserve">Connect any sample.war to MySQL running on localhost. </w:t>
      </w:r>
    </w:p>
    <w:p w:rsidR="00000000" w:rsidDel="00000000" w:rsidP="00000000" w:rsidRDefault="00000000" w:rsidRPr="00000000" w14:paraId="0000005A">
      <w:pPr>
        <w:shd w:fill="ffffff" w:val="clear"/>
        <w:spacing w:after="160" w:lineRule="auto"/>
        <w:rPr>
          <w:b w:val="1"/>
          <w:color w:val="2d3e50"/>
          <w:sz w:val="21"/>
          <w:szCs w:val="21"/>
        </w:rPr>
      </w:pPr>
      <w:r w:rsidDel="00000000" w:rsidR="00000000" w:rsidRPr="00000000">
        <w:rPr>
          <w:b w:val="1"/>
          <w:color w:val="2d3e50"/>
          <w:sz w:val="21"/>
          <w:szCs w:val="21"/>
          <w:rtl w:val="0"/>
        </w:rPr>
        <w:t xml:space="preserve">Download sample.war file</w:t>
      </w:r>
    </w:p>
    <w:p w:rsidR="00000000" w:rsidDel="00000000" w:rsidP="00000000" w:rsidRDefault="00000000" w:rsidRPr="00000000" w14:paraId="0000005B">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943600" cy="1333500"/>
            <wp:effectExtent b="0" l="0" r="0" t="0"/>
            <wp:docPr id="1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hd w:fill="ffffff" w:val="clear"/>
        <w:spacing w:after="160" w:lineRule="auto"/>
        <w:rPr>
          <w:b w:val="1"/>
          <w:color w:val="2d3e50"/>
          <w:sz w:val="21"/>
          <w:szCs w:val="21"/>
        </w:rPr>
      </w:pPr>
      <w:r w:rsidDel="00000000" w:rsidR="00000000" w:rsidRPr="00000000">
        <w:rPr>
          <w:b w:val="1"/>
          <w:color w:val="2d3e50"/>
          <w:sz w:val="21"/>
          <w:szCs w:val="21"/>
          <w:rtl w:val="0"/>
        </w:rPr>
        <w:t xml:space="preserve">Copy this file in /opt/tomcat/webapps</w:t>
      </w:r>
    </w:p>
    <w:p w:rsidR="00000000" w:rsidDel="00000000" w:rsidP="00000000" w:rsidRDefault="00000000" w:rsidRPr="00000000" w14:paraId="0000005D">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915025" cy="90487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150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hd w:fill="ffffff" w:val="clear"/>
        <w:spacing w:after="160" w:lineRule="auto"/>
        <w:rPr>
          <w:b w:val="1"/>
          <w:color w:val="2d3e50"/>
          <w:sz w:val="21"/>
          <w:szCs w:val="21"/>
        </w:rPr>
      </w:pPr>
      <w:r w:rsidDel="00000000" w:rsidR="00000000" w:rsidRPr="00000000">
        <w:rPr>
          <w:b w:val="1"/>
          <w:color w:val="2d3e50"/>
          <w:sz w:val="21"/>
          <w:szCs w:val="21"/>
          <w:rtl w:val="0"/>
        </w:rPr>
        <w:t xml:space="preserve">Now open your browser and open sample file</w:t>
      </w:r>
    </w:p>
    <w:p w:rsidR="00000000" w:rsidDel="00000000" w:rsidP="00000000" w:rsidRDefault="00000000" w:rsidRPr="00000000" w14:paraId="0000005F">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943600" cy="1473200"/>
            <wp:effectExtent b="0" l="0" r="0" t="0"/>
            <wp:docPr id="1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1"/>
        </w:numPr>
        <w:shd w:fill="ffffff" w:val="clear"/>
        <w:spacing w:after="160" w:lineRule="auto"/>
        <w:ind w:left="720" w:hanging="360"/>
      </w:pPr>
      <w:r w:rsidDel="00000000" w:rsidR="00000000" w:rsidRPr="00000000">
        <w:rPr>
          <w:b w:val="1"/>
          <w:color w:val="2d3e50"/>
          <w:sz w:val="21"/>
          <w:szCs w:val="21"/>
          <w:rtl w:val="0"/>
        </w:rPr>
        <w:t xml:space="preserve">Run multiple services on different ports with different connectors (AJP/HTTP) on same tomcat installation. </w:t>
      </w:r>
    </w:p>
    <w:p w:rsidR="00000000" w:rsidDel="00000000" w:rsidP="00000000" w:rsidRDefault="00000000" w:rsidRPr="00000000" w14:paraId="00000061">
      <w:pPr>
        <w:shd w:fill="ffffff" w:val="clear"/>
        <w:spacing w:after="160" w:lineRule="auto"/>
        <w:rPr>
          <w:b w:val="1"/>
          <w:color w:val="2d3e50"/>
          <w:sz w:val="21"/>
          <w:szCs w:val="21"/>
        </w:rPr>
      </w:pPr>
      <w:r w:rsidDel="00000000" w:rsidR="00000000" w:rsidRPr="00000000">
        <w:rPr>
          <w:b w:val="1"/>
          <w:color w:val="2d3e50"/>
          <w:sz w:val="21"/>
          <w:szCs w:val="21"/>
          <w:rtl w:val="0"/>
        </w:rPr>
        <w:t xml:space="preserve">Add the service in server.xml</w:t>
      </w:r>
    </w:p>
    <w:p w:rsidR="00000000" w:rsidDel="00000000" w:rsidP="00000000" w:rsidRDefault="00000000" w:rsidRPr="00000000" w14:paraId="00000062">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943600" cy="32131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943600" cy="35433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943600" cy="2959100"/>
            <wp:effectExtent b="0" l="0" r="0" t="0"/>
            <wp:docPr id="1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after="160" w:lineRule="auto"/>
        <w:rPr>
          <w:b w:val="1"/>
          <w:color w:val="2d3e50"/>
          <w:sz w:val="21"/>
          <w:szCs w:val="21"/>
        </w:rPr>
      </w:pPr>
      <w:r w:rsidDel="00000000" w:rsidR="00000000" w:rsidRPr="00000000">
        <w:rPr>
          <w:b w:val="1"/>
          <w:color w:val="2d3e50"/>
          <w:sz w:val="21"/>
          <w:szCs w:val="21"/>
          <w:rtl w:val="0"/>
        </w:rPr>
        <w:t xml:space="preserve">For HTTP:</w:t>
      </w:r>
    </w:p>
    <w:p w:rsidR="00000000" w:rsidDel="00000000" w:rsidP="00000000" w:rsidRDefault="00000000" w:rsidRPr="00000000" w14:paraId="00000066">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4848225" cy="1181100"/>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8482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spacing w:after="160" w:lineRule="auto"/>
        <w:rPr>
          <w:b w:val="1"/>
          <w:color w:val="2d3e50"/>
          <w:sz w:val="21"/>
          <w:szCs w:val="21"/>
        </w:rPr>
      </w:pPr>
      <w:r w:rsidDel="00000000" w:rsidR="00000000" w:rsidRPr="00000000">
        <w:rPr>
          <w:rtl w:val="0"/>
        </w:rPr>
      </w:r>
    </w:p>
    <w:p w:rsidR="00000000" w:rsidDel="00000000" w:rsidP="00000000" w:rsidRDefault="00000000" w:rsidRPr="00000000" w14:paraId="00000068">
      <w:pPr>
        <w:numPr>
          <w:ilvl w:val="0"/>
          <w:numId w:val="1"/>
        </w:numPr>
        <w:shd w:fill="ffffff" w:val="clear"/>
        <w:spacing w:after="0" w:afterAutospacing="0" w:lineRule="auto"/>
        <w:ind w:left="720" w:hanging="360"/>
      </w:pPr>
      <w:r w:rsidDel="00000000" w:rsidR="00000000" w:rsidRPr="00000000">
        <w:rPr>
          <w:b w:val="1"/>
          <w:color w:val="2d3e50"/>
          <w:sz w:val="21"/>
          <w:szCs w:val="21"/>
          <w:rtl w:val="0"/>
        </w:rPr>
        <w:t xml:space="preserve">Use nginx as reverse proxy for tomcat application. </w:t>
      </w:r>
    </w:p>
    <w:p w:rsidR="00000000" w:rsidDel="00000000" w:rsidP="00000000" w:rsidRDefault="00000000" w:rsidRPr="00000000" w14:paraId="00000069">
      <w:pPr>
        <w:numPr>
          <w:ilvl w:val="1"/>
          <w:numId w:val="1"/>
        </w:numPr>
        <w:spacing w:after="160" w:lineRule="auto"/>
        <w:ind w:left="1440" w:hanging="360"/>
      </w:pPr>
      <w:r w:rsidDel="00000000" w:rsidR="00000000" w:rsidRPr="00000000">
        <w:rPr>
          <w:b w:val="1"/>
          <w:color w:val="2d3e50"/>
          <w:sz w:val="21"/>
          <w:szCs w:val="21"/>
          <w:rtl w:val="0"/>
        </w:rPr>
        <w:t xml:space="preserve">Setup self signed certificate on that nginx for bootcamp.com.</w:t>
      </w:r>
    </w:p>
    <w:p w:rsidR="00000000" w:rsidDel="00000000" w:rsidP="00000000" w:rsidRDefault="00000000" w:rsidRPr="00000000" w14:paraId="0000006A">
      <w:pP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3457575" cy="723900"/>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4575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019675" cy="6543675"/>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019675" cy="65436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943600" cy="4152900"/>
            <wp:effectExtent b="0" l="0" r="0" t="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943600" cy="3975100"/>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943600" cy="4838700"/>
            <wp:effectExtent b="0" l="0" r="0" t="0"/>
            <wp:docPr id="1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1"/>
          <w:numId w:val="1"/>
        </w:numPr>
        <w:spacing w:after="160" w:lineRule="auto"/>
        <w:ind w:left="1440" w:hanging="360"/>
      </w:pPr>
      <w:r w:rsidDel="00000000" w:rsidR="00000000" w:rsidRPr="00000000">
        <w:rPr>
          <w:b w:val="1"/>
          <w:color w:val="2d3e50"/>
          <w:sz w:val="21"/>
          <w:szCs w:val="21"/>
          <w:rtl w:val="0"/>
        </w:rPr>
        <w:t xml:space="preserve">What is the difference between proxy_pass &amp; proxy_pass reverse?</w:t>
      </w:r>
    </w:p>
    <w:p w:rsidR="00000000" w:rsidDel="00000000" w:rsidP="00000000" w:rsidRDefault="00000000" w:rsidRPr="00000000" w14:paraId="00000070">
      <w:pPr>
        <w:rPr/>
      </w:pPr>
      <w:r w:rsidDel="00000000" w:rsidR="00000000" w:rsidRPr="00000000">
        <w:rPr>
          <w:b w:val="1"/>
          <w:color w:val="2d3e50"/>
          <w:sz w:val="21"/>
          <w:szCs w:val="21"/>
        </w:rPr>
        <w:drawing>
          <wp:inline distB="114300" distT="114300" distL="114300" distR="114300">
            <wp:extent cx="5905500" cy="1790700"/>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05500" cy="17907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d3e50"/>
        <w:sz w:val="21"/>
        <w:szCs w:val="21"/>
        <w:u w:val="none"/>
      </w:rPr>
    </w:lvl>
    <w:lvl w:ilvl="1">
      <w:start w:val="1"/>
      <w:numFmt w:val="bullet"/>
      <w:lvlText w:val="○"/>
      <w:lvlJc w:val="left"/>
      <w:pPr>
        <w:ind w:left="1440" w:hanging="360"/>
      </w:pPr>
      <w:rPr>
        <w:rFonts w:ascii="Arial" w:cs="Arial" w:eastAsia="Arial" w:hAnsi="Arial"/>
        <w:color w:val="2d3e50"/>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3.png"/><Relationship Id="rId10" Type="http://schemas.openxmlformats.org/officeDocument/2006/relationships/image" Target="media/image4.png"/><Relationship Id="rId21"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15.png"/><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4.png"/><Relationship Id="rId18" Type="http://schemas.openxmlformats.org/officeDocument/2006/relationships/image" Target="media/image3.png"/><Relationship Id="rId7" Type="http://schemas.openxmlformats.org/officeDocument/2006/relationships/image" Target="media/image16.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