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303F" w14:textId="174BC212" w:rsidR="00360F10" w:rsidRDefault="001945FB">
      <w:pPr>
        <w:rPr>
          <w:sz w:val="96"/>
          <w:szCs w:val="96"/>
        </w:rPr>
      </w:pPr>
      <w:r w:rsidRPr="001945FB">
        <w:rPr>
          <w:sz w:val="96"/>
          <w:szCs w:val="96"/>
        </w:rPr>
        <w:t>Week 1 Task: Exploratory Data Analysis and Insight Generation</w:t>
      </w:r>
    </w:p>
    <w:p w14:paraId="32E42F83" w14:textId="77777777" w:rsidR="001945FB" w:rsidRDefault="001945FB">
      <w:pPr>
        <w:rPr>
          <w:sz w:val="96"/>
          <w:szCs w:val="96"/>
        </w:rPr>
      </w:pPr>
    </w:p>
    <w:p w14:paraId="7345211C" w14:textId="77777777" w:rsidR="001945FB" w:rsidRPr="001945FB" w:rsidRDefault="001945FB">
      <w:pPr>
        <w:rPr>
          <w:sz w:val="96"/>
          <w:szCs w:val="96"/>
        </w:rPr>
      </w:pPr>
    </w:p>
    <w:p w14:paraId="7FDB4E4B" w14:textId="77777777" w:rsidR="001945FB" w:rsidRDefault="001945FB">
      <w:pPr>
        <w:rPr>
          <w:sz w:val="52"/>
          <w:szCs w:val="52"/>
        </w:rPr>
      </w:pPr>
    </w:p>
    <w:p w14:paraId="06E65560" w14:textId="030A1369" w:rsidR="001945FB" w:rsidRDefault="001945FB">
      <w:pPr>
        <w:rPr>
          <w:sz w:val="52"/>
          <w:szCs w:val="52"/>
        </w:rPr>
      </w:pPr>
      <w:r w:rsidRPr="001945FB">
        <w:rPr>
          <w:b/>
          <w:bCs/>
          <w:sz w:val="52"/>
          <w:szCs w:val="52"/>
        </w:rPr>
        <w:t>Dataset:</w:t>
      </w:r>
      <w:r w:rsidRPr="001945FB">
        <w:rPr>
          <w:sz w:val="52"/>
          <w:szCs w:val="52"/>
        </w:rPr>
        <w:t xml:space="preserve"> Supermarket Sales Dataset</w:t>
      </w:r>
      <w:r w:rsidRPr="001945FB">
        <w:rPr>
          <w:sz w:val="52"/>
          <w:szCs w:val="52"/>
        </w:rPr>
        <w:br/>
      </w:r>
      <w:r w:rsidRPr="001945FB">
        <w:rPr>
          <w:b/>
          <w:bCs/>
          <w:sz w:val="52"/>
          <w:szCs w:val="52"/>
        </w:rPr>
        <w:t>Tool:</w:t>
      </w:r>
      <w:r w:rsidRPr="001945FB">
        <w:rPr>
          <w:sz w:val="52"/>
          <w:szCs w:val="52"/>
        </w:rPr>
        <w:t xml:space="preserve"> Tableau</w:t>
      </w:r>
      <w:r w:rsidRPr="001945FB">
        <w:rPr>
          <w:sz w:val="52"/>
          <w:szCs w:val="52"/>
        </w:rPr>
        <w:br/>
      </w:r>
      <w:r w:rsidRPr="001945FB">
        <w:rPr>
          <w:b/>
          <w:bCs/>
          <w:sz w:val="52"/>
          <w:szCs w:val="52"/>
        </w:rPr>
        <w:t>Name:</w:t>
      </w:r>
      <w:r w:rsidRPr="001945FB">
        <w:rPr>
          <w:sz w:val="52"/>
          <w:szCs w:val="52"/>
        </w:rPr>
        <w:t xml:space="preserve"> S. Maithili</w:t>
      </w:r>
      <w:r w:rsidRPr="001945FB">
        <w:rPr>
          <w:sz w:val="52"/>
          <w:szCs w:val="52"/>
        </w:rPr>
        <w:br/>
      </w:r>
      <w:r w:rsidRPr="001945FB">
        <w:rPr>
          <w:b/>
          <w:bCs/>
          <w:sz w:val="52"/>
          <w:szCs w:val="52"/>
        </w:rPr>
        <w:t>Roll No:</w:t>
      </w:r>
      <w:r w:rsidRPr="001945FB">
        <w:rPr>
          <w:sz w:val="52"/>
          <w:szCs w:val="52"/>
        </w:rPr>
        <w:t xml:space="preserve"> 2400032693</w:t>
      </w:r>
    </w:p>
    <w:p w14:paraId="349748D6" w14:textId="77777777" w:rsidR="001945FB" w:rsidRDefault="001945FB">
      <w:pPr>
        <w:rPr>
          <w:sz w:val="52"/>
          <w:szCs w:val="52"/>
        </w:rPr>
      </w:pPr>
      <w:r>
        <w:rPr>
          <w:sz w:val="52"/>
          <w:szCs w:val="52"/>
        </w:rPr>
        <w:br w:type="page"/>
      </w:r>
    </w:p>
    <w:p w14:paraId="396C2D5F" w14:textId="7657CB8E" w:rsidR="001945FB" w:rsidRPr="001945FB" w:rsidRDefault="001945FB" w:rsidP="001945FB">
      <w:pPr>
        <w:rPr>
          <w:sz w:val="52"/>
          <w:szCs w:val="52"/>
        </w:rPr>
      </w:pPr>
      <w:r w:rsidRPr="001945FB">
        <w:rPr>
          <w:b/>
          <w:bCs/>
          <w:sz w:val="52"/>
          <w:szCs w:val="52"/>
        </w:rPr>
        <w:lastRenderedPageBreak/>
        <w:t>2. Introduction</w:t>
      </w:r>
    </w:p>
    <w:p w14:paraId="1C63A898" w14:textId="3F78E1E6" w:rsidR="001945FB" w:rsidRPr="001945FB" w:rsidRDefault="001945FB" w:rsidP="001945FB">
      <w:pPr>
        <w:rPr>
          <w:sz w:val="40"/>
          <w:szCs w:val="40"/>
        </w:rPr>
      </w:pPr>
      <w:r w:rsidRPr="001945FB">
        <w:rPr>
          <w:sz w:val="40"/>
          <w:szCs w:val="40"/>
        </w:rPr>
        <w:t>Explain what the project is about.</w:t>
      </w:r>
    </w:p>
    <w:p w14:paraId="7E3E2E4C" w14:textId="77777777" w:rsidR="001945FB" w:rsidRPr="001945FB" w:rsidRDefault="001945FB" w:rsidP="001945FB">
      <w:pPr>
        <w:rPr>
          <w:sz w:val="40"/>
          <w:szCs w:val="40"/>
        </w:rPr>
      </w:pPr>
      <w:r w:rsidRPr="001945FB">
        <w:rPr>
          <w:sz w:val="40"/>
          <w:szCs w:val="40"/>
        </w:rPr>
        <w:t>Example:</w:t>
      </w:r>
    </w:p>
    <w:p w14:paraId="32830F79" w14:textId="77777777" w:rsidR="001945FB" w:rsidRDefault="001945FB" w:rsidP="001945FB">
      <w:pPr>
        <w:rPr>
          <w:sz w:val="40"/>
          <w:szCs w:val="40"/>
        </w:rPr>
      </w:pPr>
      <w:r w:rsidRPr="001945FB">
        <w:rPr>
          <w:sz w:val="40"/>
          <w:szCs w:val="40"/>
        </w:rPr>
        <w:t xml:space="preserve">This project focuses on performing Exploratory Data Analysis (EDA) on a publicly available supermarket sales dataset using Tableau. The objective is to understand the dataset, identify sales trends, compare countries and products, </w:t>
      </w:r>
      <w:proofErr w:type="spellStart"/>
      <w:r w:rsidRPr="001945FB">
        <w:rPr>
          <w:sz w:val="40"/>
          <w:szCs w:val="40"/>
        </w:rPr>
        <w:t>analyze</w:t>
      </w:r>
      <w:proofErr w:type="spellEnd"/>
      <w:r w:rsidRPr="001945FB">
        <w:rPr>
          <w:sz w:val="40"/>
          <w:szCs w:val="40"/>
        </w:rPr>
        <w:t xml:space="preserve"> relationships between variables, and generate useful business insights through visualization</w:t>
      </w:r>
    </w:p>
    <w:p w14:paraId="5D604EEA" w14:textId="77777777" w:rsidR="001945FB" w:rsidRDefault="001945FB" w:rsidP="001945FB">
      <w:pPr>
        <w:rPr>
          <w:sz w:val="40"/>
          <w:szCs w:val="40"/>
        </w:rPr>
      </w:pPr>
    </w:p>
    <w:p w14:paraId="6B605315" w14:textId="77777777" w:rsidR="001945FB" w:rsidRPr="001945FB" w:rsidRDefault="001945FB" w:rsidP="001945FB">
      <w:pPr>
        <w:rPr>
          <w:b/>
          <w:bCs/>
          <w:sz w:val="40"/>
          <w:szCs w:val="40"/>
        </w:rPr>
      </w:pPr>
      <w:r w:rsidRPr="001945FB">
        <w:rPr>
          <w:b/>
          <w:bCs/>
          <w:sz w:val="40"/>
          <w:szCs w:val="40"/>
        </w:rPr>
        <w:t>3. Dataset Description</w:t>
      </w:r>
    </w:p>
    <w:p w14:paraId="6960426A" w14:textId="77777777" w:rsidR="001945FB" w:rsidRPr="001945FB" w:rsidRDefault="001945FB" w:rsidP="001945FB">
      <w:pPr>
        <w:rPr>
          <w:sz w:val="36"/>
          <w:szCs w:val="36"/>
        </w:rPr>
      </w:pPr>
      <w:r w:rsidRPr="001945FB">
        <w:rPr>
          <w:sz w:val="36"/>
          <w:szCs w:val="36"/>
        </w:rPr>
        <w:t>Mention:</w:t>
      </w:r>
    </w:p>
    <w:p w14:paraId="2CE0CB07" w14:textId="77777777" w:rsidR="001945FB" w:rsidRPr="001945FB" w:rsidRDefault="001945FB" w:rsidP="001945FB">
      <w:pPr>
        <w:numPr>
          <w:ilvl w:val="0"/>
          <w:numId w:val="1"/>
        </w:numPr>
        <w:rPr>
          <w:sz w:val="36"/>
          <w:szCs w:val="36"/>
        </w:rPr>
      </w:pPr>
      <w:r w:rsidRPr="001945FB">
        <w:rPr>
          <w:sz w:val="36"/>
          <w:szCs w:val="36"/>
        </w:rPr>
        <w:t xml:space="preserve">Dataset name: </w:t>
      </w:r>
      <w:r w:rsidRPr="001945FB">
        <w:rPr>
          <w:b/>
          <w:bCs/>
          <w:sz w:val="36"/>
          <w:szCs w:val="36"/>
        </w:rPr>
        <w:t>Supermarket Sales Dataset</w:t>
      </w:r>
      <w:r w:rsidRPr="001945FB">
        <w:rPr>
          <w:sz w:val="36"/>
          <w:szCs w:val="36"/>
        </w:rPr>
        <w:t xml:space="preserve"> </w:t>
      </w:r>
    </w:p>
    <w:p w14:paraId="46D9A24F" w14:textId="77777777" w:rsidR="001945FB" w:rsidRPr="001945FB" w:rsidRDefault="001945FB" w:rsidP="001945FB">
      <w:pPr>
        <w:numPr>
          <w:ilvl w:val="0"/>
          <w:numId w:val="1"/>
        </w:numPr>
        <w:rPr>
          <w:sz w:val="36"/>
          <w:szCs w:val="36"/>
        </w:rPr>
      </w:pPr>
      <w:r w:rsidRPr="001945FB">
        <w:rPr>
          <w:sz w:val="36"/>
          <w:szCs w:val="36"/>
        </w:rPr>
        <w:t xml:space="preserve">Number of records: approximately </w:t>
      </w:r>
      <w:r w:rsidRPr="001945FB">
        <w:rPr>
          <w:b/>
          <w:bCs/>
          <w:sz w:val="36"/>
          <w:szCs w:val="36"/>
        </w:rPr>
        <w:t>541,910</w:t>
      </w:r>
      <w:r w:rsidRPr="001945FB">
        <w:rPr>
          <w:sz w:val="36"/>
          <w:szCs w:val="36"/>
        </w:rPr>
        <w:t xml:space="preserve"> </w:t>
      </w:r>
    </w:p>
    <w:p w14:paraId="26349794" w14:textId="77777777" w:rsidR="001945FB" w:rsidRPr="001945FB" w:rsidRDefault="001945FB" w:rsidP="001945FB">
      <w:pPr>
        <w:numPr>
          <w:ilvl w:val="0"/>
          <w:numId w:val="1"/>
        </w:numPr>
        <w:rPr>
          <w:sz w:val="36"/>
          <w:szCs w:val="36"/>
        </w:rPr>
      </w:pPr>
      <w:r w:rsidRPr="001945FB">
        <w:rPr>
          <w:sz w:val="36"/>
          <w:szCs w:val="36"/>
        </w:rPr>
        <w:t xml:space="preserve">Number of fields: </w:t>
      </w:r>
      <w:r w:rsidRPr="001945FB">
        <w:rPr>
          <w:b/>
          <w:bCs/>
          <w:sz w:val="36"/>
          <w:szCs w:val="36"/>
        </w:rPr>
        <w:t>8</w:t>
      </w:r>
      <w:r w:rsidRPr="001945FB">
        <w:rPr>
          <w:sz w:val="36"/>
          <w:szCs w:val="36"/>
        </w:rPr>
        <w:t xml:space="preserve"> </w:t>
      </w:r>
    </w:p>
    <w:p w14:paraId="4AA7CB4D" w14:textId="77777777" w:rsidR="001945FB" w:rsidRPr="001945FB" w:rsidRDefault="001945FB" w:rsidP="001945FB">
      <w:pPr>
        <w:numPr>
          <w:ilvl w:val="0"/>
          <w:numId w:val="1"/>
        </w:numPr>
        <w:rPr>
          <w:sz w:val="36"/>
          <w:szCs w:val="36"/>
        </w:rPr>
      </w:pPr>
      <w:r w:rsidRPr="001945FB">
        <w:rPr>
          <w:sz w:val="36"/>
          <w:szCs w:val="36"/>
        </w:rPr>
        <w:t xml:space="preserve">Data contains sales transactions. </w:t>
      </w:r>
    </w:p>
    <w:p w14:paraId="222F2E34" w14:textId="77777777" w:rsidR="001945FB" w:rsidRPr="001945FB" w:rsidRDefault="001945FB" w:rsidP="001945FB">
      <w:pPr>
        <w:numPr>
          <w:ilvl w:val="0"/>
          <w:numId w:val="1"/>
        </w:numPr>
        <w:rPr>
          <w:sz w:val="36"/>
          <w:szCs w:val="36"/>
        </w:rPr>
      </w:pPr>
      <w:r w:rsidRPr="001945FB">
        <w:rPr>
          <w:sz w:val="36"/>
          <w:szCs w:val="36"/>
        </w:rPr>
        <w:t xml:space="preserve">Main dimensions include Country, Description, Invoice Date and Customer ID. </w:t>
      </w:r>
    </w:p>
    <w:p w14:paraId="070C4395" w14:textId="77777777" w:rsidR="001945FB" w:rsidRPr="001945FB" w:rsidRDefault="001945FB" w:rsidP="001945FB">
      <w:pPr>
        <w:numPr>
          <w:ilvl w:val="0"/>
          <w:numId w:val="1"/>
        </w:numPr>
        <w:rPr>
          <w:sz w:val="36"/>
          <w:szCs w:val="36"/>
        </w:rPr>
      </w:pPr>
      <w:r w:rsidRPr="001945FB">
        <w:rPr>
          <w:sz w:val="36"/>
          <w:szCs w:val="36"/>
        </w:rPr>
        <w:t xml:space="preserve">Main measures include Quantity, Price and Total Sales. </w:t>
      </w:r>
    </w:p>
    <w:p w14:paraId="7C895190" w14:textId="77777777" w:rsidR="001945FB" w:rsidRPr="001945FB" w:rsidRDefault="001945FB" w:rsidP="001945FB">
      <w:pPr>
        <w:rPr>
          <w:sz w:val="36"/>
          <w:szCs w:val="36"/>
        </w:rPr>
      </w:pPr>
      <w:r w:rsidRPr="001945FB">
        <w:rPr>
          <w:sz w:val="36"/>
          <w:szCs w:val="36"/>
        </w:rPr>
        <w:t>From your Tableau data, we already saw approximately:</w:t>
      </w:r>
    </w:p>
    <w:p w14:paraId="3B0B087C" w14:textId="77777777" w:rsidR="001945FB" w:rsidRPr="001945FB" w:rsidRDefault="001945FB" w:rsidP="001945FB">
      <w:pPr>
        <w:rPr>
          <w:sz w:val="36"/>
          <w:szCs w:val="36"/>
        </w:rPr>
      </w:pPr>
      <w:r w:rsidRPr="001945FB">
        <w:rPr>
          <w:b/>
          <w:bCs/>
          <w:sz w:val="36"/>
          <w:szCs w:val="36"/>
        </w:rPr>
        <w:t>541,910 rows</w:t>
      </w:r>
    </w:p>
    <w:p w14:paraId="3807E61E" w14:textId="77777777" w:rsidR="001945FB" w:rsidRPr="001945FB" w:rsidRDefault="001945FB" w:rsidP="001945FB">
      <w:pPr>
        <w:rPr>
          <w:b/>
          <w:bCs/>
          <w:sz w:val="36"/>
          <w:szCs w:val="36"/>
        </w:rPr>
      </w:pPr>
      <w:r w:rsidRPr="001945FB">
        <w:rPr>
          <w:b/>
          <w:bCs/>
          <w:sz w:val="36"/>
          <w:szCs w:val="36"/>
        </w:rPr>
        <w:lastRenderedPageBreak/>
        <w:t>4. Variables Used</w:t>
      </w:r>
    </w:p>
    <w:p w14:paraId="2213E312" w14:textId="77777777" w:rsidR="001945FB" w:rsidRPr="001945FB" w:rsidRDefault="001945FB" w:rsidP="001945FB">
      <w:pPr>
        <w:rPr>
          <w:sz w:val="36"/>
          <w:szCs w:val="36"/>
        </w:rPr>
      </w:pPr>
      <w:r w:rsidRPr="001945FB">
        <w:rPr>
          <w:sz w:val="36"/>
          <w:szCs w:val="36"/>
        </w:rPr>
        <w:t>Create a table</w:t>
      </w:r>
    </w:p>
    <w:p w14:paraId="31514A99" w14:textId="0407F0B4" w:rsidR="001945FB" w:rsidRPr="001945FB" w:rsidRDefault="001945FB" w:rsidP="001945FB">
      <w:pPr>
        <w:rPr>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511"/>
        <w:gridCol w:w="4201"/>
      </w:tblGrid>
      <w:tr w:rsidR="001945FB" w:rsidRPr="001945FB" w14:paraId="7DC1A53D" w14:textId="77777777">
        <w:trPr>
          <w:tblHeader/>
          <w:tblCellSpacing w:w="15" w:type="dxa"/>
        </w:trPr>
        <w:tc>
          <w:tcPr>
            <w:tcW w:w="0" w:type="auto"/>
            <w:vAlign w:val="center"/>
            <w:hideMark/>
          </w:tcPr>
          <w:p w14:paraId="466300C4" w14:textId="77777777" w:rsidR="001945FB" w:rsidRPr="001945FB" w:rsidRDefault="001945FB" w:rsidP="001945FB">
            <w:pPr>
              <w:rPr>
                <w:b/>
                <w:bCs/>
                <w:sz w:val="44"/>
                <w:szCs w:val="44"/>
              </w:rPr>
            </w:pPr>
            <w:r w:rsidRPr="001945FB">
              <w:rPr>
                <w:b/>
                <w:bCs/>
                <w:sz w:val="44"/>
                <w:szCs w:val="44"/>
              </w:rPr>
              <w:t>Variable</w:t>
            </w:r>
          </w:p>
        </w:tc>
        <w:tc>
          <w:tcPr>
            <w:tcW w:w="0" w:type="auto"/>
            <w:vAlign w:val="center"/>
            <w:hideMark/>
          </w:tcPr>
          <w:p w14:paraId="5F21325F" w14:textId="77777777" w:rsidR="001945FB" w:rsidRPr="001945FB" w:rsidRDefault="001945FB" w:rsidP="001945FB">
            <w:pPr>
              <w:rPr>
                <w:b/>
                <w:bCs/>
                <w:sz w:val="44"/>
                <w:szCs w:val="44"/>
              </w:rPr>
            </w:pPr>
            <w:r w:rsidRPr="001945FB">
              <w:rPr>
                <w:b/>
                <w:bCs/>
                <w:sz w:val="44"/>
                <w:szCs w:val="44"/>
              </w:rPr>
              <w:t>Type</w:t>
            </w:r>
          </w:p>
        </w:tc>
        <w:tc>
          <w:tcPr>
            <w:tcW w:w="0" w:type="auto"/>
            <w:vAlign w:val="center"/>
            <w:hideMark/>
          </w:tcPr>
          <w:p w14:paraId="1796582E" w14:textId="77777777" w:rsidR="001945FB" w:rsidRPr="001945FB" w:rsidRDefault="001945FB" w:rsidP="001945FB">
            <w:pPr>
              <w:rPr>
                <w:b/>
                <w:bCs/>
                <w:sz w:val="44"/>
                <w:szCs w:val="44"/>
              </w:rPr>
            </w:pPr>
            <w:r w:rsidRPr="001945FB">
              <w:rPr>
                <w:b/>
                <w:bCs/>
                <w:sz w:val="44"/>
                <w:szCs w:val="44"/>
              </w:rPr>
              <w:t>Purpose</w:t>
            </w:r>
          </w:p>
        </w:tc>
      </w:tr>
      <w:tr w:rsidR="001945FB" w:rsidRPr="001945FB" w14:paraId="7F312676" w14:textId="77777777">
        <w:trPr>
          <w:tblCellSpacing w:w="15" w:type="dxa"/>
        </w:trPr>
        <w:tc>
          <w:tcPr>
            <w:tcW w:w="0" w:type="auto"/>
            <w:vAlign w:val="center"/>
            <w:hideMark/>
          </w:tcPr>
          <w:p w14:paraId="08ED0EC6" w14:textId="77777777" w:rsidR="001945FB" w:rsidRPr="001945FB" w:rsidRDefault="001945FB" w:rsidP="001945FB">
            <w:pPr>
              <w:rPr>
                <w:sz w:val="44"/>
                <w:szCs w:val="44"/>
              </w:rPr>
            </w:pPr>
            <w:r w:rsidRPr="001945FB">
              <w:rPr>
                <w:sz w:val="44"/>
                <w:szCs w:val="44"/>
              </w:rPr>
              <w:t>Invoice</w:t>
            </w:r>
          </w:p>
        </w:tc>
        <w:tc>
          <w:tcPr>
            <w:tcW w:w="0" w:type="auto"/>
            <w:vAlign w:val="center"/>
            <w:hideMark/>
          </w:tcPr>
          <w:p w14:paraId="095C6DEB" w14:textId="77777777" w:rsidR="001945FB" w:rsidRPr="001945FB" w:rsidRDefault="001945FB" w:rsidP="001945FB">
            <w:pPr>
              <w:rPr>
                <w:sz w:val="44"/>
                <w:szCs w:val="44"/>
              </w:rPr>
            </w:pPr>
            <w:r w:rsidRPr="001945FB">
              <w:rPr>
                <w:sz w:val="44"/>
                <w:szCs w:val="44"/>
              </w:rPr>
              <w:t>Numerical</w:t>
            </w:r>
          </w:p>
        </w:tc>
        <w:tc>
          <w:tcPr>
            <w:tcW w:w="0" w:type="auto"/>
            <w:vAlign w:val="center"/>
            <w:hideMark/>
          </w:tcPr>
          <w:p w14:paraId="39F17563" w14:textId="77777777" w:rsidR="001945FB" w:rsidRPr="001945FB" w:rsidRDefault="001945FB" w:rsidP="001945FB">
            <w:pPr>
              <w:rPr>
                <w:sz w:val="44"/>
                <w:szCs w:val="44"/>
              </w:rPr>
            </w:pPr>
            <w:r w:rsidRPr="001945FB">
              <w:rPr>
                <w:sz w:val="44"/>
                <w:szCs w:val="44"/>
              </w:rPr>
              <w:t>Transaction/invoice identification</w:t>
            </w:r>
          </w:p>
        </w:tc>
      </w:tr>
      <w:tr w:rsidR="001945FB" w:rsidRPr="001945FB" w14:paraId="002BEFF6" w14:textId="77777777">
        <w:trPr>
          <w:tblCellSpacing w:w="15" w:type="dxa"/>
        </w:trPr>
        <w:tc>
          <w:tcPr>
            <w:tcW w:w="0" w:type="auto"/>
            <w:vAlign w:val="center"/>
            <w:hideMark/>
          </w:tcPr>
          <w:p w14:paraId="1B9D725B" w14:textId="77777777" w:rsidR="001945FB" w:rsidRPr="001945FB" w:rsidRDefault="001945FB" w:rsidP="001945FB">
            <w:pPr>
              <w:rPr>
                <w:sz w:val="44"/>
                <w:szCs w:val="44"/>
              </w:rPr>
            </w:pPr>
            <w:r w:rsidRPr="001945FB">
              <w:rPr>
                <w:sz w:val="44"/>
                <w:szCs w:val="44"/>
              </w:rPr>
              <w:t>Stock Code</w:t>
            </w:r>
          </w:p>
        </w:tc>
        <w:tc>
          <w:tcPr>
            <w:tcW w:w="0" w:type="auto"/>
            <w:vAlign w:val="center"/>
            <w:hideMark/>
          </w:tcPr>
          <w:p w14:paraId="0238DFB5" w14:textId="77777777" w:rsidR="001945FB" w:rsidRPr="001945FB" w:rsidRDefault="001945FB" w:rsidP="001945FB">
            <w:pPr>
              <w:rPr>
                <w:sz w:val="44"/>
                <w:szCs w:val="44"/>
              </w:rPr>
            </w:pPr>
            <w:r w:rsidRPr="001945FB">
              <w:rPr>
                <w:sz w:val="44"/>
                <w:szCs w:val="44"/>
              </w:rPr>
              <w:t>Categorical</w:t>
            </w:r>
          </w:p>
        </w:tc>
        <w:tc>
          <w:tcPr>
            <w:tcW w:w="0" w:type="auto"/>
            <w:vAlign w:val="center"/>
            <w:hideMark/>
          </w:tcPr>
          <w:p w14:paraId="5AEAE3A4" w14:textId="77777777" w:rsidR="001945FB" w:rsidRPr="001945FB" w:rsidRDefault="001945FB" w:rsidP="001945FB">
            <w:pPr>
              <w:rPr>
                <w:sz w:val="44"/>
                <w:szCs w:val="44"/>
              </w:rPr>
            </w:pPr>
            <w:r w:rsidRPr="001945FB">
              <w:rPr>
                <w:sz w:val="44"/>
                <w:szCs w:val="44"/>
              </w:rPr>
              <w:t>Product identification</w:t>
            </w:r>
          </w:p>
        </w:tc>
      </w:tr>
      <w:tr w:rsidR="001945FB" w:rsidRPr="001945FB" w14:paraId="2B5E7B4D" w14:textId="77777777">
        <w:trPr>
          <w:tblCellSpacing w:w="15" w:type="dxa"/>
        </w:trPr>
        <w:tc>
          <w:tcPr>
            <w:tcW w:w="0" w:type="auto"/>
            <w:vAlign w:val="center"/>
            <w:hideMark/>
          </w:tcPr>
          <w:p w14:paraId="30A171A2" w14:textId="77777777" w:rsidR="001945FB" w:rsidRPr="001945FB" w:rsidRDefault="001945FB" w:rsidP="001945FB">
            <w:pPr>
              <w:rPr>
                <w:sz w:val="44"/>
                <w:szCs w:val="44"/>
              </w:rPr>
            </w:pPr>
            <w:r w:rsidRPr="001945FB">
              <w:rPr>
                <w:sz w:val="44"/>
                <w:szCs w:val="44"/>
              </w:rPr>
              <w:t>Description</w:t>
            </w:r>
          </w:p>
        </w:tc>
        <w:tc>
          <w:tcPr>
            <w:tcW w:w="0" w:type="auto"/>
            <w:vAlign w:val="center"/>
            <w:hideMark/>
          </w:tcPr>
          <w:p w14:paraId="3C910F59" w14:textId="77777777" w:rsidR="001945FB" w:rsidRPr="001945FB" w:rsidRDefault="001945FB" w:rsidP="001945FB">
            <w:pPr>
              <w:rPr>
                <w:sz w:val="44"/>
                <w:szCs w:val="44"/>
              </w:rPr>
            </w:pPr>
            <w:r w:rsidRPr="001945FB">
              <w:rPr>
                <w:sz w:val="44"/>
                <w:szCs w:val="44"/>
              </w:rPr>
              <w:t>Categorical</w:t>
            </w:r>
          </w:p>
        </w:tc>
        <w:tc>
          <w:tcPr>
            <w:tcW w:w="0" w:type="auto"/>
            <w:vAlign w:val="center"/>
            <w:hideMark/>
          </w:tcPr>
          <w:p w14:paraId="240693BD" w14:textId="77777777" w:rsidR="001945FB" w:rsidRPr="001945FB" w:rsidRDefault="001945FB" w:rsidP="001945FB">
            <w:pPr>
              <w:rPr>
                <w:sz w:val="44"/>
                <w:szCs w:val="44"/>
              </w:rPr>
            </w:pPr>
            <w:r w:rsidRPr="001945FB">
              <w:rPr>
                <w:sz w:val="44"/>
                <w:szCs w:val="44"/>
              </w:rPr>
              <w:t>Product name</w:t>
            </w:r>
          </w:p>
        </w:tc>
      </w:tr>
      <w:tr w:rsidR="001945FB" w:rsidRPr="001945FB" w14:paraId="68F37E03" w14:textId="77777777">
        <w:trPr>
          <w:tblCellSpacing w:w="15" w:type="dxa"/>
        </w:trPr>
        <w:tc>
          <w:tcPr>
            <w:tcW w:w="0" w:type="auto"/>
            <w:vAlign w:val="center"/>
            <w:hideMark/>
          </w:tcPr>
          <w:p w14:paraId="62ACF0F1" w14:textId="77777777" w:rsidR="001945FB" w:rsidRPr="001945FB" w:rsidRDefault="001945FB" w:rsidP="001945FB">
            <w:pPr>
              <w:rPr>
                <w:sz w:val="44"/>
                <w:szCs w:val="44"/>
              </w:rPr>
            </w:pPr>
            <w:r w:rsidRPr="001945FB">
              <w:rPr>
                <w:sz w:val="44"/>
                <w:szCs w:val="44"/>
              </w:rPr>
              <w:t>Quantity</w:t>
            </w:r>
          </w:p>
        </w:tc>
        <w:tc>
          <w:tcPr>
            <w:tcW w:w="0" w:type="auto"/>
            <w:vAlign w:val="center"/>
            <w:hideMark/>
          </w:tcPr>
          <w:p w14:paraId="1FA441B1" w14:textId="77777777" w:rsidR="001945FB" w:rsidRPr="001945FB" w:rsidRDefault="001945FB" w:rsidP="001945FB">
            <w:pPr>
              <w:rPr>
                <w:sz w:val="44"/>
                <w:szCs w:val="44"/>
              </w:rPr>
            </w:pPr>
            <w:r w:rsidRPr="001945FB">
              <w:rPr>
                <w:sz w:val="44"/>
                <w:szCs w:val="44"/>
              </w:rPr>
              <w:t>Numerical</w:t>
            </w:r>
          </w:p>
        </w:tc>
        <w:tc>
          <w:tcPr>
            <w:tcW w:w="0" w:type="auto"/>
            <w:vAlign w:val="center"/>
            <w:hideMark/>
          </w:tcPr>
          <w:p w14:paraId="7B78EB9A" w14:textId="77777777" w:rsidR="001945FB" w:rsidRPr="001945FB" w:rsidRDefault="001945FB" w:rsidP="001945FB">
            <w:pPr>
              <w:rPr>
                <w:sz w:val="44"/>
                <w:szCs w:val="44"/>
              </w:rPr>
            </w:pPr>
            <w:r w:rsidRPr="001945FB">
              <w:rPr>
                <w:sz w:val="44"/>
                <w:szCs w:val="44"/>
              </w:rPr>
              <w:t>Number of items sold</w:t>
            </w:r>
          </w:p>
        </w:tc>
      </w:tr>
      <w:tr w:rsidR="001945FB" w:rsidRPr="001945FB" w14:paraId="0B43973B" w14:textId="77777777">
        <w:trPr>
          <w:tblCellSpacing w:w="15" w:type="dxa"/>
        </w:trPr>
        <w:tc>
          <w:tcPr>
            <w:tcW w:w="0" w:type="auto"/>
            <w:vAlign w:val="center"/>
            <w:hideMark/>
          </w:tcPr>
          <w:p w14:paraId="603617B9" w14:textId="77777777" w:rsidR="001945FB" w:rsidRPr="001945FB" w:rsidRDefault="001945FB" w:rsidP="001945FB">
            <w:pPr>
              <w:rPr>
                <w:sz w:val="44"/>
                <w:szCs w:val="44"/>
              </w:rPr>
            </w:pPr>
            <w:r w:rsidRPr="001945FB">
              <w:rPr>
                <w:sz w:val="44"/>
                <w:szCs w:val="44"/>
              </w:rPr>
              <w:t>Invoice Date</w:t>
            </w:r>
          </w:p>
        </w:tc>
        <w:tc>
          <w:tcPr>
            <w:tcW w:w="0" w:type="auto"/>
            <w:vAlign w:val="center"/>
            <w:hideMark/>
          </w:tcPr>
          <w:p w14:paraId="1638FDDC" w14:textId="77777777" w:rsidR="001945FB" w:rsidRPr="001945FB" w:rsidRDefault="001945FB" w:rsidP="001945FB">
            <w:pPr>
              <w:rPr>
                <w:sz w:val="44"/>
                <w:szCs w:val="44"/>
              </w:rPr>
            </w:pPr>
            <w:r w:rsidRPr="001945FB">
              <w:rPr>
                <w:sz w:val="44"/>
                <w:szCs w:val="44"/>
              </w:rPr>
              <w:t>Date</w:t>
            </w:r>
          </w:p>
        </w:tc>
        <w:tc>
          <w:tcPr>
            <w:tcW w:w="0" w:type="auto"/>
            <w:vAlign w:val="center"/>
            <w:hideMark/>
          </w:tcPr>
          <w:p w14:paraId="236F98BF" w14:textId="77777777" w:rsidR="001945FB" w:rsidRPr="001945FB" w:rsidRDefault="001945FB" w:rsidP="001945FB">
            <w:pPr>
              <w:rPr>
                <w:sz w:val="44"/>
                <w:szCs w:val="44"/>
              </w:rPr>
            </w:pPr>
            <w:r w:rsidRPr="001945FB">
              <w:rPr>
                <w:sz w:val="44"/>
                <w:szCs w:val="44"/>
              </w:rPr>
              <w:t>Transaction date</w:t>
            </w:r>
          </w:p>
        </w:tc>
      </w:tr>
      <w:tr w:rsidR="001945FB" w:rsidRPr="001945FB" w14:paraId="47226802" w14:textId="77777777">
        <w:trPr>
          <w:tblCellSpacing w:w="15" w:type="dxa"/>
        </w:trPr>
        <w:tc>
          <w:tcPr>
            <w:tcW w:w="0" w:type="auto"/>
            <w:vAlign w:val="center"/>
            <w:hideMark/>
          </w:tcPr>
          <w:p w14:paraId="3B0D5C9E" w14:textId="77777777" w:rsidR="001945FB" w:rsidRPr="001945FB" w:rsidRDefault="001945FB" w:rsidP="001945FB">
            <w:pPr>
              <w:rPr>
                <w:sz w:val="44"/>
                <w:szCs w:val="44"/>
              </w:rPr>
            </w:pPr>
            <w:r w:rsidRPr="001945FB">
              <w:rPr>
                <w:sz w:val="44"/>
                <w:szCs w:val="44"/>
              </w:rPr>
              <w:t>Price</w:t>
            </w:r>
          </w:p>
        </w:tc>
        <w:tc>
          <w:tcPr>
            <w:tcW w:w="0" w:type="auto"/>
            <w:vAlign w:val="center"/>
            <w:hideMark/>
          </w:tcPr>
          <w:p w14:paraId="0AA6FD5B" w14:textId="77777777" w:rsidR="001945FB" w:rsidRPr="001945FB" w:rsidRDefault="001945FB" w:rsidP="001945FB">
            <w:pPr>
              <w:rPr>
                <w:sz w:val="44"/>
                <w:szCs w:val="44"/>
              </w:rPr>
            </w:pPr>
            <w:r w:rsidRPr="001945FB">
              <w:rPr>
                <w:sz w:val="44"/>
                <w:szCs w:val="44"/>
              </w:rPr>
              <w:t>Numerical</w:t>
            </w:r>
          </w:p>
        </w:tc>
        <w:tc>
          <w:tcPr>
            <w:tcW w:w="0" w:type="auto"/>
            <w:vAlign w:val="center"/>
            <w:hideMark/>
          </w:tcPr>
          <w:p w14:paraId="43524B60" w14:textId="77777777" w:rsidR="001945FB" w:rsidRPr="001945FB" w:rsidRDefault="001945FB" w:rsidP="001945FB">
            <w:pPr>
              <w:rPr>
                <w:sz w:val="44"/>
                <w:szCs w:val="44"/>
              </w:rPr>
            </w:pPr>
            <w:r w:rsidRPr="001945FB">
              <w:rPr>
                <w:sz w:val="44"/>
                <w:szCs w:val="44"/>
              </w:rPr>
              <w:t>Product price</w:t>
            </w:r>
          </w:p>
        </w:tc>
      </w:tr>
      <w:tr w:rsidR="001945FB" w:rsidRPr="001945FB" w14:paraId="3E64AE0E" w14:textId="77777777">
        <w:trPr>
          <w:tblCellSpacing w:w="15" w:type="dxa"/>
        </w:trPr>
        <w:tc>
          <w:tcPr>
            <w:tcW w:w="0" w:type="auto"/>
            <w:vAlign w:val="center"/>
            <w:hideMark/>
          </w:tcPr>
          <w:p w14:paraId="0DFCEF2B" w14:textId="77777777" w:rsidR="001945FB" w:rsidRPr="001945FB" w:rsidRDefault="001945FB" w:rsidP="001945FB">
            <w:pPr>
              <w:rPr>
                <w:sz w:val="44"/>
                <w:szCs w:val="44"/>
              </w:rPr>
            </w:pPr>
            <w:r w:rsidRPr="001945FB">
              <w:rPr>
                <w:sz w:val="44"/>
                <w:szCs w:val="44"/>
              </w:rPr>
              <w:t>Customer ID</w:t>
            </w:r>
          </w:p>
        </w:tc>
        <w:tc>
          <w:tcPr>
            <w:tcW w:w="0" w:type="auto"/>
            <w:vAlign w:val="center"/>
            <w:hideMark/>
          </w:tcPr>
          <w:p w14:paraId="3B700150" w14:textId="77777777" w:rsidR="001945FB" w:rsidRPr="001945FB" w:rsidRDefault="001945FB" w:rsidP="001945FB">
            <w:pPr>
              <w:rPr>
                <w:sz w:val="44"/>
                <w:szCs w:val="44"/>
              </w:rPr>
            </w:pPr>
            <w:r w:rsidRPr="001945FB">
              <w:rPr>
                <w:sz w:val="44"/>
                <w:szCs w:val="44"/>
              </w:rPr>
              <w:t>Numerical</w:t>
            </w:r>
          </w:p>
        </w:tc>
        <w:tc>
          <w:tcPr>
            <w:tcW w:w="0" w:type="auto"/>
            <w:vAlign w:val="center"/>
            <w:hideMark/>
          </w:tcPr>
          <w:p w14:paraId="52EF38D9" w14:textId="77777777" w:rsidR="001945FB" w:rsidRPr="001945FB" w:rsidRDefault="001945FB" w:rsidP="001945FB">
            <w:pPr>
              <w:rPr>
                <w:sz w:val="44"/>
                <w:szCs w:val="44"/>
              </w:rPr>
            </w:pPr>
            <w:r w:rsidRPr="001945FB">
              <w:rPr>
                <w:sz w:val="44"/>
                <w:szCs w:val="44"/>
              </w:rPr>
              <w:t>Customer identification</w:t>
            </w:r>
          </w:p>
        </w:tc>
      </w:tr>
      <w:tr w:rsidR="001945FB" w:rsidRPr="001945FB" w14:paraId="674BE5AF" w14:textId="77777777">
        <w:trPr>
          <w:tblCellSpacing w:w="15" w:type="dxa"/>
        </w:trPr>
        <w:tc>
          <w:tcPr>
            <w:tcW w:w="0" w:type="auto"/>
            <w:vAlign w:val="center"/>
            <w:hideMark/>
          </w:tcPr>
          <w:p w14:paraId="37762508" w14:textId="77777777" w:rsidR="001945FB" w:rsidRPr="001945FB" w:rsidRDefault="001945FB" w:rsidP="001945FB">
            <w:pPr>
              <w:rPr>
                <w:sz w:val="44"/>
                <w:szCs w:val="44"/>
              </w:rPr>
            </w:pPr>
            <w:r w:rsidRPr="001945FB">
              <w:rPr>
                <w:sz w:val="44"/>
                <w:szCs w:val="44"/>
              </w:rPr>
              <w:t>Country</w:t>
            </w:r>
          </w:p>
        </w:tc>
        <w:tc>
          <w:tcPr>
            <w:tcW w:w="0" w:type="auto"/>
            <w:vAlign w:val="center"/>
            <w:hideMark/>
          </w:tcPr>
          <w:p w14:paraId="4A77647E" w14:textId="77777777" w:rsidR="001945FB" w:rsidRPr="001945FB" w:rsidRDefault="001945FB" w:rsidP="001945FB">
            <w:pPr>
              <w:rPr>
                <w:sz w:val="44"/>
                <w:szCs w:val="44"/>
              </w:rPr>
            </w:pPr>
            <w:r w:rsidRPr="001945FB">
              <w:rPr>
                <w:sz w:val="44"/>
                <w:szCs w:val="44"/>
              </w:rPr>
              <w:t>Categorical</w:t>
            </w:r>
          </w:p>
        </w:tc>
        <w:tc>
          <w:tcPr>
            <w:tcW w:w="0" w:type="auto"/>
            <w:vAlign w:val="center"/>
            <w:hideMark/>
          </w:tcPr>
          <w:p w14:paraId="615725A4" w14:textId="77777777" w:rsidR="001945FB" w:rsidRPr="001945FB" w:rsidRDefault="001945FB" w:rsidP="001945FB">
            <w:pPr>
              <w:rPr>
                <w:sz w:val="44"/>
                <w:szCs w:val="44"/>
              </w:rPr>
            </w:pPr>
            <w:r w:rsidRPr="001945FB">
              <w:rPr>
                <w:sz w:val="44"/>
                <w:szCs w:val="44"/>
              </w:rPr>
              <w:t>Customer/location country</w:t>
            </w:r>
          </w:p>
        </w:tc>
      </w:tr>
      <w:tr w:rsidR="001945FB" w:rsidRPr="001945FB" w14:paraId="09938BD9" w14:textId="77777777">
        <w:trPr>
          <w:tblCellSpacing w:w="15" w:type="dxa"/>
        </w:trPr>
        <w:tc>
          <w:tcPr>
            <w:tcW w:w="0" w:type="auto"/>
            <w:vAlign w:val="center"/>
            <w:hideMark/>
          </w:tcPr>
          <w:p w14:paraId="65B753FF" w14:textId="77777777" w:rsidR="001945FB" w:rsidRPr="001945FB" w:rsidRDefault="001945FB" w:rsidP="001945FB">
            <w:pPr>
              <w:rPr>
                <w:sz w:val="44"/>
                <w:szCs w:val="44"/>
              </w:rPr>
            </w:pPr>
            <w:r w:rsidRPr="001945FB">
              <w:rPr>
                <w:sz w:val="44"/>
                <w:szCs w:val="44"/>
              </w:rPr>
              <w:t>Total Sales</w:t>
            </w:r>
          </w:p>
        </w:tc>
        <w:tc>
          <w:tcPr>
            <w:tcW w:w="0" w:type="auto"/>
            <w:vAlign w:val="center"/>
            <w:hideMark/>
          </w:tcPr>
          <w:p w14:paraId="451E4D48" w14:textId="77777777" w:rsidR="001945FB" w:rsidRPr="001945FB" w:rsidRDefault="001945FB" w:rsidP="001945FB">
            <w:pPr>
              <w:rPr>
                <w:sz w:val="44"/>
                <w:szCs w:val="44"/>
              </w:rPr>
            </w:pPr>
            <w:r w:rsidRPr="001945FB">
              <w:rPr>
                <w:sz w:val="44"/>
                <w:szCs w:val="44"/>
              </w:rPr>
              <w:t>Calculated Measure</w:t>
            </w:r>
          </w:p>
        </w:tc>
        <w:tc>
          <w:tcPr>
            <w:tcW w:w="0" w:type="auto"/>
            <w:vAlign w:val="center"/>
            <w:hideMark/>
          </w:tcPr>
          <w:p w14:paraId="36878F5C" w14:textId="77777777" w:rsidR="001945FB" w:rsidRPr="001945FB" w:rsidRDefault="001945FB" w:rsidP="001945FB">
            <w:pPr>
              <w:rPr>
                <w:sz w:val="44"/>
                <w:szCs w:val="44"/>
              </w:rPr>
            </w:pPr>
            <w:r w:rsidRPr="001945FB">
              <w:rPr>
                <w:sz w:val="44"/>
                <w:szCs w:val="44"/>
              </w:rPr>
              <w:t>Sales value</w:t>
            </w:r>
          </w:p>
        </w:tc>
      </w:tr>
    </w:tbl>
    <w:p w14:paraId="341D1B29" w14:textId="362A6F87" w:rsidR="001945FB" w:rsidRPr="001945FB" w:rsidRDefault="001945FB" w:rsidP="001945FB">
      <w:pPr>
        <w:rPr>
          <w:sz w:val="40"/>
          <w:szCs w:val="40"/>
        </w:rPr>
      </w:pPr>
    </w:p>
    <w:p w14:paraId="549FEDD5" w14:textId="3C3C2006" w:rsidR="00203CF5" w:rsidRDefault="00203CF5">
      <w:pPr>
        <w:rPr>
          <w:sz w:val="52"/>
          <w:szCs w:val="52"/>
        </w:rPr>
      </w:pPr>
      <w:r>
        <w:rPr>
          <w:noProof/>
          <w:sz w:val="52"/>
          <w:szCs w:val="52"/>
        </w:rPr>
        <w:lastRenderedPageBreak/>
        <w:drawing>
          <wp:inline distT="0" distB="0" distL="0" distR="0" wp14:anchorId="28DADE8B" wp14:editId="7667C34C">
            <wp:extent cx="5731510" cy="3284572"/>
            <wp:effectExtent l="0" t="0" r="2540" b="0"/>
            <wp:docPr id="535464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4833" name="Picture 535464833"/>
                    <pic:cNvPicPr/>
                  </pic:nvPicPr>
                  <pic:blipFill>
                    <a:blip r:embed="rId5">
                      <a:extLst>
                        <a:ext uri="{28A0092B-C50C-407E-A947-70E740481C1C}">
                          <a14:useLocalDpi xmlns:a14="http://schemas.microsoft.com/office/drawing/2010/main" val="0"/>
                        </a:ext>
                      </a:extLst>
                    </a:blip>
                    <a:stretch>
                      <a:fillRect/>
                    </a:stretch>
                  </pic:blipFill>
                  <pic:spPr>
                    <a:xfrm>
                      <a:off x="0" y="0"/>
                      <a:ext cx="5731510" cy="3284572"/>
                    </a:xfrm>
                    <a:prstGeom prst="rect">
                      <a:avLst/>
                    </a:prstGeom>
                  </pic:spPr>
                </pic:pic>
              </a:graphicData>
            </a:graphic>
          </wp:inline>
        </w:drawing>
      </w:r>
      <w:r>
        <w:rPr>
          <w:noProof/>
          <w:sz w:val="52"/>
          <w:szCs w:val="52"/>
        </w:rPr>
        <w:drawing>
          <wp:inline distT="0" distB="0" distL="0" distR="0" wp14:anchorId="38431A3E" wp14:editId="143488AC">
            <wp:extent cx="4666616" cy="4439920"/>
            <wp:effectExtent l="0" t="0" r="635" b="0"/>
            <wp:docPr id="2116452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2865" name="Picture 2116452865"/>
                    <pic:cNvPicPr/>
                  </pic:nvPicPr>
                  <pic:blipFill>
                    <a:blip r:embed="rId6">
                      <a:extLst>
                        <a:ext uri="{28A0092B-C50C-407E-A947-70E740481C1C}">
                          <a14:useLocalDpi xmlns:a14="http://schemas.microsoft.com/office/drawing/2010/main" val="0"/>
                        </a:ext>
                      </a:extLst>
                    </a:blip>
                    <a:stretch>
                      <a:fillRect/>
                    </a:stretch>
                  </pic:blipFill>
                  <pic:spPr>
                    <a:xfrm>
                      <a:off x="0" y="0"/>
                      <a:ext cx="4670449" cy="4443567"/>
                    </a:xfrm>
                    <a:prstGeom prst="rect">
                      <a:avLst/>
                    </a:prstGeom>
                  </pic:spPr>
                </pic:pic>
              </a:graphicData>
            </a:graphic>
          </wp:inline>
        </w:drawing>
      </w:r>
      <w:r>
        <w:rPr>
          <w:noProof/>
          <w:sz w:val="52"/>
          <w:szCs w:val="52"/>
        </w:rPr>
        <w:lastRenderedPageBreak/>
        <w:drawing>
          <wp:inline distT="0" distB="0" distL="0" distR="0" wp14:anchorId="2FCB4F61" wp14:editId="28BD6C4E">
            <wp:extent cx="4703075" cy="4114800"/>
            <wp:effectExtent l="0" t="0" r="2540" b="0"/>
            <wp:docPr id="1948067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67393" name="Picture 1948067393"/>
                    <pic:cNvPicPr/>
                  </pic:nvPicPr>
                  <pic:blipFill>
                    <a:blip r:embed="rId7">
                      <a:extLst>
                        <a:ext uri="{28A0092B-C50C-407E-A947-70E740481C1C}">
                          <a14:useLocalDpi xmlns:a14="http://schemas.microsoft.com/office/drawing/2010/main" val="0"/>
                        </a:ext>
                      </a:extLst>
                    </a:blip>
                    <a:stretch>
                      <a:fillRect/>
                    </a:stretch>
                  </pic:blipFill>
                  <pic:spPr>
                    <a:xfrm>
                      <a:off x="0" y="0"/>
                      <a:ext cx="4703903" cy="4115524"/>
                    </a:xfrm>
                    <a:prstGeom prst="rect">
                      <a:avLst/>
                    </a:prstGeom>
                  </pic:spPr>
                </pic:pic>
              </a:graphicData>
            </a:graphic>
          </wp:inline>
        </w:drawing>
      </w:r>
      <w:r>
        <w:rPr>
          <w:noProof/>
          <w:sz w:val="52"/>
          <w:szCs w:val="52"/>
        </w:rPr>
        <w:drawing>
          <wp:inline distT="0" distB="0" distL="0" distR="0" wp14:anchorId="5D280735" wp14:editId="265463E6">
            <wp:extent cx="5105400" cy="3809465"/>
            <wp:effectExtent l="0" t="0" r="0" b="635"/>
            <wp:docPr id="1205483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83562" name="Picture 1205483562"/>
                    <pic:cNvPicPr/>
                  </pic:nvPicPr>
                  <pic:blipFill>
                    <a:blip r:embed="rId8">
                      <a:extLst>
                        <a:ext uri="{28A0092B-C50C-407E-A947-70E740481C1C}">
                          <a14:useLocalDpi xmlns:a14="http://schemas.microsoft.com/office/drawing/2010/main" val="0"/>
                        </a:ext>
                      </a:extLst>
                    </a:blip>
                    <a:stretch>
                      <a:fillRect/>
                    </a:stretch>
                  </pic:blipFill>
                  <pic:spPr>
                    <a:xfrm>
                      <a:off x="0" y="0"/>
                      <a:ext cx="5111369" cy="3813919"/>
                    </a:xfrm>
                    <a:prstGeom prst="rect">
                      <a:avLst/>
                    </a:prstGeom>
                  </pic:spPr>
                </pic:pic>
              </a:graphicData>
            </a:graphic>
          </wp:inline>
        </w:drawing>
      </w:r>
      <w:r>
        <w:rPr>
          <w:noProof/>
          <w:sz w:val="52"/>
          <w:szCs w:val="52"/>
        </w:rPr>
        <w:lastRenderedPageBreak/>
        <w:drawing>
          <wp:inline distT="0" distB="0" distL="0" distR="0" wp14:anchorId="27752AEE" wp14:editId="70273530">
            <wp:extent cx="5219700" cy="4253865"/>
            <wp:effectExtent l="0" t="0" r="0" b="0"/>
            <wp:docPr id="405151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51263" name="Picture 405151263"/>
                    <pic:cNvPicPr/>
                  </pic:nvPicPr>
                  <pic:blipFill>
                    <a:blip r:embed="rId9">
                      <a:extLst>
                        <a:ext uri="{28A0092B-C50C-407E-A947-70E740481C1C}">
                          <a14:useLocalDpi xmlns:a14="http://schemas.microsoft.com/office/drawing/2010/main" val="0"/>
                        </a:ext>
                      </a:extLst>
                    </a:blip>
                    <a:stretch>
                      <a:fillRect/>
                    </a:stretch>
                  </pic:blipFill>
                  <pic:spPr>
                    <a:xfrm>
                      <a:off x="0" y="0"/>
                      <a:ext cx="5250966" cy="4279346"/>
                    </a:xfrm>
                    <a:prstGeom prst="rect">
                      <a:avLst/>
                    </a:prstGeom>
                  </pic:spPr>
                </pic:pic>
              </a:graphicData>
            </a:graphic>
          </wp:inline>
        </w:drawing>
      </w:r>
      <w:r>
        <w:rPr>
          <w:noProof/>
          <w:sz w:val="52"/>
          <w:szCs w:val="52"/>
        </w:rPr>
        <w:drawing>
          <wp:inline distT="0" distB="0" distL="0" distR="0" wp14:anchorId="596BFBE3" wp14:editId="63284D73">
            <wp:extent cx="5295900" cy="4473575"/>
            <wp:effectExtent l="0" t="0" r="0" b="3175"/>
            <wp:docPr id="1603420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20196" name="Picture 1603420196"/>
                    <pic:cNvPicPr/>
                  </pic:nvPicPr>
                  <pic:blipFill>
                    <a:blip r:embed="rId10">
                      <a:extLst>
                        <a:ext uri="{28A0092B-C50C-407E-A947-70E740481C1C}">
                          <a14:useLocalDpi xmlns:a14="http://schemas.microsoft.com/office/drawing/2010/main" val="0"/>
                        </a:ext>
                      </a:extLst>
                    </a:blip>
                    <a:stretch>
                      <a:fillRect/>
                    </a:stretch>
                  </pic:blipFill>
                  <pic:spPr>
                    <a:xfrm>
                      <a:off x="0" y="0"/>
                      <a:ext cx="5301751" cy="4478517"/>
                    </a:xfrm>
                    <a:prstGeom prst="rect">
                      <a:avLst/>
                    </a:prstGeom>
                  </pic:spPr>
                </pic:pic>
              </a:graphicData>
            </a:graphic>
          </wp:inline>
        </w:drawing>
      </w:r>
      <w:r>
        <w:rPr>
          <w:noProof/>
          <w:sz w:val="52"/>
          <w:szCs w:val="52"/>
        </w:rPr>
        <w:lastRenderedPageBreak/>
        <w:drawing>
          <wp:inline distT="0" distB="0" distL="0" distR="0" wp14:anchorId="612720BE" wp14:editId="42F31E79">
            <wp:extent cx="5715000" cy="3771900"/>
            <wp:effectExtent l="0" t="0" r="0" b="0"/>
            <wp:docPr id="1333629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9244" name="Picture 1333629244"/>
                    <pic:cNvPicPr/>
                  </pic:nvPicPr>
                  <pic:blipFill>
                    <a:blip r:embed="rId11">
                      <a:extLst>
                        <a:ext uri="{28A0092B-C50C-407E-A947-70E740481C1C}">
                          <a14:useLocalDpi xmlns:a14="http://schemas.microsoft.com/office/drawing/2010/main" val="0"/>
                        </a:ext>
                      </a:extLst>
                    </a:blip>
                    <a:stretch>
                      <a:fillRect/>
                    </a:stretch>
                  </pic:blipFill>
                  <pic:spPr>
                    <a:xfrm>
                      <a:off x="0" y="0"/>
                      <a:ext cx="5720886" cy="3775785"/>
                    </a:xfrm>
                    <a:prstGeom prst="rect">
                      <a:avLst/>
                    </a:prstGeom>
                  </pic:spPr>
                </pic:pic>
              </a:graphicData>
            </a:graphic>
          </wp:inline>
        </w:drawing>
      </w:r>
      <w:r>
        <w:rPr>
          <w:noProof/>
          <w:sz w:val="52"/>
          <w:szCs w:val="52"/>
        </w:rPr>
        <w:drawing>
          <wp:inline distT="0" distB="0" distL="0" distR="0" wp14:anchorId="35BE189C" wp14:editId="44CC6A95">
            <wp:extent cx="5731510" cy="4837430"/>
            <wp:effectExtent l="0" t="0" r="2540" b="1270"/>
            <wp:docPr id="929394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94847" name="Picture 929394847"/>
                    <pic:cNvPicPr/>
                  </pic:nvPicPr>
                  <pic:blipFill>
                    <a:blip r:embed="rId12">
                      <a:extLst>
                        <a:ext uri="{28A0092B-C50C-407E-A947-70E740481C1C}">
                          <a14:useLocalDpi xmlns:a14="http://schemas.microsoft.com/office/drawing/2010/main" val="0"/>
                        </a:ext>
                      </a:extLst>
                    </a:blip>
                    <a:stretch>
                      <a:fillRect/>
                    </a:stretch>
                  </pic:blipFill>
                  <pic:spPr>
                    <a:xfrm>
                      <a:off x="0" y="0"/>
                      <a:ext cx="5731510" cy="4837430"/>
                    </a:xfrm>
                    <a:prstGeom prst="rect">
                      <a:avLst/>
                    </a:prstGeom>
                  </pic:spPr>
                </pic:pic>
              </a:graphicData>
            </a:graphic>
          </wp:inline>
        </w:drawing>
      </w:r>
    </w:p>
    <w:p w14:paraId="4E07FD5A" w14:textId="05763B22" w:rsidR="00203CF5" w:rsidRPr="00203CF5" w:rsidRDefault="00203CF5" w:rsidP="00203CF5">
      <w:pPr>
        <w:rPr>
          <w:sz w:val="52"/>
          <w:szCs w:val="52"/>
        </w:rPr>
      </w:pPr>
      <w:r>
        <w:rPr>
          <w:sz w:val="52"/>
          <w:szCs w:val="52"/>
        </w:rPr>
        <w:br w:type="page"/>
      </w:r>
      <w:r w:rsidRPr="00203CF5">
        <w:rPr>
          <w:b/>
          <w:bCs/>
          <w:sz w:val="52"/>
          <w:szCs w:val="52"/>
        </w:rPr>
        <w:lastRenderedPageBreak/>
        <w:t>Key Business Insights</w:t>
      </w:r>
    </w:p>
    <w:p w14:paraId="238F5138" w14:textId="77777777" w:rsidR="00203CF5" w:rsidRPr="00203CF5" w:rsidRDefault="00203CF5" w:rsidP="00203CF5">
      <w:pPr>
        <w:rPr>
          <w:sz w:val="40"/>
          <w:szCs w:val="40"/>
        </w:rPr>
      </w:pPr>
      <w:r w:rsidRPr="00203CF5">
        <w:rPr>
          <w:sz w:val="40"/>
          <w:szCs w:val="40"/>
        </w:rPr>
        <w:t xml:space="preserve">Include approximately </w:t>
      </w:r>
      <w:r w:rsidRPr="00203CF5">
        <w:rPr>
          <w:b/>
          <w:bCs/>
          <w:sz w:val="40"/>
          <w:szCs w:val="40"/>
        </w:rPr>
        <w:t>5–7 insights</w:t>
      </w:r>
      <w:r w:rsidRPr="00203CF5">
        <w:rPr>
          <w:sz w:val="40"/>
          <w:szCs w:val="40"/>
        </w:rPr>
        <w:t>.</w:t>
      </w:r>
    </w:p>
    <w:p w14:paraId="4C2B9DEC" w14:textId="77777777" w:rsidR="00203CF5" w:rsidRPr="00203CF5" w:rsidRDefault="00203CF5" w:rsidP="00203CF5">
      <w:pPr>
        <w:rPr>
          <w:sz w:val="40"/>
          <w:szCs w:val="40"/>
        </w:rPr>
      </w:pPr>
      <w:r w:rsidRPr="00203CF5">
        <w:rPr>
          <w:sz w:val="40"/>
          <w:szCs w:val="40"/>
        </w:rPr>
        <w:t>For example:</w:t>
      </w:r>
    </w:p>
    <w:p w14:paraId="405632A3" w14:textId="77777777" w:rsidR="00203CF5" w:rsidRPr="00203CF5" w:rsidRDefault="00203CF5" w:rsidP="00203CF5">
      <w:pPr>
        <w:numPr>
          <w:ilvl w:val="0"/>
          <w:numId w:val="2"/>
        </w:numPr>
        <w:rPr>
          <w:sz w:val="40"/>
          <w:szCs w:val="40"/>
        </w:rPr>
      </w:pPr>
      <w:r w:rsidRPr="00203CF5">
        <w:rPr>
          <w:sz w:val="40"/>
          <w:szCs w:val="40"/>
        </w:rPr>
        <w:t xml:space="preserve">Sales vary considerably across countries. </w:t>
      </w:r>
    </w:p>
    <w:p w14:paraId="45E17121" w14:textId="77777777" w:rsidR="00203CF5" w:rsidRPr="00203CF5" w:rsidRDefault="00203CF5" w:rsidP="00203CF5">
      <w:pPr>
        <w:numPr>
          <w:ilvl w:val="0"/>
          <w:numId w:val="2"/>
        </w:numPr>
        <w:rPr>
          <w:sz w:val="40"/>
          <w:szCs w:val="40"/>
        </w:rPr>
      </w:pPr>
      <w:r w:rsidRPr="00203CF5">
        <w:rPr>
          <w:sz w:val="40"/>
          <w:szCs w:val="40"/>
        </w:rPr>
        <w:t xml:space="preserve">The United Kingdom is the dominant market in terms of transaction quantity. </w:t>
      </w:r>
    </w:p>
    <w:p w14:paraId="74BDD7A0" w14:textId="77777777" w:rsidR="00203CF5" w:rsidRPr="00203CF5" w:rsidRDefault="00203CF5" w:rsidP="00203CF5">
      <w:pPr>
        <w:numPr>
          <w:ilvl w:val="0"/>
          <w:numId w:val="2"/>
        </w:numPr>
        <w:rPr>
          <w:sz w:val="40"/>
          <w:szCs w:val="40"/>
        </w:rPr>
      </w:pPr>
      <w:r w:rsidRPr="00203CF5">
        <w:rPr>
          <w:sz w:val="40"/>
          <w:szCs w:val="40"/>
        </w:rPr>
        <w:t xml:space="preserve">Sales show noticeable monthly fluctuations. </w:t>
      </w:r>
    </w:p>
    <w:p w14:paraId="320610C2" w14:textId="77777777" w:rsidR="00203CF5" w:rsidRPr="00203CF5" w:rsidRDefault="00203CF5" w:rsidP="00203CF5">
      <w:pPr>
        <w:numPr>
          <w:ilvl w:val="0"/>
          <w:numId w:val="2"/>
        </w:numPr>
        <w:rPr>
          <w:sz w:val="40"/>
          <w:szCs w:val="40"/>
        </w:rPr>
      </w:pPr>
      <w:r w:rsidRPr="00203CF5">
        <w:rPr>
          <w:sz w:val="40"/>
          <w:szCs w:val="40"/>
        </w:rPr>
        <w:t xml:space="preserve">A small group of products contributes significantly to sales. </w:t>
      </w:r>
    </w:p>
    <w:p w14:paraId="2DBDB13A" w14:textId="77777777" w:rsidR="00203CF5" w:rsidRPr="00203CF5" w:rsidRDefault="00203CF5" w:rsidP="00203CF5">
      <w:pPr>
        <w:numPr>
          <w:ilvl w:val="0"/>
          <w:numId w:val="2"/>
        </w:numPr>
        <w:rPr>
          <w:sz w:val="40"/>
          <w:szCs w:val="40"/>
        </w:rPr>
      </w:pPr>
      <w:r w:rsidRPr="00203CF5">
        <w:rPr>
          <w:sz w:val="40"/>
          <w:szCs w:val="40"/>
        </w:rPr>
        <w:t xml:space="preserve">Product prices are concentrated in lower ranges, while some unusually high values appear as potential outliers. </w:t>
      </w:r>
    </w:p>
    <w:p w14:paraId="6144D43C" w14:textId="77777777" w:rsidR="00203CF5" w:rsidRPr="00203CF5" w:rsidRDefault="00203CF5" w:rsidP="00203CF5">
      <w:pPr>
        <w:numPr>
          <w:ilvl w:val="0"/>
          <w:numId w:val="2"/>
        </w:numPr>
        <w:rPr>
          <w:sz w:val="40"/>
          <w:szCs w:val="40"/>
        </w:rPr>
      </w:pPr>
      <w:r w:rsidRPr="00203CF5">
        <w:rPr>
          <w:sz w:val="40"/>
          <w:szCs w:val="40"/>
        </w:rPr>
        <w:t xml:space="preserve">Quantity and sales show a relationship that can help understand product demand. </w:t>
      </w:r>
    </w:p>
    <w:p w14:paraId="38C740EA" w14:textId="0608AE12" w:rsidR="00203CF5" w:rsidRPr="00203CF5" w:rsidRDefault="00203CF5" w:rsidP="00203CF5">
      <w:pPr>
        <w:numPr>
          <w:ilvl w:val="0"/>
          <w:numId w:val="2"/>
        </w:numPr>
        <w:rPr>
          <w:sz w:val="40"/>
          <w:szCs w:val="40"/>
        </w:rPr>
      </w:pPr>
      <w:r w:rsidRPr="00203CF5">
        <w:rPr>
          <w:sz w:val="40"/>
          <w:szCs w:val="40"/>
        </w:rPr>
        <w:t>Geographic analysis can help identify important markets for business expansion</w:t>
      </w:r>
    </w:p>
    <w:p w14:paraId="4292AFCB" w14:textId="77777777" w:rsidR="00203CF5" w:rsidRPr="00203CF5" w:rsidRDefault="00203CF5" w:rsidP="00203CF5">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CF5">
        <w:rPr>
          <w:rFonts w:ascii="Times New Roman" w:eastAsia="Times New Roman" w:hAnsi="Times New Roman" w:cs="Times New Roman"/>
          <w:b/>
          <w:bCs/>
          <w:kern w:val="36"/>
          <w:sz w:val="48"/>
          <w:szCs w:val="48"/>
          <w:lang w:eastAsia="en-IN"/>
          <w14:ligatures w14:val="none"/>
        </w:rPr>
        <w:t>Outlier Analysis</w:t>
      </w:r>
    </w:p>
    <w:p w14:paraId="08E7B39D" w14:textId="2809AB0F" w:rsidR="00203CF5" w:rsidRPr="00203CF5" w:rsidRDefault="00203CF5" w:rsidP="00203CF5">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203CF5">
        <w:rPr>
          <w:rFonts w:ascii="Times New Roman" w:eastAsia="Times New Roman" w:hAnsi="Times New Roman" w:cs="Times New Roman"/>
          <w:kern w:val="0"/>
          <w:sz w:val="40"/>
          <w:szCs w:val="40"/>
          <w:lang w:eastAsia="en-IN"/>
          <w14:ligatures w14:val="none"/>
        </w:rPr>
        <w:t xml:space="preserve">The price distribution shows that most observations are concentrated within a relatively </w:t>
      </w:r>
      <w:proofErr w:type="gramStart"/>
      <w:r w:rsidRPr="00203CF5">
        <w:rPr>
          <w:rFonts w:ascii="Times New Roman" w:eastAsia="Times New Roman" w:hAnsi="Times New Roman" w:cs="Times New Roman"/>
          <w:kern w:val="0"/>
          <w:sz w:val="40"/>
          <w:szCs w:val="40"/>
          <w:lang w:eastAsia="en-IN"/>
          <w14:ligatures w14:val="none"/>
        </w:rPr>
        <w:t>low price</w:t>
      </w:r>
      <w:proofErr w:type="gramEnd"/>
      <w:r w:rsidRPr="00203CF5">
        <w:rPr>
          <w:rFonts w:ascii="Times New Roman" w:eastAsia="Times New Roman" w:hAnsi="Times New Roman" w:cs="Times New Roman"/>
          <w:kern w:val="0"/>
          <w:sz w:val="40"/>
          <w:szCs w:val="40"/>
          <w:lang w:eastAsia="en-IN"/>
          <w14:ligatures w14:val="none"/>
        </w:rPr>
        <w:t xml:space="preserve"> range, while a small number of observations have unusually high values. These extreme values should be investigated further to determine </w:t>
      </w:r>
    </w:p>
    <w:p w14:paraId="46A13F4B" w14:textId="77777777" w:rsidR="00203CF5" w:rsidRPr="00203CF5" w:rsidRDefault="00203CF5" w:rsidP="00203CF5">
      <w:pPr>
        <w:rPr>
          <w:b/>
          <w:bCs/>
          <w:sz w:val="52"/>
          <w:szCs w:val="52"/>
        </w:rPr>
      </w:pPr>
      <w:r w:rsidRPr="00203CF5">
        <w:rPr>
          <w:b/>
          <w:bCs/>
          <w:sz w:val="52"/>
          <w:szCs w:val="52"/>
        </w:rPr>
        <w:lastRenderedPageBreak/>
        <w:t>Conclusion</w:t>
      </w:r>
    </w:p>
    <w:p w14:paraId="0AB8E0C4" w14:textId="77777777" w:rsidR="00203CF5" w:rsidRDefault="00203CF5" w:rsidP="00203CF5">
      <w:pPr>
        <w:rPr>
          <w:rFonts w:ascii="Times New Roman" w:hAnsi="Times New Roman" w:cs="Times New Roman"/>
          <w:sz w:val="40"/>
          <w:szCs w:val="40"/>
        </w:rPr>
      </w:pPr>
    </w:p>
    <w:p w14:paraId="06CB1601" w14:textId="1B64F287" w:rsidR="00203CF5" w:rsidRPr="00203CF5" w:rsidRDefault="00203CF5" w:rsidP="00203CF5">
      <w:pPr>
        <w:rPr>
          <w:rFonts w:ascii="Times New Roman" w:hAnsi="Times New Roman" w:cs="Times New Roman"/>
          <w:sz w:val="40"/>
          <w:szCs w:val="40"/>
        </w:rPr>
      </w:pPr>
      <w:r w:rsidRPr="00203CF5">
        <w:rPr>
          <w:rFonts w:ascii="Times New Roman" w:hAnsi="Times New Roman" w:cs="Times New Roman"/>
          <w:sz w:val="40"/>
          <w:szCs w:val="40"/>
        </w:rPr>
        <w:t>The exploratory analysis provided an initial understanding of the supermarket sales dataset using Tableau. Multiple visualizations were created to examine geographic performance, monthly trends, product sales, quantity distribution, price distribution, and relationships between variables. The analysis identified important sales patterns, high-performing products, geographic differences, and potential price outliers. These findings can be used as a foundation for deeper business analysis and dashboard development.</w:t>
      </w:r>
    </w:p>
    <w:p w14:paraId="7F7EBD96" w14:textId="77777777" w:rsidR="001945FB" w:rsidRPr="001945FB" w:rsidRDefault="001945FB">
      <w:pPr>
        <w:rPr>
          <w:sz w:val="52"/>
          <w:szCs w:val="52"/>
        </w:rPr>
      </w:pPr>
    </w:p>
    <w:sectPr w:rsidR="001945FB" w:rsidRPr="00194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A43"/>
    <w:multiLevelType w:val="multilevel"/>
    <w:tmpl w:val="7D7C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C12CBA"/>
    <w:multiLevelType w:val="multilevel"/>
    <w:tmpl w:val="2ED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725948">
    <w:abstractNumId w:val="1"/>
  </w:num>
  <w:num w:numId="2" w16cid:durableId="21320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FB"/>
    <w:rsid w:val="001738E2"/>
    <w:rsid w:val="001945FB"/>
    <w:rsid w:val="00203CF5"/>
    <w:rsid w:val="00360F10"/>
    <w:rsid w:val="0045759B"/>
    <w:rsid w:val="0057792C"/>
    <w:rsid w:val="007F6C3A"/>
    <w:rsid w:val="009F01BE"/>
    <w:rsid w:val="00DC50CE"/>
    <w:rsid w:val="00FE7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4EFD"/>
  <w15:chartTrackingRefBased/>
  <w15:docId w15:val="{BC4B54C3-D32D-4D16-9C76-6C32EB93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5FB"/>
    <w:rPr>
      <w:rFonts w:eastAsiaTheme="majorEastAsia" w:cstheme="majorBidi"/>
      <w:color w:val="272727" w:themeColor="text1" w:themeTint="D8"/>
    </w:rPr>
  </w:style>
  <w:style w:type="paragraph" w:styleId="Title">
    <w:name w:val="Title"/>
    <w:basedOn w:val="Normal"/>
    <w:next w:val="Normal"/>
    <w:link w:val="TitleChar"/>
    <w:uiPriority w:val="10"/>
    <w:qFormat/>
    <w:rsid w:val="00194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5FB"/>
    <w:pPr>
      <w:spacing w:before="160"/>
      <w:jc w:val="center"/>
    </w:pPr>
    <w:rPr>
      <w:i/>
      <w:iCs/>
      <w:color w:val="404040" w:themeColor="text1" w:themeTint="BF"/>
    </w:rPr>
  </w:style>
  <w:style w:type="character" w:customStyle="1" w:styleId="QuoteChar">
    <w:name w:val="Quote Char"/>
    <w:basedOn w:val="DefaultParagraphFont"/>
    <w:link w:val="Quote"/>
    <w:uiPriority w:val="29"/>
    <w:rsid w:val="001945FB"/>
    <w:rPr>
      <w:i/>
      <w:iCs/>
      <w:color w:val="404040" w:themeColor="text1" w:themeTint="BF"/>
    </w:rPr>
  </w:style>
  <w:style w:type="paragraph" w:styleId="ListParagraph">
    <w:name w:val="List Paragraph"/>
    <w:basedOn w:val="Normal"/>
    <w:uiPriority w:val="34"/>
    <w:qFormat/>
    <w:rsid w:val="001945FB"/>
    <w:pPr>
      <w:ind w:left="720"/>
      <w:contextualSpacing/>
    </w:pPr>
  </w:style>
  <w:style w:type="character" w:styleId="IntenseEmphasis">
    <w:name w:val="Intense Emphasis"/>
    <w:basedOn w:val="DefaultParagraphFont"/>
    <w:uiPriority w:val="21"/>
    <w:qFormat/>
    <w:rsid w:val="001945FB"/>
    <w:rPr>
      <w:i/>
      <w:iCs/>
      <w:color w:val="0F4761" w:themeColor="accent1" w:themeShade="BF"/>
    </w:rPr>
  </w:style>
  <w:style w:type="paragraph" w:styleId="IntenseQuote">
    <w:name w:val="Intense Quote"/>
    <w:basedOn w:val="Normal"/>
    <w:next w:val="Normal"/>
    <w:link w:val="IntenseQuoteChar"/>
    <w:uiPriority w:val="30"/>
    <w:qFormat/>
    <w:rsid w:val="00194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5FB"/>
    <w:rPr>
      <w:i/>
      <w:iCs/>
      <w:color w:val="0F4761" w:themeColor="accent1" w:themeShade="BF"/>
    </w:rPr>
  </w:style>
  <w:style w:type="character" w:styleId="IntenseReference">
    <w:name w:val="Intense Reference"/>
    <w:basedOn w:val="DefaultParagraphFont"/>
    <w:uiPriority w:val="32"/>
    <w:qFormat/>
    <w:rsid w:val="001945FB"/>
    <w:rPr>
      <w:b/>
      <w:bCs/>
      <w:smallCaps/>
      <w:color w:val="0F4761" w:themeColor="accent1" w:themeShade="BF"/>
      <w:spacing w:val="5"/>
    </w:rPr>
  </w:style>
  <w:style w:type="paragraph" w:styleId="NormalWeb">
    <w:name w:val="Normal (Web)"/>
    <w:basedOn w:val="Normal"/>
    <w:uiPriority w:val="99"/>
    <w:semiHidden/>
    <w:unhideWhenUsed/>
    <w:rsid w:val="00203C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Salavadhi</dc:creator>
  <cp:keywords/>
  <dc:description/>
  <cp:lastModifiedBy>Maithili Salavadhi</cp:lastModifiedBy>
  <cp:revision>2</cp:revision>
  <dcterms:created xsi:type="dcterms:W3CDTF">2026-10-06T09:44:00Z</dcterms:created>
  <dcterms:modified xsi:type="dcterms:W3CDTF">2026-10-06T09:44:00Z</dcterms:modified>
</cp:coreProperties>
</file>