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855E" w14:textId="77777777" w:rsidR="002241EA" w:rsidRDefault="002241EA" w:rsidP="002241EA">
      <w:pPr>
        <w:pStyle w:val="Titre1"/>
        <w:ind w:left="360"/>
        <w:jc w:val="center"/>
      </w:pPr>
      <w:bookmarkStart w:id="0" w:name="_Toc145512435"/>
      <w:bookmarkStart w:id="1" w:name="_Toc147784145"/>
      <w:bookmarkStart w:id="2" w:name="_Toc147878455"/>
      <w:r>
        <w:t xml:space="preserve">Résumé des méthodes </w:t>
      </w:r>
      <w:bookmarkEnd w:id="0"/>
      <w:r w:rsidR="00D87404">
        <w:t>par r</w:t>
      </w:r>
      <w:r w:rsidR="00554E8F">
        <w:t>ègles d’</w:t>
      </w:r>
      <w:r w:rsidR="00D87404">
        <w:t>associations</w:t>
      </w:r>
      <w:r>
        <w:t xml:space="preserve"> :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8877002"/>
        <w:docPartObj>
          <w:docPartGallery w:val="Table of Contents"/>
          <w:docPartUnique/>
        </w:docPartObj>
      </w:sdtPr>
      <w:sdtEndPr/>
      <w:sdtContent>
        <w:p w14:paraId="030963E8" w14:textId="77777777" w:rsidR="002241EA" w:rsidRDefault="002241EA" w:rsidP="002241EA">
          <w:pPr>
            <w:pStyle w:val="En-ttedetabledesmatires"/>
          </w:pPr>
          <w:r>
            <w:t>Table des matières</w:t>
          </w:r>
        </w:p>
        <w:p w14:paraId="1A4A7F52" w14:textId="1E1970BB" w:rsidR="00707ED8" w:rsidRDefault="002241EA">
          <w:pPr>
            <w:pStyle w:val="TM1"/>
            <w:tabs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8455" w:history="1">
            <w:r w:rsidR="00707ED8" w:rsidRPr="00854A53">
              <w:rPr>
                <w:rStyle w:val="Lienhypertexte"/>
                <w:noProof/>
              </w:rPr>
              <w:t>Résumé des méthodes par règles d’associations :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_Toc147878455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1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37031D92" w14:textId="06EB597C" w:rsidR="00707ED8" w:rsidRDefault="00F26611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8456" w:history="1">
            <w:r w:rsidR="00707ED8" w:rsidRPr="00854A53">
              <w:rPr>
                <w:rStyle w:val="Lienhypertexte"/>
                <w:noProof/>
              </w:rPr>
              <w:t>1.</w:t>
            </w:r>
            <w:r w:rsidR="00707ED8">
              <w:rPr>
                <w:rFonts w:eastAsiaTheme="minorEastAsia"/>
                <w:noProof/>
                <w:lang w:eastAsia="fr-FR"/>
              </w:rPr>
              <w:tab/>
            </w:r>
            <w:r w:rsidR="00707ED8" w:rsidRPr="00854A53">
              <w:rPr>
                <w:rStyle w:val="Lienhypertexte"/>
                <w:noProof/>
              </w:rPr>
              <w:t>Introduction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_Toc147878456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2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0D923E09" w14:textId="3318D36B" w:rsidR="00707ED8" w:rsidRDefault="00F26611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8457" w:history="1">
            <w:r w:rsidR="00707ED8" w:rsidRPr="00854A53">
              <w:rPr>
                <w:rStyle w:val="Lienhypertexte"/>
                <w:noProof/>
              </w:rPr>
              <w:t>2.</w:t>
            </w:r>
            <w:r w:rsidR="00707ED8">
              <w:rPr>
                <w:rFonts w:eastAsiaTheme="minorEastAsia"/>
                <w:noProof/>
                <w:lang w:eastAsia="fr-FR"/>
              </w:rPr>
              <w:tab/>
            </w:r>
            <w:r w:rsidR="00707ED8" w:rsidRPr="00854A53">
              <w:rPr>
                <w:rStyle w:val="Lienhypertexte"/>
                <w:noProof/>
              </w:rPr>
              <w:t>Import des données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_Toc147878457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2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3E62AA7F" w14:textId="1C3AAB04" w:rsidR="00707ED8" w:rsidRDefault="00F26611">
          <w:pPr>
            <w:pStyle w:val="TM2"/>
            <w:tabs>
              <w:tab w:val="left" w:pos="66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8458" w:history="1">
            <w:r w:rsidR="00707ED8" w:rsidRPr="00854A53">
              <w:rPr>
                <w:rStyle w:val="Lienhypertexte"/>
                <w:noProof/>
              </w:rPr>
              <w:t>3.</w:t>
            </w:r>
            <w:r w:rsidR="00707ED8">
              <w:rPr>
                <w:rFonts w:eastAsiaTheme="minorEastAsia"/>
                <w:noProof/>
                <w:lang w:eastAsia="fr-FR"/>
              </w:rPr>
              <w:tab/>
            </w:r>
            <w:r w:rsidR="00707ED8" w:rsidRPr="00854A53">
              <w:rPr>
                <w:rStyle w:val="Lienhypertexte"/>
                <w:noProof/>
              </w:rPr>
              <w:t>Étude de cas : Naufrage du Titanic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_Toc147878458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3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6A33B20F" w14:textId="7C3CA5D9" w:rsidR="00707ED8" w:rsidRDefault="00F26611">
          <w:pPr>
            <w:pStyle w:val="TM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8459" w:history="1">
            <w:r w:rsidR="00707ED8" w:rsidRPr="00854A53">
              <w:rPr>
                <w:rStyle w:val="Lienhypertexte"/>
                <w:noProof/>
              </w:rPr>
              <w:t>3.1.</w:t>
            </w:r>
            <w:r w:rsidR="00707ED8">
              <w:rPr>
                <w:rFonts w:eastAsiaTheme="minorEastAsia"/>
                <w:noProof/>
                <w:lang w:eastAsia="fr-FR"/>
              </w:rPr>
              <w:tab/>
            </w:r>
            <w:r w:rsidR="00707ED8" w:rsidRPr="00854A53">
              <w:rPr>
                <w:rStyle w:val="Lienhypertexte"/>
                <w:noProof/>
              </w:rPr>
              <w:t>Graphiques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_Toc147878459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3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5C42E72D" w14:textId="27375ADD" w:rsidR="00707ED8" w:rsidRDefault="00F26611">
          <w:pPr>
            <w:pStyle w:val="TM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eastAsia="fr-FR"/>
            </w:rPr>
          </w:pPr>
          <w:hyperlink w:anchor="_Toc147878460" w:history="1">
            <w:r w:rsidR="00707ED8" w:rsidRPr="00854A53">
              <w:rPr>
                <w:rStyle w:val="Lienhypertexte"/>
                <w:noProof/>
              </w:rPr>
              <w:t>3.2.</w:t>
            </w:r>
            <w:r w:rsidR="00707ED8">
              <w:rPr>
                <w:rFonts w:eastAsiaTheme="minorEastAsia"/>
                <w:noProof/>
                <w:lang w:eastAsia="fr-FR"/>
              </w:rPr>
              <w:tab/>
            </w:r>
            <w:r w:rsidR="00707ED8" w:rsidRPr="00854A53">
              <w:rPr>
                <w:rStyle w:val="Lienhypertexte"/>
                <w:noProof/>
              </w:rPr>
              <w:t>Règles d’associations</w:t>
            </w:r>
            <w:r w:rsidR="00707ED8">
              <w:rPr>
                <w:noProof/>
                <w:webHidden/>
              </w:rPr>
              <w:tab/>
            </w:r>
            <w:r w:rsidR="00707ED8">
              <w:rPr>
                <w:noProof/>
                <w:webHidden/>
              </w:rPr>
              <w:fldChar w:fldCharType="begin"/>
            </w:r>
            <w:r w:rsidR="00707ED8">
              <w:rPr>
                <w:noProof/>
                <w:webHidden/>
              </w:rPr>
              <w:instrText xml:space="preserve"> PAGEREF _Toc147878460 \h </w:instrText>
            </w:r>
            <w:r w:rsidR="00707ED8">
              <w:rPr>
                <w:noProof/>
                <w:webHidden/>
              </w:rPr>
            </w:r>
            <w:r w:rsidR="00707ED8">
              <w:rPr>
                <w:noProof/>
                <w:webHidden/>
              </w:rPr>
              <w:fldChar w:fldCharType="separate"/>
            </w:r>
            <w:r w:rsidR="00E15886">
              <w:rPr>
                <w:noProof/>
                <w:webHidden/>
              </w:rPr>
              <w:t>5</w:t>
            </w:r>
            <w:r w:rsidR="00707ED8">
              <w:rPr>
                <w:noProof/>
                <w:webHidden/>
              </w:rPr>
              <w:fldChar w:fldCharType="end"/>
            </w:r>
          </w:hyperlink>
        </w:p>
        <w:p w14:paraId="0DABA19C" w14:textId="77777777" w:rsidR="002241EA" w:rsidRDefault="002241EA" w:rsidP="002241E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63A59B" w14:textId="77777777" w:rsidR="002241EA" w:rsidRDefault="002241EA" w:rsidP="002241EA">
      <w:r>
        <w:br w:type="page"/>
      </w:r>
    </w:p>
    <w:p w14:paraId="65D4ED2B" w14:textId="77777777" w:rsidR="002241EA" w:rsidRDefault="002241EA" w:rsidP="002241EA">
      <w:pPr>
        <w:pStyle w:val="Titre2"/>
        <w:numPr>
          <w:ilvl w:val="0"/>
          <w:numId w:val="1"/>
        </w:numPr>
      </w:pPr>
      <w:bookmarkStart w:id="3" w:name="_Toc147878456"/>
      <w:r>
        <w:lastRenderedPageBreak/>
        <w:t>Introduction</w:t>
      </w:r>
      <w:bookmarkEnd w:id="3"/>
    </w:p>
    <w:p w14:paraId="349B7DDD" w14:textId="77777777" w:rsidR="002241EA" w:rsidRDefault="002241EA" w:rsidP="002241EA">
      <w:r>
        <w:t xml:space="preserve">Le </w:t>
      </w:r>
      <w:proofErr w:type="spellStart"/>
      <w:r>
        <w:t>datascientist</w:t>
      </w:r>
      <w:proofErr w:type="spellEnd"/>
      <w:r>
        <w:t xml:space="preserve">, dans son travail doit réaliser plusieurs types d’étude sur les jeux de données qui l’intéresse. Parmi elles, les </w:t>
      </w:r>
      <w:r w:rsidR="00D87404">
        <w:t xml:space="preserve">règles d’associations </w:t>
      </w:r>
      <w:r>
        <w:t>permettent,</w:t>
      </w:r>
      <w:r w:rsidR="006B37B1">
        <w:t xml:space="preserve"> d’associer des données qualitatives afin de déterminer si elles vont naturellement ensemble</w:t>
      </w:r>
      <w:r>
        <w:t>.</w:t>
      </w:r>
    </w:p>
    <w:p w14:paraId="4C3848B2" w14:textId="77777777" w:rsidR="002241EA" w:rsidRDefault="002241EA" w:rsidP="002241EA">
      <w:r>
        <w:t xml:space="preserve">Nous verrons donc tout d’abord la réalisation de l’import des données puis la manière dont un data analyste réalise des </w:t>
      </w:r>
      <w:r w:rsidR="006B37B1">
        <w:t>règles d’associations</w:t>
      </w:r>
      <w:r>
        <w:t xml:space="preserve"> et en tire des conclusions.</w:t>
      </w:r>
    </w:p>
    <w:p w14:paraId="2649C475" w14:textId="77777777" w:rsidR="002241EA" w:rsidRDefault="002241EA" w:rsidP="002241EA">
      <w:r>
        <w:t>Dans le cadre de ce TP, les packages « Pandas », « </w:t>
      </w:r>
      <w:proofErr w:type="spellStart"/>
      <w:r>
        <w:t>sklearn</w:t>
      </w:r>
      <w:proofErr w:type="spellEnd"/>
      <w:r>
        <w:t> », « </w:t>
      </w:r>
      <w:proofErr w:type="spellStart"/>
      <w:r>
        <w:t>Numpy</w:t>
      </w:r>
      <w:proofErr w:type="spellEnd"/>
      <w:r>
        <w:t> », « </w:t>
      </w:r>
      <w:proofErr w:type="spellStart"/>
      <w:r>
        <w:t>Seaborn</w:t>
      </w:r>
      <w:proofErr w:type="spellEnd"/>
      <w:r>
        <w:t> », « </w:t>
      </w:r>
      <w:proofErr w:type="spellStart"/>
      <w:r w:rsidR="006B37B1">
        <w:t>mlxtend</w:t>
      </w:r>
      <w:proofErr w:type="spellEnd"/>
      <w:r>
        <w:t> » et « </w:t>
      </w:r>
      <w:proofErr w:type="spellStart"/>
      <w:r>
        <w:t>Matplotlib</w:t>
      </w:r>
      <w:proofErr w:type="spellEnd"/>
      <w:r>
        <w:t xml:space="preserve"> » ont été utilisés. Les jeux de donnée </w:t>
      </w:r>
      <w:r w:rsidR="006B37B1">
        <w:t>Titanic</w:t>
      </w:r>
      <w:r>
        <w:t>.</w:t>
      </w:r>
      <w:r w:rsidR="006B37B1">
        <w:t>csv</w:t>
      </w:r>
      <w:r>
        <w:t xml:space="preserve">, représentant </w:t>
      </w:r>
      <w:r w:rsidR="006B37B1">
        <w:t xml:space="preserve">les </w:t>
      </w:r>
      <w:r>
        <w:t>données</w:t>
      </w:r>
      <w:r w:rsidR="006B37B1">
        <w:t xml:space="preserve"> sur les naufragées du Titanic, </w:t>
      </w:r>
      <w:r>
        <w:t xml:space="preserve">composera la base de notre étude. </w:t>
      </w:r>
    </w:p>
    <w:p w14:paraId="770296A4" w14:textId="77777777" w:rsidR="002241EA" w:rsidRDefault="002241EA" w:rsidP="002241EA">
      <w:pPr>
        <w:pStyle w:val="Titre2"/>
        <w:numPr>
          <w:ilvl w:val="0"/>
          <w:numId w:val="1"/>
        </w:numPr>
      </w:pPr>
      <w:bookmarkStart w:id="4" w:name="_Toc147878457"/>
      <w:r>
        <w:t>Import des données</w:t>
      </w:r>
      <w:bookmarkEnd w:id="4"/>
    </w:p>
    <w:p w14:paraId="3959FF20" w14:textId="7E5A37EF" w:rsidR="002241EA" w:rsidRDefault="002241EA" w:rsidP="002241EA">
      <w:r>
        <w:t>Afin d’apporter les données à étudi</w:t>
      </w:r>
      <w:r w:rsidR="00E15886">
        <w:t>er</w:t>
      </w:r>
      <w:r>
        <w:t xml:space="preserve"> dans python, on utilise le package Pandas qui simplifie la création et la manipulation de </w:t>
      </w:r>
      <w:proofErr w:type="spellStart"/>
      <w:r>
        <w:t>dataframe</w:t>
      </w:r>
      <w:proofErr w:type="spellEnd"/>
      <w:r>
        <w:t>.</w:t>
      </w:r>
    </w:p>
    <w:p w14:paraId="4C9D37AE" w14:textId="77777777" w:rsidR="002241EA" w:rsidRDefault="002241EA" w:rsidP="002241EA">
      <w:r>
        <w:t>Suite à l’import des packages,</w:t>
      </w:r>
      <w:r w:rsidRPr="002A264F">
        <w:t xml:space="preserve"> </w:t>
      </w:r>
      <w:bookmarkStart w:id="5" w:name="_MON_1756561287"/>
      <w:bookmarkEnd w:id="5"/>
      <w:r w:rsidR="006B37B1">
        <w:object w:dxaOrig="9360" w:dyaOrig="2138" w14:anchorId="3822D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6.2pt" o:ole="">
            <v:imagedata r:id="rId6" o:title=""/>
          </v:shape>
          <o:OLEObject Type="Embed" ProgID="Word.OpenDocumentText.12" ShapeID="_x0000_i1025" DrawAspect="Content" ObjectID="_1758530266" r:id="rId7"/>
        </w:object>
      </w:r>
    </w:p>
    <w:p w14:paraId="466DEBDF" w14:textId="45AF9654" w:rsidR="002241EA" w:rsidRDefault="002241EA" w:rsidP="002241EA">
      <w:r>
        <w:t xml:space="preserve">Il suffit d’utiliser </w:t>
      </w:r>
      <w:proofErr w:type="spellStart"/>
      <w:r>
        <w:t>read_csv</w:t>
      </w:r>
      <w:proofErr w:type="spellEnd"/>
      <w:r>
        <w:t xml:space="preserve">, une fonction de pandas, pour lire un csv et le récupérer sous forme de </w:t>
      </w:r>
      <w:proofErr w:type="spellStart"/>
      <w:r>
        <w:t>dataframe</w:t>
      </w:r>
      <w:proofErr w:type="spellEnd"/>
      <w:r>
        <w:t>. Exemple :</w:t>
      </w:r>
      <w:bookmarkStart w:id="6" w:name="_MON_1756560676"/>
      <w:bookmarkEnd w:id="6"/>
      <w:r w:rsidR="006B37B1">
        <w:object w:dxaOrig="9360" w:dyaOrig="4315" w14:anchorId="2CB875AB">
          <v:shape id="_x0000_i1026" type="#_x0000_t75" style="width:468pt;height:215.4pt" o:ole="">
            <v:imagedata r:id="rId8" o:title=""/>
          </v:shape>
          <o:OLEObject Type="Embed" ProgID="Word.OpenDocumentText.12" ShapeID="_x0000_i1026" DrawAspect="Content" ObjectID="_1758530267" r:id="rId9"/>
        </w:object>
      </w:r>
      <w:r>
        <w:t xml:space="preserve">Il </w:t>
      </w:r>
    </w:p>
    <w:p w14:paraId="01FEA5CE" w14:textId="77777777" w:rsidR="002241EA" w:rsidRDefault="002241EA" w:rsidP="002241EA"/>
    <w:p w14:paraId="212B7082" w14:textId="77777777" w:rsidR="002241EA" w:rsidRDefault="002241EA" w:rsidP="002241EA">
      <w:pPr>
        <w:spacing w:line="259" w:lineRule="auto"/>
      </w:pPr>
      <w:r>
        <w:br w:type="page"/>
      </w:r>
    </w:p>
    <w:p w14:paraId="1A87E633" w14:textId="77777777" w:rsidR="002241EA" w:rsidRDefault="002241EA" w:rsidP="002241EA">
      <w:pPr>
        <w:pStyle w:val="Titre2"/>
        <w:numPr>
          <w:ilvl w:val="0"/>
          <w:numId w:val="1"/>
        </w:numPr>
      </w:pPr>
      <w:bookmarkStart w:id="7" w:name="_Toc147878458"/>
      <w:r>
        <w:lastRenderedPageBreak/>
        <w:t xml:space="preserve">Étude de cas : </w:t>
      </w:r>
      <w:r w:rsidR="006B37B1">
        <w:t>Naufrage du Titanic</w:t>
      </w:r>
      <w:bookmarkEnd w:id="7"/>
    </w:p>
    <w:p w14:paraId="6A96FB21" w14:textId="77777777" w:rsidR="002241EA" w:rsidRPr="00381731" w:rsidRDefault="006B37B1" w:rsidP="002241EA">
      <w:r>
        <w:t xml:space="preserve">Nous étudions dans le cadre de cet exercice, les données sur les naufragés du Titanic (Classe, Sexe, Age, et si la personne </w:t>
      </w:r>
      <w:proofErr w:type="spellStart"/>
      <w:r>
        <w:t>à</w:t>
      </w:r>
      <w:proofErr w:type="spellEnd"/>
      <w:r>
        <w:t xml:space="preserve"> surv</w:t>
      </w:r>
      <w:r w:rsidR="004216D1">
        <w:t>écu). Toutes les données sont qualitatives.</w:t>
      </w:r>
    </w:p>
    <w:p w14:paraId="3D2D2191" w14:textId="77777777" w:rsidR="002241EA" w:rsidRDefault="002241EA" w:rsidP="002241EA">
      <w:pPr>
        <w:pStyle w:val="Titre2"/>
        <w:numPr>
          <w:ilvl w:val="1"/>
          <w:numId w:val="1"/>
        </w:numPr>
      </w:pPr>
      <w:bookmarkStart w:id="8" w:name="_Toc147878459"/>
      <w:r>
        <w:t>Graphiques</w:t>
      </w:r>
      <w:bookmarkEnd w:id="8"/>
    </w:p>
    <w:p w14:paraId="076D85D4" w14:textId="77777777" w:rsidR="00847F9A" w:rsidRDefault="004216D1" w:rsidP="002241EA">
      <w:r>
        <w:t>Nous commençons par réaliser un rendu visuel des données avec une analyse bivarié :</w:t>
      </w:r>
      <w:r w:rsidRPr="004216D1">
        <w:t xml:space="preserve"> </w:t>
      </w:r>
    </w:p>
    <w:bookmarkStart w:id="9" w:name="_MON_1758487831"/>
    <w:bookmarkEnd w:id="9"/>
    <w:p w14:paraId="0FB3DACE" w14:textId="77777777" w:rsidR="00847F9A" w:rsidRDefault="00847F9A" w:rsidP="002241EA">
      <w:r>
        <w:object w:dxaOrig="9360" w:dyaOrig="10242" w14:anchorId="3B86E53B">
          <v:shape id="_x0000_i1027" type="#_x0000_t75" style="width:477pt;height:526.2pt" o:ole="">
            <v:imagedata r:id="rId10" o:title=""/>
          </v:shape>
          <o:OLEObject Type="Embed" ProgID="Word.OpenDocumentText.12" ShapeID="_x0000_i1027" DrawAspect="Content" ObjectID="_1758530268" r:id="rId11"/>
        </w:object>
      </w:r>
    </w:p>
    <w:bookmarkStart w:id="10" w:name="_MON_1756713897"/>
    <w:bookmarkEnd w:id="10"/>
    <w:p w14:paraId="01DDBA93" w14:textId="77777777" w:rsidR="002241EA" w:rsidRPr="005D3F20" w:rsidRDefault="00847F9A" w:rsidP="002241EA">
      <w:r>
        <w:object w:dxaOrig="9360" w:dyaOrig="9935" w14:anchorId="4114E68B">
          <v:shape id="_x0000_i1028" type="#_x0000_t75" style="width:491.4pt;height:523.8pt" o:ole="">
            <v:imagedata r:id="rId12" o:title=""/>
          </v:shape>
          <o:OLEObject Type="Embed" ProgID="Word.OpenDocumentText.12" ShapeID="_x0000_i1028" DrawAspect="Content" ObjectID="_1758530269" r:id="rId13"/>
        </w:object>
      </w:r>
    </w:p>
    <w:p w14:paraId="324B538C" w14:textId="77777777" w:rsidR="002241EA" w:rsidRDefault="00847F9A" w:rsidP="002241EA">
      <w:pPr>
        <w:pStyle w:val="Titre2"/>
        <w:numPr>
          <w:ilvl w:val="1"/>
          <w:numId w:val="1"/>
        </w:numPr>
      </w:pPr>
      <w:bookmarkStart w:id="11" w:name="_Toc147878460"/>
      <w:r>
        <w:lastRenderedPageBreak/>
        <w:t>Règles d’associations</w:t>
      </w:r>
      <w:bookmarkEnd w:id="11"/>
    </w:p>
    <w:p w14:paraId="0ED0F9E8" w14:textId="41036C2D" w:rsidR="002241EA" w:rsidRDefault="00847F9A" w:rsidP="002241EA">
      <w:r>
        <w:t xml:space="preserve">Le package </w:t>
      </w:r>
      <w:proofErr w:type="spellStart"/>
      <w:r>
        <w:t>mlxtend</w:t>
      </w:r>
      <w:proofErr w:type="spellEnd"/>
      <w:r>
        <w:t xml:space="preserve"> nous permet de réaliser les règles d’associations rapidement : </w:t>
      </w:r>
      <w:bookmarkStart w:id="12" w:name="_MON_1758477404"/>
      <w:bookmarkEnd w:id="12"/>
      <w:r w:rsidR="00E15886">
        <w:object w:dxaOrig="9360" w:dyaOrig="10814" w14:anchorId="59DD41BB">
          <v:shape id="_x0000_i1031" type="#_x0000_t75" style="width:468pt;height:540pt" o:ole="">
            <v:imagedata r:id="rId14" o:title=""/>
          </v:shape>
          <o:OLEObject Type="Embed" ProgID="Word.OpenDocumentText.12" ShapeID="_x0000_i1031" DrawAspect="Content" ObjectID="_1758530270" r:id="rId15"/>
        </w:object>
      </w:r>
    </w:p>
    <w:p w14:paraId="020FEDCF" w14:textId="4794EFEC" w:rsidR="00DF3E3B" w:rsidRPr="007D3300" w:rsidRDefault="00847F9A" w:rsidP="002241EA">
      <w:r>
        <w:t xml:space="preserve">Ce tableau nous permet d’affirmer que </w:t>
      </w:r>
      <w:r w:rsidR="00DF3E3B">
        <w:t xml:space="preserve">les hommes sont présents dans 75% des cas. De plus si le passager est un homme, il y a 96% de chance que ce soit un adulte. </w:t>
      </w:r>
      <w:r w:rsidR="00466982">
        <w:t>Le lift est très proche de 1 mais supérieur donc le conséquents et l’antécédents sont un peu plus susceptible d’être rencontré ensemble</w:t>
      </w:r>
      <w:r w:rsidR="00E15886">
        <w:t xml:space="preserve"> plutôt que séparément</w:t>
      </w:r>
      <w:r w:rsidR="00466982">
        <w:t>.</w:t>
      </w:r>
      <w:bookmarkStart w:id="13" w:name="_GoBack"/>
      <w:bookmarkEnd w:id="13"/>
    </w:p>
    <w:sectPr w:rsidR="00DF3E3B" w:rsidRPr="007D3300" w:rsidSect="0025470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3058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A"/>
    <w:rsid w:val="002241EA"/>
    <w:rsid w:val="004216D1"/>
    <w:rsid w:val="00466982"/>
    <w:rsid w:val="00554E8F"/>
    <w:rsid w:val="006B37B1"/>
    <w:rsid w:val="00707ED8"/>
    <w:rsid w:val="007C1401"/>
    <w:rsid w:val="007D3300"/>
    <w:rsid w:val="00847F9A"/>
    <w:rsid w:val="00C83099"/>
    <w:rsid w:val="00CA1AEF"/>
    <w:rsid w:val="00CD38CA"/>
    <w:rsid w:val="00D87404"/>
    <w:rsid w:val="00DF3E3B"/>
    <w:rsid w:val="00E15886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915B"/>
  <w15:chartTrackingRefBased/>
  <w15:docId w15:val="{D6E4F75A-15F9-42C3-9F26-DB468C6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1EA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2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4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241E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241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41EA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41EA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FCECC-4B39-4620-8D3F-7D77B844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MASSON Achille</dc:creator>
  <cp:keywords/>
  <dc:description/>
  <cp:lastModifiedBy>MASSON Achille</cp:lastModifiedBy>
  <cp:revision>9</cp:revision>
  <cp:lastPrinted>2023-10-11T08:07:00Z</cp:lastPrinted>
  <dcterms:created xsi:type="dcterms:W3CDTF">2023-10-10T21:32:00Z</dcterms:created>
  <dcterms:modified xsi:type="dcterms:W3CDTF">2023-10-11T09:50:00Z</dcterms:modified>
</cp:coreProperties>
</file>