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8"/>
        <w:gridCol w:w="3009"/>
      </w:tblGrid>
      <w:tr w:rsidR="00C87706" w14:paraId="35A560B9" w14:textId="77777777">
        <w:tc>
          <w:tcPr>
            <w:tcW w:w="3009" w:type="dxa"/>
            <w:tcBorders>
              <w:top w:val="none" w:sz="0" w:space="0" w:color="FFFFFF"/>
              <w:left w:val="none" w:sz="0" w:space="0" w:color="FFFFFF"/>
              <w:bottom w:val="none" w:sz="0" w:space="0" w:color="FFFFFF"/>
              <w:right w:val="none" w:sz="0" w:space="0" w:color="FFFFFF"/>
            </w:tcBorders>
            <w:vAlign w:val="center"/>
          </w:tcPr>
          <w:p w14:paraId="227F00E0" w14:textId="77777777" w:rsidR="00C87706" w:rsidRDefault="00000000">
            <w:r>
              <w:rPr>
                <w:noProof/>
              </w:rPr>
              <w:drawing>
                <wp:inline distT="0" distB="0" distL="0" distR="0" wp14:anchorId="6C92FBD1" wp14:editId="5DD35F1C">
                  <wp:extent cx="1238250" cy="762000"/>
                  <wp:effectExtent l="0" t="0" r="0" b="0"/>
                  <wp:docPr id="1" name="logo_sj" descr="Logo SJ" title="Social Jus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762000"/>
                          </a:xfrm>
                          <a:prstGeom prst="rect">
                            <a:avLst/>
                          </a:prstGeom>
                        </pic:spPr>
                      </pic:pic>
                    </a:graphicData>
                  </a:graphic>
                </wp:inline>
              </w:drawing>
            </w:r>
          </w:p>
        </w:tc>
        <w:tc>
          <w:tcPr>
            <w:tcW w:w="3008" w:type="dxa"/>
            <w:tcBorders>
              <w:top w:val="none" w:sz="0" w:space="0" w:color="FFFFFF"/>
              <w:left w:val="none" w:sz="0" w:space="0" w:color="FFFFFF"/>
              <w:bottom w:val="none" w:sz="0" w:space="0" w:color="FFFFFF"/>
              <w:right w:val="none" w:sz="0" w:space="0" w:color="FFFFFF"/>
            </w:tcBorders>
            <w:vAlign w:val="center"/>
          </w:tcPr>
          <w:p w14:paraId="7D51472C" w14:textId="77777777" w:rsidR="00C87706" w:rsidRDefault="00C87706">
            <w:pPr>
              <w:jc w:val="center"/>
            </w:pPr>
            <w:r>
              <w:rPr>
                <w:noProof/>
              </w:rPr>
              <w:drawing>
                <wp:inline distT="0" distB="0" distL="0" distR="0" wp14:anchorId="5E1A2B3C" wp14:editId="12FC624C">
                  <wp:extent cx="929900" cy="566928"/>
                  <wp:effectExtent l="0" t="0" r="0" b="0"/>
                  <wp:docPr id="2083097599" name="logo_ue" descr="Emblème de l’Union européenne" title="Union europé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29900" cy="566928"/>
                          </a:xfrm>
                          <a:prstGeom prst="rect">
                            <a:avLst/>
                          </a:prstGeom>
                        </pic:spPr>
                      </pic:pic>
                    </a:graphicData>
                  </a:graphic>
                </wp:inline>
              </w:drawing>
            </w:r>
          </w:p>
        </w:tc>
        <w:tc>
          <w:tcPr>
            <w:tcW w:w="3009" w:type="dxa"/>
            <w:tcBorders>
              <w:top w:val="none" w:sz="0" w:space="0" w:color="FFFFFF"/>
              <w:left w:val="none" w:sz="0" w:space="0" w:color="FFFFFF"/>
              <w:bottom w:val="none" w:sz="0" w:space="0" w:color="FFFFFF"/>
              <w:right w:val="none" w:sz="0" w:space="0" w:color="FFFFFF"/>
            </w:tcBorders>
            <w:vAlign w:val="center"/>
          </w:tcPr>
          <w:p w14:paraId="32244CDC" w14:textId="77777777" w:rsidR="00C87706" w:rsidRDefault="00000000">
            <w:pPr>
              <w:jc w:val="right"/>
            </w:pPr>
            <w:r>
              <w:rPr>
                <w:noProof/>
              </w:rPr>
              <w:drawing>
                <wp:inline distT="0" distB="0" distL="0" distR="0" wp14:anchorId="10F49B74" wp14:editId="12FC624C">
                  <wp:extent cx="1524000" cy="590550"/>
                  <wp:effectExtent l="0" t="0" r="0" b="0"/>
                  <wp:docPr id="1430384212" name="logo_ibp" descr="Logo IBP" title="IBP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0" cy="590550"/>
                          </a:xfrm>
                          <a:prstGeom prst="rect">
                            <a:avLst/>
                          </a:prstGeom>
                        </pic:spPr>
                      </pic:pic>
                    </a:graphicData>
                  </a:graphic>
                </wp:inline>
              </w:drawing>
            </w:r>
          </w:p>
        </w:tc>
      </w:tr>
    </w:tbl>
    <w:p w14:paraId="5661B901" w14:textId="77777777" w:rsidR="00C87706" w:rsidRDefault="00000000">
      <w:pPr>
        <w:tabs>
          <w:tab w:val="right" w:pos="9026"/>
        </w:tabs>
        <w:spacing w:after="120"/>
      </w:pPr>
      <w:r>
        <w:rPr>
          <w:b/>
          <w:bCs/>
        </w:rPr>
        <w:t>RÉF N° : SJ/PACT-UE/MENAET-A2S1</w:t>
      </w:r>
      <w:r>
        <w:tab/>
        <w:t>Abidjan, le 21 septembre 2026</w:t>
      </w:r>
    </w:p>
    <w:p w14:paraId="7E033520" w14:textId="77777777" w:rsidR="00C87706" w:rsidRDefault="00C87706">
      <w:pPr>
        <w:spacing w:after="200"/>
      </w:pPr>
    </w:p>
    <w:p w14:paraId="18024D32" w14:textId="77777777" w:rsidR="0038731B" w:rsidRDefault="0038731B">
      <w:pPr>
        <w:spacing w:after="200"/>
      </w:pPr>
    </w:p>
    <w:p w14:paraId="4596BFF5" w14:textId="77777777" w:rsidR="00FC223A" w:rsidRDefault="00000000">
      <w:pPr>
        <w:spacing w:after="60"/>
        <w:jc w:val="right"/>
        <w:rPr>
          <w:b/>
          <w:bCs/>
          <w:color w:val="000000"/>
        </w:rPr>
      </w:pPr>
      <w:r>
        <w:rPr>
          <w:b/>
          <w:bCs/>
          <w:color w:val="000000"/>
        </w:rPr>
        <w:t xml:space="preserve">À Monsieur le Ministre de l’Éducation nationale, </w:t>
      </w:r>
    </w:p>
    <w:p w14:paraId="42BC4A02" w14:textId="77777777" w:rsidR="00FC223A" w:rsidRDefault="00000000">
      <w:pPr>
        <w:spacing w:after="60"/>
        <w:jc w:val="right"/>
        <w:rPr>
          <w:b/>
          <w:bCs/>
          <w:color w:val="000000"/>
        </w:rPr>
      </w:pPr>
      <w:r>
        <w:rPr>
          <w:b/>
          <w:bCs/>
          <w:color w:val="000000"/>
        </w:rPr>
        <w:t>de l’Alphabétisation et de l’Enseignement technique</w:t>
      </w:r>
    </w:p>
    <w:p w14:paraId="5C19FDB1" w14:textId="3A67FF5C" w:rsidR="00C87706" w:rsidRDefault="00000000">
      <w:pPr>
        <w:spacing w:after="60"/>
        <w:jc w:val="right"/>
      </w:pPr>
      <w:r>
        <w:rPr>
          <w:b/>
          <w:bCs/>
          <w:color w:val="000000"/>
        </w:rPr>
        <w:t>Abidjan</w:t>
      </w:r>
    </w:p>
    <w:p w14:paraId="14607549" w14:textId="42F74250" w:rsidR="00C87706" w:rsidRDefault="00C87706" w:rsidP="008F4CE8">
      <w:pPr>
        <w:spacing w:after="360"/>
        <w:jc w:val="right"/>
      </w:pPr>
    </w:p>
    <w:p w14:paraId="386B38E0" w14:textId="77777777" w:rsidR="0038731B" w:rsidRDefault="0038731B">
      <w:pPr>
        <w:spacing w:after="280"/>
        <w:rPr>
          <w:b/>
          <w:bCs/>
          <w:u w:val="single"/>
        </w:rPr>
      </w:pPr>
    </w:p>
    <w:p w14:paraId="53803CAC" w14:textId="0F4DD82F" w:rsidR="00C87706" w:rsidRDefault="00000000">
      <w:pPr>
        <w:spacing w:after="280"/>
      </w:pPr>
      <w:r>
        <w:rPr>
          <w:b/>
          <w:bCs/>
          <w:u w:val="single"/>
        </w:rPr>
        <w:t xml:space="preserve">OBJET : </w:t>
      </w:r>
      <w:r>
        <w:rPr>
          <w:b/>
          <w:bCs/>
        </w:rPr>
        <w:t>Demande d’autorisation et d’accompagnement pour la mise en œuvre du concours national de la transparence budgétaire dans les établissements d’enseignement secondaire</w:t>
      </w:r>
    </w:p>
    <w:p w14:paraId="79A47370" w14:textId="77777777" w:rsidR="00C87706" w:rsidRDefault="00000000">
      <w:pPr>
        <w:spacing w:after="200"/>
      </w:pPr>
      <w:r>
        <w:rPr>
          <w:color w:val="000000"/>
        </w:rPr>
        <w:t>Monsieur le Ministre,</w:t>
      </w:r>
    </w:p>
    <w:p w14:paraId="7068A73F" w14:textId="77777777" w:rsidR="0038731B" w:rsidRDefault="0038731B">
      <w:pPr>
        <w:spacing w:after="200"/>
        <w:jc w:val="both"/>
        <w:rPr>
          <w:color w:val="000000"/>
        </w:rPr>
      </w:pPr>
    </w:p>
    <w:p w14:paraId="34ED918A" w14:textId="2B582AA4" w:rsidR="00C87706" w:rsidRDefault="00000000">
      <w:pPr>
        <w:spacing w:after="200"/>
        <w:jc w:val="both"/>
      </w:pPr>
      <w:r>
        <w:rPr>
          <w:color w:val="000000"/>
        </w:rPr>
        <w:t>Dans le cadre du projet « Participation Active de la Société Civile pour la Transparence Budgétaire en Côte d’Ivoire (PACT BUDGÉTAIRE) », mis en œuvre par l’ONG SOCIAL JUSTICE en partenariat avec International Budget Partnership (IBP), avec l’appui financier de l’Union européenne, nous avons l’honneur de solliciter votre haute autorisation et l’accompagnement de votre Département pour la mise en œuvre, dans les établissements d’enseignement secondaire, du concours national de la transparence budgétaire.</w:t>
      </w:r>
    </w:p>
    <w:p w14:paraId="18F52CBC" w14:textId="77777777" w:rsidR="00C87706" w:rsidRDefault="00000000">
      <w:pPr>
        <w:spacing w:after="200"/>
        <w:jc w:val="both"/>
      </w:pPr>
      <w:r>
        <w:rPr>
          <w:color w:val="000000"/>
        </w:rPr>
        <w:t>Ce concours s’inscrit dans l’Activité 2.2 du projet, consacrée à la promotion d’initiatives citoyennes autour de la transparence budgétaire. Il vise à éveiller très tôt chez les jeunes le sens de la transparence, de la redevabilité et de la bonne gestion des ressources publiques, en invitant les élèves à proposer des innovations citoyennes pour améliorer l’accès à l’information budgétaire. Les résultats de l’Enquête sur le Budget Ouvert (EBO) 2025, qui attribuent à la Côte d’Ivoire un score de 6/100 en participation citoyenne, confirment l’importance d’investir dans la formation civique des jeunes générations.</w:t>
      </w:r>
    </w:p>
    <w:p w14:paraId="10C1D45C" w14:textId="77777777" w:rsidR="00C87706" w:rsidRDefault="00000000">
      <w:pPr>
        <w:spacing w:after="120"/>
        <w:jc w:val="both"/>
      </w:pPr>
      <w:r>
        <w:rPr>
          <w:color w:val="000000"/>
        </w:rPr>
        <w:t>Le dispositif envisagé, que nous souhaitons conduire en étroite concertation avec vos services, comprend les étapes suivantes :</w:t>
      </w:r>
    </w:p>
    <w:p w14:paraId="76FC7967" w14:textId="77777777" w:rsidR="00C87706" w:rsidRDefault="00000000">
      <w:pPr>
        <w:spacing w:after="80"/>
        <w:ind w:left="600" w:hanging="200"/>
        <w:jc w:val="both"/>
      </w:pPr>
      <w:r>
        <w:t>–  un atelier multipartite d’élaboration des critères de sélection des établissements participants, prévu les jeudi 15 et vendredi 16 octobre 2026 à Abidjan ;</w:t>
      </w:r>
    </w:p>
    <w:p w14:paraId="4ECA5629" w14:textId="77777777" w:rsidR="00C87706" w:rsidRDefault="00000000">
      <w:pPr>
        <w:spacing w:after="80"/>
        <w:ind w:left="600" w:hanging="200"/>
        <w:jc w:val="both"/>
      </w:pPr>
      <w:r>
        <w:t>–  le lancement officiel du concours national, à la fin du mois d’octobre 2026 ;</w:t>
      </w:r>
    </w:p>
    <w:p w14:paraId="4358328B" w14:textId="77777777" w:rsidR="00C87706" w:rsidRDefault="00000000">
      <w:pPr>
        <w:spacing w:after="80"/>
        <w:ind w:left="600" w:hanging="200"/>
        <w:jc w:val="both"/>
      </w:pPr>
      <w:r>
        <w:t>–  une caravane d’information, à raison d’une journée par zone, dans les établissements retenus au cours du mois de novembre 2026 ;</w:t>
      </w:r>
    </w:p>
    <w:p w14:paraId="2997DB8F" w14:textId="77777777" w:rsidR="00C87706" w:rsidRDefault="00000000">
      <w:pPr>
        <w:spacing w:after="200"/>
        <w:ind w:left="600" w:hanging="200"/>
        <w:jc w:val="both"/>
      </w:pPr>
      <w:r>
        <w:t>–  la sélection des meilleurs projets par un jury indépendant, suivie d’une cérémonie officielle de remise des prix aux trois (3) meilleurs établissements d’enseignement secondaire et aux trois (3) meilleures universités.</w:t>
      </w:r>
    </w:p>
    <w:p w14:paraId="656230E0" w14:textId="77777777" w:rsidR="0038731B" w:rsidRDefault="0038731B">
      <w:pPr>
        <w:spacing w:after="200"/>
        <w:ind w:left="600" w:hanging="200"/>
        <w:jc w:val="both"/>
      </w:pPr>
    </w:p>
    <w:p w14:paraId="41CEC75A" w14:textId="77777777" w:rsidR="00C87706" w:rsidRDefault="00000000">
      <w:pPr>
        <w:spacing w:after="280"/>
        <w:jc w:val="both"/>
      </w:pPr>
      <w:r>
        <w:rPr>
          <w:color w:val="000000"/>
        </w:rPr>
        <w:t>Les interventions dans les établissements seront organisées de manière à ne pas perturber le déroulement des enseignements et dans le strict respect des règles en vigueur au sein de votre Département. Les supports utilisés, de nature strictement pédagogique et non partisane, pourront être soumis à la validation préalable de vos services.</w:t>
      </w:r>
    </w:p>
    <w:p w14:paraId="7A1B2C3E" w14:textId="77777777" w:rsidR="00C87706" w:rsidRDefault="00000000">
      <w:pPr>
        <w:spacing w:after="280"/>
        <w:jc w:val="both"/>
      </w:pPr>
      <w:r>
        <w:rPr>
          <w:color w:val="000000"/>
        </w:rPr>
        <w:t>À cet effet, nous vous saurions gré de bien vouloir nous accorder l’autorisation d’intervenir dans les établissements d’enseignement secondaire concernés et désigner un point focal chargé du suivi de l’activité. Nous souhaiterions en outre qu’un représentant de votre Département prenne part à l’atelier d’élaboration des critères des 15 et 16 octobre 2026. Les termes de référence de cet atelier vous sont communiqués en annexe.</w:t>
      </w:r>
    </w:p>
    <w:p w14:paraId="2BDB1E00" w14:textId="77777777" w:rsidR="00C87706" w:rsidRDefault="00000000">
      <w:pPr>
        <w:spacing w:after="500"/>
        <w:jc w:val="both"/>
      </w:pPr>
      <w:r>
        <w:rPr>
          <w:color w:val="000000"/>
        </w:rPr>
        <w:t>Dans l’attente d’une suite favorable, nous vous prions d’agréer, Monsieur le Ministre, l’expression de notre très haute considération.</w:t>
      </w:r>
    </w:p>
    <w:p w14:paraId="582B46F4" w14:textId="2984C303" w:rsidR="0038731B" w:rsidRDefault="0038731B" w:rsidP="00BF3F2F">
      <w:pPr>
        <w:spacing w:before="200"/>
        <w:jc w:val="right"/>
        <w:rPr>
          <w:rStyle w:val="lev"/>
          <w:rFonts w:asciiTheme="minorHAnsi" w:eastAsiaTheme="majorEastAsia" w:hAnsiTheme="minorHAnsi" w:cstheme="minorHAnsi"/>
          <w:color w:val="0F1115"/>
        </w:rPr>
      </w:pPr>
      <w:r>
        <w:rPr>
          <w:rStyle w:val="lev"/>
          <w:rFonts w:asciiTheme="minorHAnsi" w:eastAsiaTheme="majorEastAsia" w:hAnsiTheme="minorHAnsi" w:cstheme="minorHAnsi"/>
          <w:color w:val="0F1115"/>
        </w:rPr>
        <w:t xml:space="preserve">                                                                                               </w:t>
      </w:r>
    </w:p>
    <w:p w14:paraId="3A3172B6" w14:textId="7C0147C5" w:rsidR="0038731B" w:rsidRDefault="0038731B" w:rsidP="0038731B">
      <w:pPr>
        <w:spacing w:before="200"/>
        <w:jc w:val="right"/>
      </w:pPr>
      <w:r>
        <w:rPr>
          <w:rStyle w:val="lev"/>
          <w:rFonts w:asciiTheme="minorHAnsi" w:eastAsiaTheme="majorEastAsia" w:hAnsiTheme="minorHAnsi" w:cstheme="minorHAnsi"/>
          <w:color w:val="0F1115"/>
        </w:rPr>
        <w:t xml:space="preserve">                                   </w:t>
      </w:r>
      <w:r>
        <w:rPr>
          <w:b/>
          <w:bCs/>
        </w:rPr>
        <w:t>P/O LA SECRÉTAIRE GÉNÉRALE</w:t>
      </w:r>
    </w:p>
    <w:p w14:paraId="160A9161" w14:textId="77777777" w:rsidR="0038731B" w:rsidRDefault="0038731B" w:rsidP="0038731B">
      <w:pPr>
        <w:spacing w:before="240"/>
        <w:jc w:val="right"/>
      </w:pPr>
    </w:p>
    <w:p w14:paraId="2E77E0E0" w14:textId="77777777" w:rsidR="0038731B" w:rsidRDefault="0038731B" w:rsidP="0038731B">
      <w:pPr>
        <w:tabs>
          <w:tab w:val="left" w:pos="5420"/>
        </w:tabs>
        <w:spacing w:before="240"/>
      </w:pPr>
      <w:r>
        <w:tab/>
        <w:t xml:space="preserve">Mme KOUAME NANHOURE </w:t>
      </w:r>
    </w:p>
    <w:p w14:paraId="2BC98228" w14:textId="47FAB26A" w:rsidR="00C87706" w:rsidRPr="008F4CE8" w:rsidRDefault="0038731B" w:rsidP="0038731B">
      <w:pPr>
        <w:pStyle w:val="ds-markdown-paragraph"/>
        <w:shd w:val="clear" w:color="auto" w:fill="FFFFFF"/>
        <w:spacing w:before="240" w:beforeAutospacing="0" w:after="240" w:afterAutospacing="0"/>
        <w:rPr>
          <w:rFonts w:asciiTheme="minorHAnsi" w:hAnsiTheme="minorHAnsi" w:cstheme="minorHAnsi"/>
          <w:color w:val="0F1115"/>
          <w:lang w:val="it-IT"/>
        </w:rPr>
      </w:pPr>
      <w:r>
        <w:t xml:space="preserve">                                                                                               JUSTINE EPSE KOUASSI</w:t>
      </w:r>
    </w:p>
    <w:sectPr w:rsidR="00C87706" w:rsidRPr="008F4CE8">
      <w:footerReference w:type="default" r:id="rId10"/>
      <w:pgSz w:w="11906" w:h="16838"/>
      <w:pgMar w:top="10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06B7F" w14:textId="77777777" w:rsidR="00AF498B" w:rsidRDefault="00AF498B" w:rsidP="0038731B">
      <w:r>
        <w:separator/>
      </w:r>
    </w:p>
  </w:endnote>
  <w:endnote w:type="continuationSeparator" w:id="0">
    <w:p w14:paraId="3BFBC84A" w14:textId="77777777" w:rsidR="00AF498B" w:rsidRDefault="00AF498B" w:rsidP="00387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4E2B" w14:textId="77777777" w:rsidR="0038731B" w:rsidRPr="009261A5" w:rsidRDefault="0038731B" w:rsidP="0038731B">
    <w:pPr>
      <w:pStyle w:val="Pieddepage"/>
      <w:rPr>
        <w:lang w:val="en-US"/>
      </w:rPr>
    </w:pPr>
    <w:bookmarkStart w:id="0" w:name="_Hlk208908618"/>
    <w:r w:rsidRPr="00A7625C">
      <w:t xml:space="preserve">Initiative pour la justice sociale, la transparence et la bonne gouvernance en Côte d’Ivoire (SOCIAL JUSTICE). </w:t>
    </w:r>
    <w:r w:rsidRPr="009261A5">
      <w:rPr>
        <w:lang w:val="en-US"/>
      </w:rPr>
      <w:t xml:space="preserve">Tel : +225 27 24 58 10 67/ +225 07 69 63 40 62/ email : </w:t>
    </w:r>
    <w:hyperlink r:id="rId1" w:history="1">
      <w:r w:rsidRPr="009261A5">
        <w:rPr>
          <w:rStyle w:val="Lienhypertexte"/>
          <w:lang w:val="en-US"/>
        </w:rPr>
        <w:t>socialjustice.ci@gmail.com/</w:t>
      </w:r>
    </w:hyperlink>
    <w:r w:rsidRPr="009261A5">
      <w:rPr>
        <w:lang w:val="en-US"/>
      </w:rPr>
      <w:t xml:space="preserve"> 18 BP 2526 Abidjan 18/ site web : </w:t>
    </w:r>
    <w:hyperlink r:id="rId2" w:history="1">
      <w:r w:rsidRPr="009261A5">
        <w:rPr>
          <w:rStyle w:val="Lienhypertexte"/>
          <w:lang w:val="en-US"/>
        </w:rPr>
        <w:t>www.socialjusticeci.org</w:t>
      </w:r>
    </w:hyperlink>
    <w:r w:rsidRPr="009261A5">
      <w:rPr>
        <w:lang w:val="en-US"/>
      </w:rPr>
      <w:t xml:space="preserve"> </w:t>
    </w:r>
  </w:p>
  <w:bookmarkEnd w:id="0"/>
  <w:p w14:paraId="7818906B" w14:textId="77777777" w:rsidR="0038731B" w:rsidRPr="0038731B" w:rsidRDefault="0038731B">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DDEDF" w14:textId="77777777" w:rsidR="00AF498B" w:rsidRDefault="00AF498B" w:rsidP="0038731B">
      <w:r>
        <w:separator/>
      </w:r>
    </w:p>
  </w:footnote>
  <w:footnote w:type="continuationSeparator" w:id="0">
    <w:p w14:paraId="56E80BBE" w14:textId="77777777" w:rsidR="00AF498B" w:rsidRDefault="00AF498B" w:rsidP="00387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F1C"/>
    <w:multiLevelType w:val="hybridMultilevel"/>
    <w:tmpl w:val="F13C3E20"/>
    <w:lvl w:ilvl="0" w:tplc="B4386890">
      <w:start w:val="1"/>
      <w:numFmt w:val="bullet"/>
      <w:lvlText w:val="●"/>
      <w:lvlJc w:val="left"/>
      <w:pPr>
        <w:ind w:left="720" w:hanging="360"/>
      </w:pPr>
    </w:lvl>
    <w:lvl w:ilvl="1" w:tplc="D9EE36CC">
      <w:start w:val="1"/>
      <w:numFmt w:val="bullet"/>
      <w:lvlText w:val="○"/>
      <w:lvlJc w:val="left"/>
      <w:pPr>
        <w:ind w:left="1440" w:hanging="360"/>
      </w:pPr>
    </w:lvl>
    <w:lvl w:ilvl="2" w:tplc="AEAA4174">
      <w:start w:val="1"/>
      <w:numFmt w:val="bullet"/>
      <w:lvlText w:val="■"/>
      <w:lvlJc w:val="left"/>
      <w:pPr>
        <w:ind w:left="2160" w:hanging="360"/>
      </w:pPr>
    </w:lvl>
    <w:lvl w:ilvl="3" w:tplc="8F229968">
      <w:start w:val="1"/>
      <w:numFmt w:val="bullet"/>
      <w:lvlText w:val="●"/>
      <w:lvlJc w:val="left"/>
      <w:pPr>
        <w:ind w:left="2880" w:hanging="360"/>
      </w:pPr>
    </w:lvl>
    <w:lvl w:ilvl="4" w:tplc="DA40729A">
      <w:start w:val="1"/>
      <w:numFmt w:val="bullet"/>
      <w:lvlText w:val="○"/>
      <w:lvlJc w:val="left"/>
      <w:pPr>
        <w:ind w:left="3600" w:hanging="360"/>
      </w:pPr>
    </w:lvl>
    <w:lvl w:ilvl="5" w:tplc="E870A112">
      <w:start w:val="1"/>
      <w:numFmt w:val="bullet"/>
      <w:lvlText w:val="■"/>
      <w:lvlJc w:val="left"/>
      <w:pPr>
        <w:ind w:left="4320" w:hanging="360"/>
      </w:pPr>
    </w:lvl>
    <w:lvl w:ilvl="6" w:tplc="DD1AD3B8">
      <w:start w:val="1"/>
      <w:numFmt w:val="bullet"/>
      <w:lvlText w:val="●"/>
      <w:lvlJc w:val="left"/>
      <w:pPr>
        <w:ind w:left="5040" w:hanging="360"/>
      </w:pPr>
    </w:lvl>
    <w:lvl w:ilvl="7" w:tplc="B656703C">
      <w:start w:val="1"/>
      <w:numFmt w:val="bullet"/>
      <w:lvlText w:val="●"/>
      <w:lvlJc w:val="left"/>
      <w:pPr>
        <w:ind w:left="5760" w:hanging="360"/>
      </w:pPr>
    </w:lvl>
    <w:lvl w:ilvl="8" w:tplc="131800DE">
      <w:start w:val="1"/>
      <w:numFmt w:val="bullet"/>
      <w:lvlText w:val="●"/>
      <w:lvlJc w:val="left"/>
      <w:pPr>
        <w:ind w:left="6480" w:hanging="360"/>
      </w:pPr>
    </w:lvl>
  </w:abstractNum>
  <w:num w:numId="1" w16cid:durableId="1083647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706"/>
    <w:rsid w:val="00045F6B"/>
    <w:rsid w:val="001373F3"/>
    <w:rsid w:val="0038731B"/>
    <w:rsid w:val="004229C5"/>
    <w:rsid w:val="00532005"/>
    <w:rsid w:val="00800159"/>
    <w:rsid w:val="008F4CE8"/>
    <w:rsid w:val="00AF498B"/>
    <w:rsid w:val="00BF3F2F"/>
    <w:rsid w:val="00C87706"/>
    <w:rsid w:val="00CF53A8"/>
    <w:rsid w:val="00FC223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B0FF"/>
  <w15:docId w15:val="{083C0220-E0ED-4DD2-AC52-018372A58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ds-markdown-paragraph">
    <w:name w:val="ds-markdown-paragraph"/>
    <w:basedOn w:val="Normal"/>
    <w:rsid w:val="008F4CE8"/>
    <w:pPr>
      <w:spacing w:before="100" w:beforeAutospacing="1" w:after="100" w:afterAutospacing="1"/>
    </w:pPr>
  </w:style>
  <w:style w:type="character" w:styleId="lev">
    <w:name w:val="Strong"/>
    <w:basedOn w:val="Policepardfaut"/>
    <w:uiPriority w:val="22"/>
    <w:qFormat/>
    <w:rsid w:val="008F4CE8"/>
    <w:rPr>
      <w:b/>
      <w:bCs/>
    </w:rPr>
  </w:style>
  <w:style w:type="paragraph" w:styleId="En-tte">
    <w:name w:val="header"/>
    <w:basedOn w:val="Normal"/>
    <w:link w:val="En-tteCar"/>
    <w:uiPriority w:val="99"/>
    <w:unhideWhenUsed/>
    <w:rsid w:val="0038731B"/>
    <w:pPr>
      <w:tabs>
        <w:tab w:val="center" w:pos="4536"/>
        <w:tab w:val="right" w:pos="9072"/>
      </w:tabs>
    </w:pPr>
  </w:style>
  <w:style w:type="character" w:customStyle="1" w:styleId="En-tteCar">
    <w:name w:val="En-tête Car"/>
    <w:basedOn w:val="Policepardfaut"/>
    <w:link w:val="En-tte"/>
    <w:uiPriority w:val="99"/>
    <w:rsid w:val="0038731B"/>
  </w:style>
  <w:style w:type="paragraph" w:styleId="Pieddepage">
    <w:name w:val="footer"/>
    <w:basedOn w:val="Normal"/>
    <w:link w:val="PieddepageCar"/>
    <w:uiPriority w:val="99"/>
    <w:unhideWhenUsed/>
    <w:rsid w:val="0038731B"/>
    <w:pPr>
      <w:tabs>
        <w:tab w:val="center" w:pos="4536"/>
        <w:tab w:val="right" w:pos="9072"/>
      </w:tabs>
    </w:pPr>
  </w:style>
  <w:style w:type="character" w:customStyle="1" w:styleId="PieddepageCar">
    <w:name w:val="Pied de page Car"/>
    <w:basedOn w:val="Policepardfaut"/>
    <w:link w:val="Pieddepage"/>
    <w:uiPriority w:val="99"/>
    <w:rsid w:val="00387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hyperlink" Target="http://www.socialjusticeci.org" TargetMode="External"/><Relationship Id="rId1" Type="http://schemas.openxmlformats.org/officeDocument/2006/relationships/hyperlink" Target="mailto:socialjustice.ci@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528</Words>
  <Characters>2904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2026-06-22T10:32:00Z</dcterms:created>
  <dcterms:modified xsi:type="dcterms:W3CDTF">2026-09-21T12:40:00Z</dcterms:modified>
</cp:coreProperties>
</file>