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12"/>
        <w:gridCol w:w="3213"/>
        <w:gridCol w:w="3213"/>
      </w:tblGrid>
      <w:tr w:rsidR="00086900" w14:paraId="0C497BC5" w14:textId="77777777">
        <w:tblPrEx>
          <w:tblCellMar>
            <w:top w:w="0" w:type="dxa"/>
            <w:bottom w:w="0" w:type="dxa"/>
          </w:tblCellMar>
        </w:tblPrEx>
        <w:tc>
          <w:tcPr>
            <w:tcW w:w="3213" w:type="dxa"/>
            <w:tcBorders>
              <w:top w:val="none" w:sz="0" w:space="0" w:color="FFFFFF"/>
              <w:left w:val="none" w:sz="0" w:space="0" w:color="FFFFFF"/>
              <w:bottom w:val="none" w:sz="0" w:space="0" w:color="FFFFFF"/>
              <w:right w:val="none" w:sz="0" w:space="0" w:color="FFFFFF"/>
            </w:tcBorders>
            <w:vAlign w:val="center"/>
          </w:tcPr>
          <w:p w14:paraId="5D4F024E" w14:textId="77777777" w:rsidR="00086900" w:rsidRDefault="00000000">
            <w:r>
              <w:rPr>
                <w:noProof/>
              </w:rPr>
              <w:drawing>
                <wp:inline distT="0" distB="0" distL="0" distR="0" wp14:anchorId="2200DC7B" wp14:editId="1617198D">
                  <wp:extent cx="1247775"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47775" cy="762000"/>
                          </a:xfrm>
                          <a:prstGeom prst="rect">
                            <a:avLst/>
                          </a:prstGeom>
                        </pic:spPr>
                      </pic:pic>
                    </a:graphicData>
                  </a:graphic>
                </wp:inline>
              </w:drawing>
            </w:r>
          </w:p>
        </w:tc>
        <w:tc>
          <w:tcPr>
            <w:tcW w:w="3213" w:type="dxa"/>
            <w:tcBorders>
              <w:top w:val="none" w:sz="0" w:space="0" w:color="FFFFFF"/>
              <w:left w:val="none" w:sz="0" w:space="0" w:color="FFFFFF"/>
              <w:bottom w:val="none" w:sz="0" w:space="0" w:color="FFFFFF"/>
              <w:right w:val="none" w:sz="0" w:space="0" w:color="FFFFFF"/>
            </w:tcBorders>
            <w:vAlign w:val="center"/>
          </w:tcPr>
          <w:p w14:paraId="3B183FAE" w14:textId="77777777" w:rsidR="00086900" w:rsidRDefault="00000000">
            <w:pPr>
              <w:jc w:val="center"/>
            </w:pPr>
            <w:r>
              <w:rPr>
                <w:noProof/>
              </w:rPr>
              <w:drawing>
                <wp:inline distT="0" distB="0" distL="0" distR="0" wp14:anchorId="0F3BF8EA" wp14:editId="0AC8CF73">
                  <wp:extent cx="1247775" cy="762000"/>
                  <wp:effectExtent l="0" t="0" r="0" b="0"/>
                  <wp:docPr id="434993519" name="Image 43499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47775" cy="762000"/>
                          </a:xfrm>
                          <a:prstGeom prst="rect">
                            <a:avLst/>
                          </a:prstGeom>
                        </pic:spPr>
                      </pic:pic>
                    </a:graphicData>
                  </a:graphic>
                </wp:inline>
              </w:drawing>
            </w:r>
          </w:p>
        </w:tc>
        <w:tc>
          <w:tcPr>
            <w:tcW w:w="3213" w:type="dxa"/>
            <w:tcBorders>
              <w:top w:val="none" w:sz="0" w:space="0" w:color="FFFFFF"/>
              <w:left w:val="none" w:sz="0" w:space="0" w:color="FFFFFF"/>
              <w:bottom w:val="none" w:sz="0" w:space="0" w:color="FFFFFF"/>
              <w:right w:val="none" w:sz="0" w:space="0" w:color="FFFFFF"/>
            </w:tcBorders>
            <w:vAlign w:val="center"/>
          </w:tcPr>
          <w:p w14:paraId="2C4FCBC8" w14:textId="77777777" w:rsidR="00086900" w:rsidRDefault="00000000">
            <w:pPr>
              <w:jc w:val="right"/>
            </w:pPr>
            <w:r>
              <w:rPr>
                <w:noProof/>
              </w:rPr>
              <w:drawing>
                <wp:inline distT="0" distB="0" distL="0" distR="0" wp14:anchorId="54CB2938" wp14:editId="10F93D43">
                  <wp:extent cx="1971675" cy="762000"/>
                  <wp:effectExtent l="0" t="0" r="0" b="0"/>
                  <wp:docPr id="386013332" name="Image 38601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71675" cy="762000"/>
                          </a:xfrm>
                          <a:prstGeom prst="rect">
                            <a:avLst/>
                          </a:prstGeom>
                        </pic:spPr>
                      </pic:pic>
                    </a:graphicData>
                  </a:graphic>
                </wp:inline>
              </w:drawing>
            </w:r>
          </w:p>
        </w:tc>
      </w:tr>
    </w:tbl>
    <w:p w14:paraId="7A1DEC4F" w14:textId="77777777" w:rsidR="00086900" w:rsidRDefault="00086900">
      <w:pPr>
        <w:spacing w:after="400"/>
      </w:pPr>
    </w:p>
    <w:p w14:paraId="68FF984B" w14:textId="77777777" w:rsidR="00086900" w:rsidRPr="0052454D" w:rsidRDefault="00000000">
      <w:pPr>
        <w:spacing w:after="60" w:line="276" w:lineRule="auto"/>
        <w:jc w:val="center"/>
        <w:rPr>
          <w:lang w:val="en-US"/>
        </w:rPr>
      </w:pPr>
      <w:r w:rsidRPr="0052454D">
        <w:rPr>
          <w:b/>
          <w:bCs/>
          <w:color w:val="000000"/>
          <w:sz w:val="22"/>
          <w:szCs w:val="22"/>
          <w:lang w:val="en-US"/>
        </w:rPr>
        <w:t xml:space="preserve">ONG SOCIAL </w:t>
      </w:r>
      <w:proofErr w:type="gramStart"/>
      <w:r w:rsidRPr="0052454D">
        <w:rPr>
          <w:b/>
          <w:bCs/>
          <w:color w:val="000000"/>
          <w:sz w:val="22"/>
          <w:szCs w:val="22"/>
          <w:lang w:val="en-US"/>
        </w:rPr>
        <w:t>JUSTICE  |</w:t>
      </w:r>
      <w:proofErr w:type="gramEnd"/>
      <w:r w:rsidRPr="0052454D">
        <w:rPr>
          <w:b/>
          <w:bCs/>
          <w:color w:val="000000"/>
          <w:sz w:val="22"/>
          <w:szCs w:val="22"/>
          <w:lang w:val="en-US"/>
        </w:rPr>
        <w:t xml:space="preserve">  INTERNATIONAL BUDGET PARTNERSHIP (IBP)</w:t>
      </w:r>
    </w:p>
    <w:p w14:paraId="3082705B" w14:textId="77777777" w:rsidR="00086900" w:rsidRDefault="00000000">
      <w:pPr>
        <w:spacing w:after="60" w:line="276" w:lineRule="auto"/>
        <w:jc w:val="center"/>
      </w:pPr>
      <w:r>
        <w:rPr>
          <w:i/>
          <w:iCs/>
          <w:color w:val="000000"/>
          <w:sz w:val="20"/>
          <w:szCs w:val="20"/>
        </w:rPr>
        <w:t>Projet « Participation Active de la Société Civile pour la Transparence Budgétaire en Côte d'Ivoire » (PACT BUDGÉTAIRE)</w:t>
      </w:r>
    </w:p>
    <w:p w14:paraId="171D173F" w14:textId="77777777" w:rsidR="00086900" w:rsidRDefault="00000000">
      <w:pPr>
        <w:spacing w:after="900" w:line="276" w:lineRule="auto"/>
        <w:jc w:val="center"/>
      </w:pPr>
      <w:r>
        <w:rPr>
          <w:i/>
          <w:iCs/>
          <w:color w:val="000000"/>
          <w:sz w:val="20"/>
          <w:szCs w:val="20"/>
        </w:rPr>
        <w:t>Contrat NDICI AFRICA/2025/483938 — Financement de l’Union européenne</w:t>
      </w:r>
    </w:p>
    <w:p w14:paraId="52118A9A" w14:textId="77777777" w:rsidR="00086900" w:rsidRDefault="00000000">
      <w:pPr>
        <w:pBdr>
          <w:bottom w:val="single" w:sz="12" w:space="10" w:color="073763"/>
        </w:pBdr>
        <w:spacing w:after="500"/>
        <w:jc w:val="center"/>
      </w:pPr>
      <w:r>
        <w:rPr>
          <w:b/>
          <w:bCs/>
          <w:color w:val="073763"/>
          <w:sz w:val="44"/>
          <w:szCs w:val="44"/>
        </w:rPr>
        <w:t>TERMES DE RÉFÉRENCE</w:t>
      </w:r>
    </w:p>
    <w:p w14:paraId="05FF1110" w14:textId="77777777" w:rsidR="00086900" w:rsidRDefault="00000000">
      <w:pPr>
        <w:spacing w:after="200" w:line="276" w:lineRule="auto"/>
        <w:jc w:val="center"/>
      </w:pPr>
      <w:r>
        <w:rPr>
          <w:b/>
          <w:bCs/>
          <w:color w:val="000000"/>
          <w:sz w:val="30"/>
          <w:szCs w:val="30"/>
        </w:rPr>
        <w:t>ATELIER DE LANCEMENT DU CONCOURS NATIONAL DE LA TRANSPARENCE BUDGÉTAIRE DANS LES ÉCOLES ET UNIVERSITÉS</w:t>
      </w:r>
    </w:p>
    <w:p w14:paraId="253E417F" w14:textId="77777777" w:rsidR="00086900" w:rsidRDefault="00000000">
      <w:pPr>
        <w:spacing w:after="700" w:line="276" w:lineRule="auto"/>
        <w:jc w:val="center"/>
      </w:pPr>
      <w:r>
        <w:rPr>
          <w:i/>
          <w:iCs/>
          <w:color w:val="000000"/>
          <w:sz w:val="26"/>
          <w:szCs w:val="26"/>
        </w:rPr>
        <w:t>Prix annuel de la transparence budgétaire</w:t>
      </w:r>
    </w:p>
    <w:p w14:paraId="60635ED4" w14:textId="77777777" w:rsidR="00086900" w:rsidRDefault="00000000">
      <w:pPr>
        <w:spacing w:after="900" w:line="276" w:lineRule="auto"/>
        <w:jc w:val="center"/>
      </w:pPr>
      <w:r>
        <w:rPr>
          <w:color w:val="000000"/>
          <w:sz w:val="22"/>
          <w:szCs w:val="22"/>
        </w:rPr>
        <w:t>Résultat 2 — Sous-activité 2.2.1.3 du PTA opérationnel Année 2, Semestre 1</w:t>
      </w:r>
    </w:p>
    <w:p w14:paraId="5F39E5F9" w14:textId="77777777" w:rsidR="00086900" w:rsidRPr="0052454D" w:rsidRDefault="00000000">
      <w:pPr>
        <w:spacing w:line="276" w:lineRule="auto"/>
        <w:jc w:val="center"/>
        <w:rPr>
          <w:color w:val="EE0000"/>
        </w:rPr>
      </w:pPr>
      <w:r w:rsidRPr="0052454D">
        <w:rPr>
          <w:b/>
          <w:bCs/>
          <w:color w:val="EE0000"/>
          <w:sz w:val="26"/>
          <w:szCs w:val="26"/>
          <w:highlight w:val="darkBlue"/>
        </w:rPr>
        <w:t>ABIDJAN — JEUDI 29 OCTOBRE 2026</w:t>
      </w:r>
    </w:p>
    <w:p w14:paraId="4B385E11" w14:textId="77777777" w:rsidR="00086900" w:rsidRDefault="00000000">
      <w:r>
        <w:br w:type="page"/>
      </w:r>
    </w:p>
    <w:p w14:paraId="4C7D9F7F" w14:textId="77777777" w:rsidR="00086900" w:rsidRDefault="00000000">
      <w:pPr>
        <w:pStyle w:val="Titre1"/>
        <w:spacing w:before="320" w:after="180"/>
      </w:pPr>
      <w:r>
        <w:rPr>
          <w:b/>
          <w:bCs/>
          <w:caps/>
          <w:color w:val="073763"/>
          <w:sz w:val="28"/>
          <w:szCs w:val="28"/>
        </w:rPr>
        <w:lastRenderedPageBreak/>
        <w:t>1. Contexte et justifications</w:t>
      </w:r>
    </w:p>
    <w:p w14:paraId="0A5CA581" w14:textId="77777777" w:rsidR="00086900" w:rsidRDefault="00000000">
      <w:pPr>
        <w:spacing w:after="160" w:line="276" w:lineRule="auto"/>
        <w:jc w:val="both"/>
      </w:pPr>
      <w:r>
        <w:rPr>
          <w:color w:val="000000"/>
        </w:rPr>
        <w:t>Le projet PACT Budgétaire, mis en œuvre par l’ONG Social Justice et International Budget Partnership (IBP) avec le soutien financier de l’Union européenne, vise à contribuer à une gestion des finances publiques responsable, inclusive et redevable en Côte d’Ivoire. Son Résultat 2 porte sur le renforcement des mécanismes de transparence et des opportunités de participation citoyenne dans le processus budgétaire.</w:t>
      </w:r>
    </w:p>
    <w:p w14:paraId="1F45FB97" w14:textId="77777777" w:rsidR="00086900" w:rsidRDefault="00000000">
      <w:pPr>
        <w:spacing w:after="160" w:line="276" w:lineRule="auto"/>
        <w:jc w:val="both"/>
      </w:pPr>
      <w:r>
        <w:rPr>
          <w:color w:val="000000"/>
        </w:rPr>
        <w:t>Selon l’Enquête sur le Budget Ouvert (EBO) 2025, la participation citoyenne reste le maillon le plus faible du dispositif national, avec un score de 6/100 pour une cible de 20/100 en 2027. Pour agir durablement sur cet indicateur, l’Activité 2.2 du projet prévoit un concours national autour de la transparence budgétaire, qui invite élèves et étudiants à concevoir des innovations citoyennes pour améliorer l’accès à l’information budgétaire, la participation et la redevabilité. Les projets issus du concours contribueront directement à l’indicateur de produit 2.1.2 du cadre logique, relatif aux initiatives citoyennes d’accès à l’information (cible : 30 en 2028).</w:t>
      </w:r>
    </w:p>
    <w:p w14:paraId="5AD18C65" w14:textId="77777777" w:rsidR="00086900" w:rsidRDefault="00000000">
      <w:pPr>
        <w:spacing w:after="160" w:line="276" w:lineRule="auto"/>
        <w:jc w:val="both"/>
      </w:pPr>
      <w:r>
        <w:rPr>
          <w:color w:val="000000"/>
        </w:rPr>
        <w:t>Le concours se déroule en plusieurs étapes enchaînées. L’atelier multipartite des 15 et 16 octobre 2026, organisé avec le Ministère de l’Éducation nationale, de l’Alphabétisation et de l’Enseignement technique (MENAET) et le Ministère de l’Enseignement supérieur et de la Recherche scientifique (MESRS), aura arrêté les critères de sélection des établissements, le règlement du concours, la grille d’évaluation et la composition du jury. Viendront ensuite la caravane d’information dans les établissements, la sélection des projets, puis la cérémonie de remise du Prix « Hackathon Budget Ouvert » aux trois (3) meilleurs établissements d’enseignement secondaire et aux trois (3) meilleures universités.</w:t>
      </w:r>
    </w:p>
    <w:p w14:paraId="3403F5E7" w14:textId="77777777" w:rsidR="00086900" w:rsidRDefault="00000000">
      <w:pPr>
        <w:spacing w:after="160" w:line="276" w:lineRule="auto"/>
        <w:jc w:val="both"/>
      </w:pPr>
      <w:r>
        <w:rPr>
          <w:color w:val="000000"/>
        </w:rPr>
        <w:t>L’atelier de lancement constitue le moment où le concours devient public. Il doit en officialiser le cadre auprès des autorités de tutelle, des établissements et des médias, ouvrir la période de candidature et donner aux encadreurs des établissements les outils nécessaires pour accompagner les candidats. La réussite de cette étape conditionne le nombre et la qualité des candidatures.</w:t>
      </w:r>
    </w:p>
    <w:p w14:paraId="16FD7863" w14:textId="77777777" w:rsidR="00086900" w:rsidRDefault="00000000">
      <w:pPr>
        <w:pStyle w:val="Titre1"/>
        <w:spacing w:before="320" w:after="180"/>
      </w:pPr>
      <w:r>
        <w:rPr>
          <w:b/>
          <w:bCs/>
          <w:caps/>
          <w:color w:val="073763"/>
          <w:sz w:val="28"/>
          <w:szCs w:val="28"/>
        </w:rPr>
        <w:t>2. Objectif principal</w:t>
      </w:r>
    </w:p>
    <w:p w14:paraId="15001CCC" w14:textId="77777777" w:rsidR="00086900" w:rsidRDefault="00000000">
      <w:pPr>
        <w:spacing w:after="160" w:line="276" w:lineRule="auto"/>
        <w:jc w:val="both"/>
      </w:pPr>
      <w:r>
        <w:rPr>
          <w:color w:val="000000"/>
        </w:rPr>
        <w:t>L’objectif principal est de lancer officiellement le concours national de la transparence budgétaire et d’ouvrir la période de candidature, en mobilisant les établissements d’enseignement secondaire et supérieur, les autorités de tutelle et les médias.</w:t>
      </w:r>
    </w:p>
    <w:p w14:paraId="405D85BE" w14:textId="77777777" w:rsidR="00086900" w:rsidRDefault="00000000">
      <w:pPr>
        <w:pStyle w:val="Titre1"/>
        <w:spacing w:before="320" w:after="180"/>
      </w:pPr>
      <w:r>
        <w:rPr>
          <w:b/>
          <w:bCs/>
          <w:caps/>
          <w:color w:val="073763"/>
          <w:sz w:val="28"/>
          <w:szCs w:val="28"/>
        </w:rPr>
        <w:t>3. Objectifs spécifiques</w:t>
      </w:r>
    </w:p>
    <w:p w14:paraId="5EE09660" w14:textId="77777777" w:rsidR="00086900" w:rsidRDefault="00000000">
      <w:pPr>
        <w:spacing w:after="100" w:line="276" w:lineRule="auto"/>
        <w:jc w:val="both"/>
      </w:pPr>
      <w:r>
        <w:rPr>
          <w:color w:val="000000"/>
        </w:rPr>
        <w:t>De manière spécifique, il s’agira de :</w:t>
      </w:r>
    </w:p>
    <w:p w14:paraId="68F5BE3C" w14:textId="77777777" w:rsidR="00086900" w:rsidRDefault="00000000">
      <w:pPr>
        <w:pStyle w:val="Paragraphedeliste"/>
        <w:numPr>
          <w:ilvl w:val="0"/>
          <w:numId w:val="2"/>
        </w:numPr>
        <w:spacing w:after="100" w:line="276" w:lineRule="auto"/>
        <w:jc w:val="both"/>
      </w:pPr>
      <w:proofErr w:type="gramStart"/>
      <w:r>
        <w:t>présenter</w:t>
      </w:r>
      <w:proofErr w:type="gramEnd"/>
      <w:r>
        <w:t xml:space="preserve"> officiellement le concours, ses objectifs, son règlement, ses catégories, ses prix et son calendrier ;</w:t>
      </w:r>
    </w:p>
    <w:p w14:paraId="368FEA13" w14:textId="77777777" w:rsidR="00086900" w:rsidRDefault="00000000">
      <w:pPr>
        <w:pStyle w:val="Paragraphedeliste"/>
        <w:numPr>
          <w:ilvl w:val="0"/>
          <w:numId w:val="2"/>
        </w:numPr>
        <w:spacing w:after="100" w:line="276" w:lineRule="auto"/>
        <w:jc w:val="both"/>
      </w:pPr>
      <w:proofErr w:type="gramStart"/>
      <w:r>
        <w:t>installer</w:t>
      </w:r>
      <w:proofErr w:type="gramEnd"/>
      <w:r>
        <w:t xml:space="preserve"> officiellement le jury du concours ;</w:t>
      </w:r>
    </w:p>
    <w:p w14:paraId="4A13B26B" w14:textId="77777777" w:rsidR="00086900" w:rsidRDefault="00000000">
      <w:pPr>
        <w:pStyle w:val="Paragraphedeliste"/>
        <w:numPr>
          <w:ilvl w:val="0"/>
          <w:numId w:val="2"/>
        </w:numPr>
        <w:spacing w:after="100" w:line="276" w:lineRule="auto"/>
        <w:jc w:val="both"/>
      </w:pPr>
      <w:proofErr w:type="gramStart"/>
      <w:r>
        <w:t>ouvrir</w:t>
      </w:r>
      <w:proofErr w:type="gramEnd"/>
      <w:r>
        <w:t xml:space="preserve"> la période de dépôt des candidatures et diffuser le kit du candidat aux établissements ;</w:t>
      </w:r>
    </w:p>
    <w:p w14:paraId="70B092B4" w14:textId="77777777" w:rsidR="00086900" w:rsidRDefault="00000000">
      <w:pPr>
        <w:pStyle w:val="Paragraphedeliste"/>
        <w:numPr>
          <w:ilvl w:val="0"/>
          <w:numId w:val="2"/>
        </w:numPr>
        <w:spacing w:after="100" w:line="276" w:lineRule="auto"/>
        <w:jc w:val="both"/>
      </w:pPr>
      <w:proofErr w:type="gramStart"/>
      <w:r>
        <w:t>outiller</w:t>
      </w:r>
      <w:proofErr w:type="gramEnd"/>
      <w:r>
        <w:t xml:space="preserve"> les points focaux et encadreurs des établissements pour accompagner les élèves et étudiants dans l’élaboration de leurs projets ;</w:t>
      </w:r>
    </w:p>
    <w:p w14:paraId="40F8E971" w14:textId="77777777" w:rsidR="00086900" w:rsidRDefault="00000000">
      <w:pPr>
        <w:pStyle w:val="Paragraphedeliste"/>
        <w:numPr>
          <w:ilvl w:val="0"/>
          <w:numId w:val="2"/>
        </w:numPr>
        <w:spacing w:after="100" w:line="276" w:lineRule="auto"/>
        <w:jc w:val="both"/>
      </w:pPr>
      <w:proofErr w:type="gramStart"/>
      <w:r>
        <w:lastRenderedPageBreak/>
        <w:t>assurer</w:t>
      </w:r>
      <w:proofErr w:type="gramEnd"/>
      <w:r>
        <w:t xml:space="preserve"> une large couverture médiatique afin de susciter l’adhésion des jeunes et de leurs établissements.</w:t>
      </w:r>
    </w:p>
    <w:p w14:paraId="28207D2D" w14:textId="77777777" w:rsidR="00086900" w:rsidRDefault="00000000">
      <w:pPr>
        <w:pStyle w:val="Titre1"/>
        <w:spacing w:before="320" w:after="180"/>
      </w:pPr>
      <w:r>
        <w:rPr>
          <w:b/>
          <w:bCs/>
          <w:caps/>
          <w:color w:val="073763"/>
          <w:sz w:val="28"/>
          <w:szCs w:val="28"/>
        </w:rPr>
        <w:t>4. Résultats attendus</w:t>
      </w:r>
    </w:p>
    <w:p w14:paraId="016EFB1F" w14:textId="77777777" w:rsidR="00086900" w:rsidRDefault="00000000">
      <w:pPr>
        <w:spacing w:after="100" w:line="276" w:lineRule="auto"/>
        <w:jc w:val="both"/>
      </w:pPr>
      <w:r>
        <w:rPr>
          <w:color w:val="000000"/>
        </w:rPr>
        <w:t>Les résultats attendus sont les suivants :</w:t>
      </w:r>
    </w:p>
    <w:p w14:paraId="19A48A96" w14:textId="77777777" w:rsidR="00086900" w:rsidRDefault="00000000">
      <w:pPr>
        <w:pStyle w:val="Paragraphedeliste"/>
        <w:numPr>
          <w:ilvl w:val="0"/>
          <w:numId w:val="2"/>
        </w:numPr>
        <w:spacing w:after="100" w:line="276" w:lineRule="auto"/>
        <w:jc w:val="both"/>
      </w:pPr>
      <w:proofErr w:type="gramStart"/>
      <w:r>
        <w:t>le</w:t>
      </w:r>
      <w:proofErr w:type="gramEnd"/>
      <w:r>
        <w:t xml:space="preserve"> concours national est officiellement lancé et la période de candidature est ouverte ;</w:t>
      </w:r>
    </w:p>
    <w:p w14:paraId="58656A6B" w14:textId="77777777" w:rsidR="00086900" w:rsidRDefault="00000000">
      <w:pPr>
        <w:pStyle w:val="Paragraphedeliste"/>
        <w:numPr>
          <w:ilvl w:val="0"/>
          <w:numId w:val="2"/>
        </w:numPr>
        <w:spacing w:after="100" w:line="276" w:lineRule="auto"/>
        <w:jc w:val="both"/>
      </w:pPr>
      <w:proofErr w:type="gramStart"/>
      <w:r>
        <w:t>le</w:t>
      </w:r>
      <w:proofErr w:type="gramEnd"/>
      <w:r>
        <w:t xml:space="preserve"> jury est installé et ses règles de fonctionnement sont rendues publiques ;</w:t>
      </w:r>
    </w:p>
    <w:p w14:paraId="45B06C9D" w14:textId="77777777" w:rsidR="00086900" w:rsidRDefault="00000000">
      <w:pPr>
        <w:pStyle w:val="Paragraphedeliste"/>
        <w:numPr>
          <w:ilvl w:val="0"/>
          <w:numId w:val="2"/>
        </w:numPr>
        <w:spacing w:after="100" w:line="276" w:lineRule="auto"/>
        <w:jc w:val="both"/>
      </w:pPr>
      <w:proofErr w:type="gramStart"/>
      <w:r>
        <w:t>le</w:t>
      </w:r>
      <w:proofErr w:type="gramEnd"/>
      <w:r>
        <w:t xml:space="preserve"> kit du candidat est remis aux établissements représentés et diffusé en ligne ;</w:t>
      </w:r>
    </w:p>
    <w:p w14:paraId="1C43AE2F" w14:textId="77777777" w:rsidR="00086900" w:rsidRDefault="00000000">
      <w:pPr>
        <w:pStyle w:val="Paragraphedeliste"/>
        <w:numPr>
          <w:ilvl w:val="0"/>
          <w:numId w:val="2"/>
        </w:numPr>
        <w:spacing w:after="100" w:line="276" w:lineRule="auto"/>
        <w:jc w:val="both"/>
      </w:pPr>
      <w:proofErr w:type="gramStart"/>
      <w:r>
        <w:t>les</w:t>
      </w:r>
      <w:proofErr w:type="gramEnd"/>
      <w:r>
        <w:t xml:space="preserve"> points focaux des établissements sont identifiés et préparés à l’accompagnement des candidats ;</w:t>
      </w:r>
    </w:p>
    <w:p w14:paraId="6B7E112C" w14:textId="77777777" w:rsidR="00086900" w:rsidRDefault="00000000">
      <w:pPr>
        <w:pStyle w:val="Paragraphedeliste"/>
        <w:numPr>
          <w:ilvl w:val="0"/>
          <w:numId w:val="2"/>
        </w:numPr>
        <w:spacing w:after="100" w:line="276" w:lineRule="auto"/>
        <w:jc w:val="both"/>
      </w:pPr>
      <w:proofErr w:type="gramStart"/>
      <w:r>
        <w:t>le</w:t>
      </w:r>
      <w:proofErr w:type="gramEnd"/>
      <w:r>
        <w:t xml:space="preserve"> lancement bénéficie d’une couverture par la télévision, la radio, la presse écrite et les réseaux sociaux.</w:t>
      </w:r>
    </w:p>
    <w:p w14:paraId="5E65A57E" w14:textId="77777777" w:rsidR="00086900" w:rsidRDefault="00000000">
      <w:pPr>
        <w:pStyle w:val="Titre1"/>
        <w:spacing w:before="320" w:after="180"/>
      </w:pPr>
      <w:r>
        <w:rPr>
          <w:b/>
          <w:bCs/>
          <w:caps/>
          <w:color w:val="073763"/>
          <w:sz w:val="28"/>
          <w:szCs w:val="28"/>
        </w:rPr>
        <w:t>5. Méthodologie</w:t>
      </w:r>
    </w:p>
    <w:p w14:paraId="7C8AAAD0" w14:textId="77777777" w:rsidR="00086900" w:rsidRDefault="00000000">
      <w:pPr>
        <w:spacing w:after="160" w:line="276" w:lineRule="auto"/>
        <w:jc w:val="both"/>
      </w:pPr>
      <w:r>
        <w:rPr>
          <w:color w:val="000000"/>
        </w:rPr>
        <w:t>L’activité se tiendra sur une (1) journée, organisée en deux temps. La matinée sera consacrée à la cérémonie officielle de lancement : allocutions institutionnelles, présentation du concours, installation du jury et panel d’échanges ouvert au public et aux médias. L’après-midi prendra la forme d’une session technique réservée aux points focaux et encadreurs des établissements, centrée sur le kit du candidat, l’accompagnement des projets et l’organisation de la caravane d’information.</w:t>
      </w:r>
    </w:p>
    <w:p w14:paraId="6EC7D7CF" w14:textId="77777777" w:rsidR="00086900" w:rsidRDefault="00000000">
      <w:pPr>
        <w:spacing w:after="160" w:line="276" w:lineRule="auto"/>
        <w:jc w:val="both"/>
      </w:pPr>
      <w:r>
        <w:rPr>
          <w:color w:val="000000"/>
        </w:rPr>
        <w:t>Le kit du candidat, remis à chaque établissement, comprendra le règlement du concours, le formulaire de candidature, la grille d’évaluation, le calendrier et des fiches pédagogiques sur les documents budgétaires. Les capsules vidéo produites par le projet (sous-activité 2.1.1) seront mobilisées comme supports de sensibilisation. Une adresse électronique dédiée permettra le dépôt des dossiers, en complément du dépôt physique au siège de Social Justice.</w:t>
      </w:r>
    </w:p>
    <w:p w14:paraId="03AF0FEC" w14:textId="77777777" w:rsidR="00086900" w:rsidRDefault="00000000">
      <w:pPr>
        <w:spacing w:after="160" w:line="276" w:lineRule="auto"/>
        <w:jc w:val="both"/>
      </w:pPr>
      <w:r>
        <w:rPr>
          <w:color w:val="000000"/>
        </w:rPr>
        <w:t>L’ensemble des supports et de la communication autour du lancement respectera les exigences de visibilité de l’Union européenne applicables au projet.</w:t>
      </w:r>
    </w:p>
    <w:p w14:paraId="6E027D9D" w14:textId="77777777" w:rsidR="00086900" w:rsidRDefault="00000000">
      <w:pPr>
        <w:pStyle w:val="Titre1"/>
        <w:spacing w:before="320" w:after="180"/>
      </w:pPr>
      <w:r>
        <w:rPr>
          <w:b/>
          <w:bCs/>
          <w:caps/>
          <w:color w:val="073763"/>
          <w:sz w:val="28"/>
          <w:szCs w:val="28"/>
        </w:rPr>
        <w:t>6. Participants</w:t>
      </w:r>
    </w:p>
    <w:p w14:paraId="7099E8AB" w14:textId="77777777" w:rsidR="00086900" w:rsidRDefault="00000000">
      <w:pPr>
        <w:spacing w:after="100" w:line="276" w:lineRule="auto"/>
        <w:jc w:val="both"/>
      </w:pPr>
      <w:r>
        <w:rPr>
          <w:color w:val="000000"/>
        </w:rPr>
        <w:t>L’atelier réunira environ soixante (60) participants :</w:t>
      </w:r>
    </w:p>
    <w:p w14:paraId="5B7FD30B" w14:textId="77777777" w:rsidR="00086900" w:rsidRDefault="00000000">
      <w:pPr>
        <w:pStyle w:val="Paragraphedeliste"/>
        <w:numPr>
          <w:ilvl w:val="0"/>
          <w:numId w:val="2"/>
        </w:numPr>
        <w:spacing w:after="100" w:line="276" w:lineRule="auto"/>
        <w:jc w:val="both"/>
      </w:pPr>
      <w:proofErr w:type="gramStart"/>
      <w:r>
        <w:t>les</w:t>
      </w:r>
      <w:proofErr w:type="gramEnd"/>
      <w:r>
        <w:t xml:space="preserve"> représentants du MENAET, du MESRS et de la Direction générale du budget et des finances (DGBF) ;</w:t>
      </w:r>
    </w:p>
    <w:p w14:paraId="51D02EA0" w14:textId="77777777" w:rsidR="00086900" w:rsidRDefault="00000000">
      <w:pPr>
        <w:pStyle w:val="Paragraphedeliste"/>
        <w:numPr>
          <w:ilvl w:val="0"/>
          <w:numId w:val="2"/>
        </w:numPr>
        <w:spacing w:after="100" w:line="276" w:lineRule="auto"/>
        <w:jc w:val="both"/>
      </w:pPr>
      <w:proofErr w:type="gramStart"/>
      <w:r>
        <w:t>la</w:t>
      </w:r>
      <w:proofErr w:type="gramEnd"/>
      <w:r>
        <w:t xml:space="preserve"> Délégation de l’Union européenne en Côte d’Ivoire ;</w:t>
      </w:r>
    </w:p>
    <w:p w14:paraId="3A99A3F7" w14:textId="77777777" w:rsidR="00086900" w:rsidRDefault="00000000">
      <w:pPr>
        <w:pStyle w:val="Paragraphedeliste"/>
        <w:numPr>
          <w:ilvl w:val="0"/>
          <w:numId w:val="2"/>
        </w:numPr>
        <w:spacing w:after="100" w:line="276" w:lineRule="auto"/>
        <w:jc w:val="both"/>
      </w:pPr>
      <w:proofErr w:type="gramStart"/>
      <w:r>
        <w:t>les</w:t>
      </w:r>
      <w:proofErr w:type="gramEnd"/>
      <w:r>
        <w:t xml:space="preserve"> chefs d’établissement, présidents d’université ou leurs représentants, ainsi que les points focaux et encadreurs des établissements retenus ;</w:t>
      </w:r>
    </w:p>
    <w:p w14:paraId="33340D87" w14:textId="77777777" w:rsidR="00086900" w:rsidRDefault="00000000">
      <w:pPr>
        <w:pStyle w:val="Paragraphedeliste"/>
        <w:numPr>
          <w:ilvl w:val="0"/>
          <w:numId w:val="2"/>
        </w:numPr>
        <w:spacing w:after="100" w:line="276" w:lineRule="auto"/>
        <w:jc w:val="both"/>
      </w:pPr>
      <w:proofErr w:type="gramStart"/>
      <w:r>
        <w:t>des</w:t>
      </w:r>
      <w:proofErr w:type="gramEnd"/>
      <w:r>
        <w:t xml:space="preserve"> délégués d’élèves et d’étudiants, ainsi que des organisations de jeunesse ;</w:t>
      </w:r>
    </w:p>
    <w:p w14:paraId="6EF7C2DD" w14:textId="77777777" w:rsidR="00086900" w:rsidRDefault="00000000">
      <w:pPr>
        <w:pStyle w:val="Paragraphedeliste"/>
        <w:numPr>
          <w:ilvl w:val="0"/>
          <w:numId w:val="2"/>
        </w:numPr>
        <w:spacing w:after="100" w:line="276" w:lineRule="auto"/>
        <w:jc w:val="both"/>
      </w:pPr>
      <w:proofErr w:type="gramStart"/>
      <w:r>
        <w:t>les</w:t>
      </w:r>
      <w:proofErr w:type="gramEnd"/>
      <w:r>
        <w:t xml:space="preserve"> membres du jury ;</w:t>
      </w:r>
    </w:p>
    <w:p w14:paraId="31FB9BC9" w14:textId="77777777" w:rsidR="00086900" w:rsidRDefault="00000000">
      <w:pPr>
        <w:pStyle w:val="Paragraphedeliste"/>
        <w:numPr>
          <w:ilvl w:val="0"/>
          <w:numId w:val="2"/>
        </w:numPr>
        <w:spacing w:after="100" w:line="276" w:lineRule="auto"/>
        <w:jc w:val="both"/>
      </w:pPr>
      <w:proofErr w:type="gramStart"/>
      <w:r>
        <w:lastRenderedPageBreak/>
        <w:t>les</w:t>
      </w:r>
      <w:proofErr w:type="gramEnd"/>
      <w:r>
        <w:t xml:space="preserve"> OSC membres du réseau COST Budget CIV et les organisations faîtières de jeunes, de femmes et de personnes en situation de handicap ;</w:t>
      </w:r>
    </w:p>
    <w:p w14:paraId="1C943F78" w14:textId="77777777" w:rsidR="00086900" w:rsidRDefault="00000000">
      <w:pPr>
        <w:pStyle w:val="Paragraphedeliste"/>
        <w:numPr>
          <w:ilvl w:val="0"/>
          <w:numId w:val="2"/>
        </w:numPr>
        <w:spacing w:after="100" w:line="276" w:lineRule="auto"/>
        <w:jc w:val="both"/>
      </w:pPr>
      <w:proofErr w:type="gramStart"/>
      <w:r>
        <w:t>les</w:t>
      </w:r>
      <w:proofErr w:type="gramEnd"/>
      <w:r>
        <w:t xml:space="preserve"> médias nationaux et partenaires du projet, IBP et l’ONG Social Justice.</w:t>
      </w:r>
    </w:p>
    <w:p w14:paraId="7E53A313" w14:textId="77777777" w:rsidR="00086900" w:rsidRDefault="00000000">
      <w:pPr>
        <w:spacing w:after="160" w:line="276" w:lineRule="auto"/>
        <w:jc w:val="both"/>
      </w:pPr>
      <w:r>
        <w:rPr>
          <w:color w:val="000000"/>
        </w:rPr>
        <w:t>Conformément aux cibles d’inclusion du cadre logique du projet, la composition visée est d’au moins 50 % de femmes, 30 % de jeunes et 15 % de personnes en situation de handicap. La liste de présence sera désagrégée selon ces trois critères.</w:t>
      </w:r>
    </w:p>
    <w:p w14:paraId="69A410DA" w14:textId="77777777" w:rsidR="00086900" w:rsidRDefault="00000000">
      <w:pPr>
        <w:pStyle w:val="Titre1"/>
        <w:spacing w:before="320" w:after="180"/>
      </w:pPr>
      <w:r>
        <w:rPr>
          <w:b/>
          <w:bCs/>
          <w:caps/>
          <w:color w:val="073763"/>
          <w:sz w:val="28"/>
          <w:szCs w:val="28"/>
        </w:rPr>
        <w:t>7. Date et lieu</w:t>
      </w:r>
    </w:p>
    <w:p w14:paraId="56276C43" w14:textId="77777777" w:rsidR="00086900" w:rsidRDefault="00000000">
      <w:pPr>
        <w:spacing w:after="160" w:line="276" w:lineRule="auto"/>
        <w:jc w:val="both"/>
      </w:pPr>
      <w:r>
        <w:rPr>
          <w:color w:val="000000"/>
        </w:rPr>
        <w:t>L’atelier se tiendra le jeudi 29 octobre 2026, à Abidjan, de 8 h 30 à 16 h 30. Le lieu exact sera communiqué aux participants dès sa confirmation. Les participants sont invités à confirmer leur présence au plus tard le lundi 26 octobre 2026.</w:t>
      </w:r>
    </w:p>
    <w:p w14:paraId="417123DA" w14:textId="77777777" w:rsidR="00086900" w:rsidRDefault="00000000">
      <w:pPr>
        <w:pStyle w:val="Titre1"/>
        <w:spacing w:before="320" w:after="180"/>
      </w:pPr>
      <w:r>
        <w:rPr>
          <w:b/>
          <w:bCs/>
          <w:caps/>
          <w:color w:val="073763"/>
          <w:sz w:val="28"/>
          <w:szCs w:val="28"/>
        </w:rPr>
        <w:t>8. Livrables</w:t>
      </w:r>
    </w:p>
    <w:p w14:paraId="2C79300C" w14:textId="77777777" w:rsidR="00086900" w:rsidRDefault="00000000">
      <w:pPr>
        <w:spacing w:after="100" w:line="276" w:lineRule="auto"/>
        <w:jc w:val="both"/>
      </w:pPr>
      <w:r>
        <w:rPr>
          <w:color w:val="000000"/>
        </w:rPr>
        <w:t>À l’issue de l’atelier, les livrables suivants seront produits :</w:t>
      </w:r>
    </w:p>
    <w:p w14:paraId="40350BA2" w14:textId="77777777" w:rsidR="00086900" w:rsidRDefault="00000000">
      <w:pPr>
        <w:pStyle w:val="Paragraphedeliste"/>
        <w:numPr>
          <w:ilvl w:val="0"/>
          <w:numId w:val="2"/>
        </w:numPr>
        <w:spacing w:after="100" w:line="276" w:lineRule="auto"/>
        <w:jc w:val="both"/>
      </w:pPr>
      <w:proofErr w:type="gramStart"/>
      <w:r>
        <w:t>le</w:t>
      </w:r>
      <w:proofErr w:type="gramEnd"/>
      <w:r>
        <w:t xml:space="preserve"> rapport de l’atelier, établi selon le canevas « rapport d’activité » du projet ;</w:t>
      </w:r>
    </w:p>
    <w:p w14:paraId="4E0C266F" w14:textId="77777777" w:rsidR="00086900" w:rsidRDefault="00000000">
      <w:pPr>
        <w:pStyle w:val="Paragraphedeliste"/>
        <w:numPr>
          <w:ilvl w:val="0"/>
          <w:numId w:val="2"/>
        </w:numPr>
        <w:spacing w:after="100" w:line="276" w:lineRule="auto"/>
        <w:jc w:val="both"/>
      </w:pPr>
      <w:proofErr w:type="gramStart"/>
      <w:r>
        <w:t>le</w:t>
      </w:r>
      <w:proofErr w:type="gramEnd"/>
      <w:r>
        <w:t xml:space="preserve"> kit du candidat finalisé et diffusé ;</w:t>
      </w:r>
    </w:p>
    <w:p w14:paraId="432B4F55" w14:textId="77777777" w:rsidR="00086900" w:rsidRDefault="00000000">
      <w:pPr>
        <w:pStyle w:val="Paragraphedeliste"/>
        <w:numPr>
          <w:ilvl w:val="0"/>
          <w:numId w:val="2"/>
        </w:numPr>
        <w:spacing w:after="100" w:line="276" w:lineRule="auto"/>
        <w:jc w:val="both"/>
      </w:pPr>
      <w:proofErr w:type="gramStart"/>
      <w:r>
        <w:t>le</w:t>
      </w:r>
      <w:proofErr w:type="gramEnd"/>
      <w:r>
        <w:t xml:space="preserve"> procès-verbal d’installation du jury ;</w:t>
      </w:r>
    </w:p>
    <w:p w14:paraId="6F8F5601" w14:textId="77777777" w:rsidR="00086900" w:rsidRDefault="00000000">
      <w:pPr>
        <w:pStyle w:val="Paragraphedeliste"/>
        <w:numPr>
          <w:ilvl w:val="0"/>
          <w:numId w:val="2"/>
        </w:numPr>
        <w:spacing w:after="100" w:line="276" w:lineRule="auto"/>
        <w:jc w:val="both"/>
      </w:pPr>
      <w:proofErr w:type="gramStart"/>
      <w:r>
        <w:t>la</w:t>
      </w:r>
      <w:proofErr w:type="gramEnd"/>
      <w:r>
        <w:t xml:space="preserve"> liste des établissements représentés et de leurs points focaux ;</w:t>
      </w:r>
    </w:p>
    <w:p w14:paraId="68E3544E" w14:textId="77777777" w:rsidR="00086900" w:rsidRDefault="00000000">
      <w:pPr>
        <w:pStyle w:val="Paragraphedeliste"/>
        <w:numPr>
          <w:ilvl w:val="0"/>
          <w:numId w:val="2"/>
        </w:numPr>
        <w:spacing w:after="100" w:line="276" w:lineRule="auto"/>
        <w:jc w:val="both"/>
      </w:pPr>
      <w:proofErr w:type="gramStart"/>
      <w:r>
        <w:t>la</w:t>
      </w:r>
      <w:proofErr w:type="gramEnd"/>
      <w:r>
        <w:t xml:space="preserve"> revue de presse du lancement ;</w:t>
      </w:r>
    </w:p>
    <w:p w14:paraId="74261C8F" w14:textId="77777777" w:rsidR="00086900" w:rsidRDefault="00000000">
      <w:pPr>
        <w:pStyle w:val="Paragraphedeliste"/>
        <w:numPr>
          <w:ilvl w:val="0"/>
          <w:numId w:val="2"/>
        </w:numPr>
        <w:spacing w:after="100" w:line="276" w:lineRule="auto"/>
        <w:jc w:val="both"/>
      </w:pPr>
      <w:proofErr w:type="gramStart"/>
      <w:r>
        <w:t>la</w:t>
      </w:r>
      <w:proofErr w:type="gramEnd"/>
      <w:r>
        <w:t xml:space="preserve"> liste de présence signée et désagrégée (femmes, jeunes, personnes en situation de handicap) ;</w:t>
      </w:r>
    </w:p>
    <w:p w14:paraId="75228D30" w14:textId="77777777" w:rsidR="00086900" w:rsidRDefault="00000000">
      <w:pPr>
        <w:pStyle w:val="Paragraphedeliste"/>
        <w:numPr>
          <w:ilvl w:val="0"/>
          <w:numId w:val="2"/>
        </w:numPr>
        <w:spacing w:after="100" w:line="276" w:lineRule="auto"/>
        <w:jc w:val="both"/>
      </w:pPr>
      <w:proofErr w:type="gramStart"/>
      <w:r>
        <w:t>les</w:t>
      </w:r>
      <w:proofErr w:type="gramEnd"/>
      <w:r>
        <w:t xml:space="preserve"> supports photographiques et audiovisuels de l’activité, portant le marquage de visibilité de l’Union européenne.</w:t>
      </w:r>
    </w:p>
    <w:p w14:paraId="498F525D" w14:textId="77777777" w:rsidR="00086900" w:rsidRDefault="00000000">
      <w:pPr>
        <w:pStyle w:val="Titre1"/>
        <w:spacing w:before="320" w:after="180"/>
      </w:pPr>
      <w:r>
        <w:rPr>
          <w:b/>
          <w:bCs/>
          <w:caps/>
          <w:color w:val="073763"/>
          <w:sz w:val="28"/>
          <w:szCs w:val="28"/>
        </w:rPr>
        <w:t>9. Coordination et responsabilités</w:t>
      </w:r>
    </w:p>
    <w:p w14:paraId="1A57913B" w14:textId="77777777" w:rsidR="00086900" w:rsidRDefault="00000000">
      <w:pPr>
        <w:spacing w:after="160" w:line="276" w:lineRule="auto"/>
        <w:jc w:val="both"/>
      </w:pPr>
      <w:r>
        <w:rPr>
          <w:color w:val="000000"/>
        </w:rPr>
        <w:t>La mise en œuvre de l’activité est assurée par l’ONG Social Justice, responsable de l’organisation logistique, de la mobilisation des établissements et de la communication. IBP apporte l’expertise technique sur le contenu budgétaire du kit du candidat et sur la grille d’évaluation. Le MENAET et le MESRS, sollicités par courriers officiels, sont associés à la cérémonie et à la mobilisation des établissements. Le suivi est assuré dans le tableau de bord du projet, sous la référence 2.2.1.3.</w:t>
      </w:r>
    </w:p>
    <w:p w14:paraId="2C6B36F0" w14:textId="77777777" w:rsidR="00086900" w:rsidRDefault="00000000">
      <w:pPr>
        <w:pStyle w:val="Titre1"/>
        <w:spacing w:before="320" w:after="180"/>
      </w:pPr>
      <w:r>
        <w:rPr>
          <w:b/>
          <w:bCs/>
          <w:caps/>
          <w:color w:val="073763"/>
          <w:sz w:val="28"/>
          <w:szCs w:val="28"/>
        </w:rPr>
        <w:t>10. Calendrier du concours après le lancement</w:t>
      </w:r>
    </w:p>
    <w:p w14:paraId="28275900" w14:textId="77777777" w:rsidR="00086900" w:rsidRDefault="00000000">
      <w:pPr>
        <w:spacing w:after="180" w:line="276" w:lineRule="auto"/>
        <w:jc w:val="both"/>
      </w:pPr>
      <w:r>
        <w:rPr>
          <w:i/>
          <w:iCs/>
          <w:color w:val="000000"/>
        </w:rPr>
        <w:t>À titre indicatif, et sous réserve des décisions de l’atelier des 15 et 16 octobre 2026 :</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100"/>
        <w:gridCol w:w="2200"/>
      </w:tblGrid>
      <w:tr w:rsidR="00086900" w14:paraId="35DA6DEE" w14:textId="77777777">
        <w:tblPrEx>
          <w:tblCellMar>
            <w:top w:w="0" w:type="dxa"/>
            <w:bottom w:w="0" w:type="dxa"/>
          </w:tblCellMar>
        </w:tblPrEx>
        <w:trPr>
          <w:tblHeader/>
        </w:trPr>
        <w:tc>
          <w:tcPr>
            <w:tcW w:w="1900" w:type="dxa"/>
            <w:shd w:val="clear" w:color="auto" w:fill="073763"/>
            <w:tcMar>
              <w:top w:w="60" w:type="dxa"/>
              <w:left w:w="90" w:type="dxa"/>
              <w:bottom w:w="60" w:type="dxa"/>
              <w:right w:w="90" w:type="dxa"/>
            </w:tcMar>
          </w:tcPr>
          <w:p w14:paraId="088E173E" w14:textId="77777777" w:rsidR="00086900" w:rsidRDefault="00000000">
            <w:pPr>
              <w:jc w:val="center"/>
            </w:pPr>
            <w:r>
              <w:rPr>
                <w:b/>
                <w:bCs/>
                <w:color w:val="FFFFFF"/>
                <w:sz w:val="21"/>
                <w:szCs w:val="21"/>
              </w:rPr>
              <w:t>PÉRIODE</w:t>
            </w:r>
          </w:p>
        </w:tc>
        <w:tc>
          <w:tcPr>
            <w:tcW w:w="6100" w:type="dxa"/>
            <w:shd w:val="clear" w:color="auto" w:fill="073763"/>
            <w:tcMar>
              <w:top w:w="60" w:type="dxa"/>
              <w:left w:w="90" w:type="dxa"/>
              <w:bottom w:w="60" w:type="dxa"/>
              <w:right w:w="90" w:type="dxa"/>
            </w:tcMar>
          </w:tcPr>
          <w:p w14:paraId="4E1E4884" w14:textId="77777777" w:rsidR="00086900" w:rsidRDefault="00000000">
            <w:pPr>
              <w:jc w:val="center"/>
            </w:pPr>
            <w:r>
              <w:rPr>
                <w:b/>
                <w:bCs/>
                <w:color w:val="FFFFFF"/>
                <w:sz w:val="21"/>
                <w:szCs w:val="21"/>
              </w:rPr>
              <w:t>ÉTAPE</w:t>
            </w:r>
          </w:p>
        </w:tc>
        <w:tc>
          <w:tcPr>
            <w:tcW w:w="2200" w:type="dxa"/>
            <w:shd w:val="clear" w:color="auto" w:fill="073763"/>
            <w:tcMar>
              <w:top w:w="60" w:type="dxa"/>
              <w:left w:w="90" w:type="dxa"/>
              <w:bottom w:w="60" w:type="dxa"/>
              <w:right w:w="90" w:type="dxa"/>
            </w:tcMar>
          </w:tcPr>
          <w:p w14:paraId="7AD0C31F" w14:textId="77777777" w:rsidR="00086900" w:rsidRDefault="00000000">
            <w:pPr>
              <w:jc w:val="center"/>
            </w:pPr>
            <w:r>
              <w:rPr>
                <w:b/>
                <w:bCs/>
                <w:color w:val="FFFFFF"/>
                <w:sz w:val="21"/>
                <w:szCs w:val="21"/>
              </w:rPr>
              <w:t>RESPONSABLE</w:t>
            </w:r>
          </w:p>
        </w:tc>
      </w:tr>
      <w:tr w:rsidR="00086900" w14:paraId="6F90E777"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17B80C12" w14:textId="77777777" w:rsidR="00086900" w:rsidRDefault="00000000">
            <w:pPr>
              <w:jc w:val="center"/>
            </w:pPr>
            <w:r>
              <w:rPr>
                <w:color w:val="000000"/>
                <w:sz w:val="21"/>
                <w:szCs w:val="21"/>
              </w:rPr>
              <w:t>15-16 oct. 2026</w:t>
            </w:r>
          </w:p>
        </w:tc>
        <w:tc>
          <w:tcPr>
            <w:tcW w:w="6100" w:type="dxa"/>
            <w:shd w:val="clear" w:color="auto" w:fill="FFFFFF"/>
            <w:tcMar>
              <w:top w:w="60" w:type="dxa"/>
              <w:left w:w="90" w:type="dxa"/>
              <w:bottom w:w="60" w:type="dxa"/>
              <w:right w:w="90" w:type="dxa"/>
            </w:tcMar>
          </w:tcPr>
          <w:p w14:paraId="0AB3C265" w14:textId="77777777" w:rsidR="00086900" w:rsidRDefault="00000000">
            <w:r>
              <w:rPr>
                <w:color w:val="000000"/>
                <w:sz w:val="21"/>
                <w:szCs w:val="21"/>
              </w:rPr>
              <w:t>Atelier d'élaboration des critères et validation du règlement du concours (sous-activité 2.2.1.1)</w:t>
            </w:r>
          </w:p>
        </w:tc>
        <w:tc>
          <w:tcPr>
            <w:tcW w:w="2200" w:type="dxa"/>
            <w:shd w:val="clear" w:color="auto" w:fill="FFFFFF"/>
            <w:tcMar>
              <w:top w:w="60" w:type="dxa"/>
              <w:left w:w="90" w:type="dxa"/>
              <w:bottom w:w="60" w:type="dxa"/>
              <w:right w:w="90" w:type="dxa"/>
            </w:tcMar>
          </w:tcPr>
          <w:p w14:paraId="2D35447B" w14:textId="77777777" w:rsidR="00086900" w:rsidRDefault="00000000">
            <w:pPr>
              <w:jc w:val="center"/>
            </w:pPr>
            <w:r>
              <w:rPr>
                <w:color w:val="000000"/>
                <w:sz w:val="21"/>
                <w:szCs w:val="21"/>
              </w:rPr>
              <w:t>SJ / IBP</w:t>
            </w:r>
          </w:p>
        </w:tc>
      </w:tr>
      <w:tr w:rsidR="00086900" w14:paraId="16C6654D"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250CB6B2" w14:textId="77777777" w:rsidR="00086900" w:rsidRDefault="00000000">
            <w:pPr>
              <w:jc w:val="center"/>
            </w:pPr>
            <w:r>
              <w:rPr>
                <w:color w:val="000000"/>
                <w:sz w:val="21"/>
                <w:szCs w:val="21"/>
              </w:rPr>
              <w:t>29 oct. 2026</w:t>
            </w:r>
          </w:p>
        </w:tc>
        <w:tc>
          <w:tcPr>
            <w:tcW w:w="6100" w:type="dxa"/>
            <w:shd w:val="clear" w:color="auto" w:fill="FFFFFF"/>
            <w:tcMar>
              <w:top w:w="60" w:type="dxa"/>
              <w:left w:w="90" w:type="dxa"/>
              <w:bottom w:w="60" w:type="dxa"/>
              <w:right w:w="90" w:type="dxa"/>
            </w:tcMar>
          </w:tcPr>
          <w:p w14:paraId="73C984E1" w14:textId="77777777" w:rsidR="00086900" w:rsidRDefault="00000000">
            <w:r>
              <w:rPr>
                <w:color w:val="000000"/>
                <w:sz w:val="21"/>
                <w:szCs w:val="21"/>
              </w:rPr>
              <w:t>Lancement officiel du concours, installation du jury et ouverture des candidatures (présents TDR)</w:t>
            </w:r>
          </w:p>
        </w:tc>
        <w:tc>
          <w:tcPr>
            <w:tcW w:w="2200" w:type="dxa"/>
            <w:shd w:val="clear" w:color="auto" w:fill="FFFFFF"/>
            <w:tcMar>
              <w:top w:w="60" w:type="dxa"/>
              <w:left w:w="90" w:type="dxa"/>
              <w:bottom w:w="60" w:type="dxa"/>
              <w:right w:w="90" w:type="dxa"/>
            </w:tcMar>
          </w:tcPr>
          <w:p w14:paraId="14FBB11D" w14:textId="77777777" w:rsidR="00086900" w:rsidRDefault="00000000">
            <w:pPr>
              <w:jc w:val="center"/>
            </w:pPr>
            <w:r>
              <w:rPr>
                <w:color w:val="000000"/>
                <w:sz w:val="21"/>
                <w:szCs w:val="21"/>
              </w:rPr>
              <w:t>SJ / IBP</w:t>
            </w:r>
          </w:p>
        </w:tc>
      </w:tr>
      <w:tr w:rsidR="00086900" w14:paraId="2EFD27AA"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5429048D" w14:textId="77777777" w:rsidR="00086900" w:rsidRDefault="00000000">
            <w:pPr>
              <w:jc w:val="center"/>
            </w:pPr>
            <w:r>
              <w:rPr>
                <w:color w:val="000000"/>
                <w:sz w:val="21"/>
                <w:szCs w:val="21"/>
              </w:rPr>
              <w:lastRenderedPageBreak/>
              <w:t>Novembre 2026</w:t>
            </w:r>
          </w:p>
        </w:tc>
        <w:tc>
          <w:tcPr>
            <w:tcW w:w="6100" w:type="dxa"/>
            <w:shd w:val="clear" w:color="auto" w:fill="FFFFFF"/>
            <w:tcMar>
              <w:top w:w="60" w:type="dxa"/>
              <w:left w:w="90" w:type="dxa"/>
              <w:bottom w:w="60" w:type="dxa"/>
              <w:right w:w="90" w:type="dxa"/>
            </w:tcMar>
          </w:tcPr>
          <w:p w14:paraId="44A07D4C" w14:textId="77777777" w:rsidR="00086900" w:rsidRDefault="00000000">
            <w:r>
              <w:rPr>
                <w:color w:val="000000"/>
                <w:sz w:val="21"/>
                <w:szCs w:val="21"/>
              </w:rPr>
              <w:t>Caravane d'information, une journée par zone, et accompagnement des établissements (sous-activité 2.2.1.2)</w:t>
            </w:r>
          </w:p>
        </w:tc>
        <w:tc>
          <w:tcPr>
            <w:tcW w:w="2200" w:type="dxa"/>
            <w:shd w:val="clear" w:color="auto" w:fill="FFFFFF"/>
            <w:tcMar>
              <w:top w:w="60" w:type="dxa"/>
              <w:left w:w="90" w:type="dxa"/>
              <w:bottom w:w="60" w:type="dxa"/>
              <w:right w:w="90" w:type="dxa"/>
            </w:tcMar>
          </w:tcPr>
          <w:p w14:paraId="5BF3B1E9" w14:textId="77777777" w:rsidR="00086900" w:rsidRDefault="00000000">
            <w:pPr>
              <w:jc w:val="center"/>
            </w:pPr>
            <w:r>
              <w:rPr>
                <w:color w:val="000000"/>
                <w:sz w:val="21"/>
                <w:szCs w:val="21"/>
              </w:rPr>
              <w:t>Social Justice</w:t>
            </w:r>
          </w:p>
        </w:tc>
      </w:tr>
      <w:tr w:rsidR="00086900" w14:paraId="06717E29"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40E76D70" w14:textId="77777777" w:rsidR="00086900" w:rsidRDefault="00000000">
            <w:pPr>
              <w:jc w:val="center"/>
            </w:pPr>
            <w:r>
              <w:rPr>
                <w:color w:val="000000"/>
                <w:sz w:val="21"/>
                <w:szCs w:val="21"/>
              </w:rPr>
              <w:t>4 déc. 2026</w:t>
            </w:r>
          </w:p>
        </w:tc>
        <w:tc>
          <w:tcPr>
            <w:tcW w:w="6100" w:type="dxa"/>
            <w:shd w:val="clear" w:color="auto" w:fill="FFFFFF"/>
            <w:tcMar>
              <w:top w:w="60" w:type="dxa"/>
              <w:left w:w="90" w:type="dxa"/>
              <w:bottom w:w="60" w:type="dxa"/>
              <w:right w:w="90" w:type="dxa"/>
            </w:tcMar>
          </w:tcPr>
          <w:p w14:paraId="095E42E0" w14:textId="77777777" w:rsidR="00086900" w:rsidRDefault="00000000">
            <w:r>
              <w:rPr>
                <w:color w:val="000000"/>
                <w:sz w:val="21"/>
                <w:szCs w:val="21"/>
              </w:rPr>
              <w:t>Date limite de dépôt des dossiers de candidature</w:t>
            </w:r>
          </w:p>
        </w:tc>
        <w:tc>
          <w:tcPr>
            <w:tcW w:w="2200" w:type="dxa"/>
            <w:shd w:val="clear" w:color="auto" w:fill="FFFFFF"/>
            <w:tcMar>
              <w:top w:w="60" w:type="dxa"/>
              <w:left w:w="90" w:type="dxa"/>
              <w:bottom w:w="60" w:type="dxa"/>
              <w:right w:w="90" w:type="dxa"/>
            </w:tcMar>
          </w:tcPr>
          <w:p w14:paraId="00382F0C" w14:textId="77777777" w:rsidR="00086900" w:rsidRDefault="00000000">
            <w:pPr>
              <w:jc w:val="center"/>
            </w:pPr>
            <w:r>
              <w:rPr>
                <w:color w:val="000000"/>
                <w:sz w:val="21"/>
                <w:szCs w:val="21"/>
              </w:rPr>
              <w:t>Établissements</w:t>
            </w:r>
          </w:p>
        </w:tc>
      </w:tr>
      <w:tr w:rsidR="00086900" w14:paraId="659C90A9"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4B01911C" w14:textId="77777777" w:rsidR="00086900" w:rsidRDefault="00000000">
            <w:pPr>
              <w:jc w:val="center"/>
            </w:pPr>
            <w:r>
              <w:rPr>
                <w:color w:val="000000"/>
                <w:sz w:val="21"/>
                <w:szCs w:val="21"/>
              </w:rPr>
              <w:t>Semaine du 7 déc. 2026</w:t>
            </w:r>
          </w:p>
        </w:tc>
        <w:tc>
          <w:tcPr>
            <w:tcW w:w="6100" w:type="dxa"/>
            <w:shd w:val="clear" w:color="auto" w:fill="FFFFFF"/>
            <w:tcMar>
              <w:top w:w="60" w:type="dxa"/>
              <w:left w:w="90" w:type="dxa"/>
              <w:bottom w:w="60" w:type="dxa"/>
              <w:right w:w="90" w:type="dxa"/>
            </w:tcMar>
          </w:tcPr>
          <w:p w14:paraId="1628B973" w14:textId="77777777" w:rsidR="00086900" w:rsidRDefault="00000000">
            <w:r>
              <w:rPr>
                <w:color w:val="000000"/>
                <w:sz w:val="21"/>
                <w:szCs w:val="21"/>
              </w:rPr>
              <w:t>Dépouillement et délibération du jury (sous-activité 2.2.2)</w:t>
            </w:r>
          </w:p>
        </w:tc>
        <w:tc>
          <w:tcPr>
            <w:tcW w:w="2200" w:type="dxa"/>
            <w:shd w:val="clear" w:color="auto" w:fill="FFFFFF"/>
            <w:tcMar>
              <w:top w:w="60" w:type="dxa"/>
              <w:left w:w="90" w:type="dxa"/>
              <w:bottom w:w="60" w:type="dxa"/>
              <w:right w:w="90" w:type="dxa"/>
            </w:tcMar>
          </w:tcPr>
          <w:p w14:paraId="335F2F0B" w14:textId="77777777" w:rsidR="00086900" w:rsidRDefault="00000000">
            <w:pPr>
              <w:jc w:val="center"/>
            </w:pPr>
            <w:r>
              <w:rPr>
                <w:color w:val="000000"/>
                <w:sz w:val="21"/>
                <w:szCs w:val="21"/>
              </w:rPr>
              <w:t>Jury / SJ</w:t>
            </w:r>
          </w:p>
        </w:tc>
      </w:tr>
      <w:tr w:rsidR="00086900" w14:paraId="29C3E3C9"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4266912A" w14:textId="77777777" w:rsidR="00086900" w:rsidRDefault="00000000">
            <w:pPr>
              <w:jc w:val="center"/>
            </w:pPr>
            <w:r>
              <w:rPr>
                <w:color w:val="000000"/>
                <w:sz w:val="21"/>
                <w:szCs w:val="21"/>
              </w:rPr>
              <w:t>Mi-déc. 2026</w:t>
            </w:r>
          </w:p>
        </w:tc>
        <w:tc>
          <w:tcPr>
            <w:tcW w:w="6100" w:type="dxa"/>
            <w:shd w:val="clear" w:color="auto" w:fill="FFFFFF"/>
            <w:tcMar>
              <w:top w:w="60" w:type="dxa"/>
              <w:left w:w="90" w:type="dxa"/>
              <w:bottom w:w="60" w:type="dxa"/>
              <w:right w:w="90" w:type="dxa"/>
            </w:tcMar>
          </w:tcPr>
          <w:p w14:paraId="73DBD611" w14:textId="77777777" w:rsidR="00086900" w:rsidRDefault="00000000">
            <w:r>
              <w:rPr>
                <w:color w:val="000000"/>
                <w:sz w:val="21"/>
                <w:szCs w:val="21"/>
              </w:rPr>
              <w:t>Cérémonie de remise du Prix « Hackathon Budget Ouvert » (sous-activité 2.2.3)</w:t>
            </w:r>
          </w:p>
        </w:tc>
        <w:tc>
          <w:tcPr>
            <w:tcW w:w="2200" w:type="dxa"/>
            <w:shd w:val="clear" w:color="auto" w:fill="FFFFFF"/>
            <w:tcMar>
              <w:top w:w="60" w:type="dxa"/>
              <w:left w:w="90" w:type="dxa"/>
              <w:bottom w:w="60" w:type="dxa"/>
              <w:right w:w="90" w:type="dxa"/>
            </w:tcMar>
          </w:tcPr>
          <w:p w14:paraId="53B033E6" w14:textId="77777777" w:rsidR="00086900" w:rsidRDefault="00000000">
            <w:pPr>
              <w:jc w:val="center"/>
            </w:pPr>
            <w:r>
              <w:rPr>
                <w:color w:val="000000"/>
                <w:sz w:val="21"/>
                <w:szCs w:val="21"/>
              </w:rPr>
              <w:t>SJ / IBP</w:t>
            </w:r>
          </w:p>
        </w:tc>
      </w:tr>
    </w:tbl>
    <w:p w14:paraId="5B0658B4" w14:textId="77777777" w:rsidR="00086900" w:rsidRDefault="00000000">
      <w:pPr>
        <w:pStyle w:val="Titre1"/>
        <w:spacing w:before="320" w:after="180"/>
      </w:pPr>
      <w:r>
        <w:rPr>
          <w:b/>
          <w:bCs/>
          <w:caps/>
          <w:color w:val="073763"/>
          <w:sz w:val="28"/>
          <w:szCs w:val="28"/>
        </w:rPr>
        <w:t>11. Agenda provisoire</w:t>
      </w:r>
    </w:p>
    <w:p w14:paraId="1D85E48F" w14:textId="77777777" w:rsidR="00086900" w:rsidRDefault="00000000">
      <w:pPr>
        <w:keepNext/>
        <w:spacing w:before="240" w:after="120"/>
      </w:pPr>
      <w:r>
        <w:rPr>
          <w:b/>
          <w:bCs/>
          <w:color w:val="073763"/>
        </w:rPr>
        <w:t>MATINÉE — Cérémonie officielle de lancement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100"/>
        <w:gridCol w:w="2200"/>
      </w:tblGrid>
      <w:tr w:rsidR="00086900" w14:paraId="5C905196" w14:textId="77777777">
        <w:tblPrEx>
          <w:tblCellMar>
            <w:top w:w="0" w:type="dxa"/>
            <w:bottom w:w="0" w:type="dxa"/>
          </w:tblCellMar>
        </w:tblPrEx>
        <w:trPr>
          <w:tblHeader/>
        </w:trPr>
        <w:tc>
          <w:tcPr>
            <w:tcW w:w="1900" w:type="dxa"/>
            <w:shd w:val="clear" w:color="auto" w:fill="073763"/>
            <w:tcMar>
              <w:top w:w="60" w:type="dxa"/>
              <w:left w:w="90" w:type="dxa"/>
              <w:bottom w:w="60" w:type="dxa"/>
              <w:right w:w="90" w:type="dxa"/>
            </w:tcMar>
          </w:tcPr>
          <w:p w14:paraId="349DFC65" w14:textId="77777777" w:rsidR="00086900" w:rsidRDefault="00000000">
            <w:pPr>
              <w:jc w:val="center"/>
            </w:pPr>
            <w:r>
              <w:rPr>
                <w:b/>
                <w:bCs/>
                <w:color w:val="FFFFFF"/>
                <w:sz w:val="21"/>
                <w:szCs w:val="21"/>
              </w:rPr>
              <w:t>HORAIRES</w:t>
            </w:r>
          </w:p>
        </w:tc>
        <w:tc>
          <w:tcPr>
            <w:tcW w:w="6100" w:type="dxa"/>
            <w:shd w:val="clear" w:color="auto" w:fill="073763"/>
            <w:tcMar>
              <w:top w:w="60" w:type="dxa"/>
              <w:left w:w="90" w:type="dxa"/>
              <w:bottom w:w="60" w:type="dxa"/>
              <w:right w:w="90" w:type="dxa"/>
            </w:tcMar>
          </w:tcPr>
          <w:p w14:paraId="2BE87C3E" w14:textId="77777777" w:rsidR="00086900" w:rsidRDefault="00000000">
            <w:pPr>
              <w:jc w:val="center"/>
            </w:pPr>
            <w:r>
              <w:rPr>
                <w:b/>
                <w:bCs/>
                <w:color w:val="FFFFFF"/>
                <w:sz w:val="21"/>
                <w:szCs w:val="21"/>
              </w:rPr>
              <w:t>ACTIVITÉS</w:t>
            </w:r>
          </w:p>
        </w:tc>
        <w:tc>
          <w:tcPr>
            <w:tcW w:w="2200" w:type="dxa"/>
            <w:shd w:val="clear" w:color="auto" w:fill="073763"/>
            <w:tcMar>
              <w:top w:w="60" w:type="dxa"/>
              <w:left w:w="90" w:type="dxa"/>
              <w:bottom w:w="60" w:type="dxa"/>
              <w:right w:w="90" w:type="dxa"/>
            </w:tcMar>
          </w:tcPr>
          <w:p w14:paraId="10F3304A" w14:textId="77777777" w:rsidR="00086900" w:rsidRDefault="00000000">
            <w:pPr>
              <w:jc w:val="center"/>
            </w:pPr>
            <w:r>
              <w:rPr>
                <w:b/>
                <w:bCs/>
                <w:color w:val="FFFFFF"/>
                <w:sz w:val="21"/>
                <w:szCs w:val="21"/>
              </w:rPr>
              <w:t>RESPONSABLES</w:t>
            </w:r>
          </w:p>
        </w:tc>
      </w:tr>
      <w:tr w:rsidR="00086900" w14:paraId="59D3C432"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2796C501" w14:textId="77777777" w:rsidR="00086900" w:rsidRDefault="00000000">
            <w:pPr>
              <w:jc w:val="center"/>
            </w:pPr>
            <w:r>
              <w:rPr>
                <w:color w:val="000000"/>
                <w:sz w:val="21"/>
                <w:szCs w:val="21"/>
              </w:rPr>
              <w:t>08 h 30 – 09 h 00</w:t>
            </w:r>
          </w:p>
        </w:tc>
        <w:tc>
          <w:tcPr>
            <w:tcW w:w="6100" w:type="dxa"/>
            <w:shd w:val="clear" w:color="auto" w:fill="FFFFFF"/>
            <w:tcMar>
              <w:top w:w="60" w:type="dxa"/>
              <w:left w:w="90" w:type="dxa"/>
              <w:bottom w:w="60" w:type="dxa"/>
              <w:right w:w="90" w:type="dxa"/>
            </w:tcMar>
          </w:tcPr>
          <w:p w14:paraId="5E108536" w14:textId="77777777" w:rsidR="00086900" w:rsidRDefault="00000000">
            <w:r>
              <w:rPr>
                <w:color w:val="000000"/>
                <w:sz w:val="21"/>
                <w:szCs w:val="21"/>
              </w:rPr>
              <w:t>Accueil et installation des participants et des invités</w:t>
            </w:r>
          </w:p>
        </w:tc>
        <w:tc>
          <w:tcPr>
            <w:tcW w:w="2200" w:type="dxa"/>
            <w:shd w:val="clear" w:color="auto" w:fill="FFFFFF"/>
            <w:tcMar>
              <w:top w:w="60" w:type="dxa"/>
              <w:left w:w="90" w:type="dxa"/>
              <w:bottom w:w="60" w:type="dxa"/>
              <w:right w:w="90" w:type="dxa"/>
            </w:tcMar>
          </w:tcPr>
          <w:p w14:paraId="3AD35E41" w14:textId="77777777" w:rsidR="00086900" w:rsidRDefault="00000000">
            <w:pPr>
              <w:jc w:val="center"/>
            </w:pPr>
            <w:r>
              <w:rPr>
                <w:color w:val="000000"/>
                <w:sz w:val="21"/>
                <w:szCs w:val="21"/>
              </w:rPr>
              <w:t>Social Justice</w:t>
            </w:r>
          </w:p>
        </w:tc>
      </w:tr>
      <w:tr w:rsidR="00086900" w14:paraId="44775D9C"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2C1A912D" w14:textId="77777777" w:rsidR="00086900" w:rsidRDefault="00000000">
            <w:pPr>
              <w:jc w:val="center"/>
            </w:pPr>
            <w:r>
              <w:rPr>
                <w:color w:val="000000"/>
                <w:sz w:val="21"/>
                <w:szCs w:val="21"/>
              </w:rPr>
              <w:t>09 h 00 – 09 h 45</w:t>
            </w:r>
          </w:p>
        </w:tc>
        <w:tc>
          <w:tcPr>
            <w:tcW w:w="6100" w:type="dxa"/>
            <w:shd w:val="clear" w:color="auto" w:fill="FFFFFF"/>
            <w:tcMar>
              <w:top w:w="60" w:type="dxa"/>
              <w:left w:w="90" w:type="dxa"/>
              <w:bottom w:w="60" w:type="dxa"/>
              <w:right w:w="90" w:type="dxa"/>
            </w:tcMar>
          </w:tcPr>
          <w:p w14:paraId="12402B1D" w14:textId="77777777" w:rsidR="00086900" w:rsidRDefault="00000000">
            <w:r>
              <w:rPr>
                <w:color w:val="000000"/>
                <w:sz w:val="21"/>
                <w:szCs w:val="21"/>
              </w:rPr>
              <w:t>Cérémonie d'ouverture : mot de bienvenue du Président de l'ONG Social Justice, allocution de la Délégation de l'Union européenne, allocutions des représentants du MENAET et du MESRS, lancement officiel du concours</w:t>
            </w:r>
          </w:p>
        </w:tc>
        <w:tc>
          <w:tcPr>
            <w:tcW w:w="2200" w:type="dxa"/>
            <w:shd w:val="clear" w:color="auto" w:fill="FFFFFF"/>
            <w:tcMar>
              <w:top w:w="60" w:type="dxa"/>
              <w:left w:w="90" w:type="dxa"/>
              <w:bottom w:w="60" w:type="dxa"/>
              <w:right w:w="90" w:type="dxa"/>
            </w:tcMar>
          </w:tcPr>
          <w:p w14:paraId="42C2C11D" w14:textId="77777777" w:rsidR="00086900" w:rsidRDefault="00000000">
            <w:pPr>
              <w:jc w:val="center"/>
            </w:pPr>
            <w:r>
              <w:rPr>
                <w:color w:val="000000"/>
                <w:sz w:val="21"/>
                <w:szCs w:val="21"/>
              </w:rPr>
              <w:t>SJ / UE / Ministères</w:t>
            </w:r>
          </w:p>
        </w:tc>
      </w:tr>
      <w:tr w:rsidR="00086900" w14:paraId="0E0B942F"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324F0EFA" w14:textId="77777777" w:rsidR="00086900" w:rsidRDefault="00000000">
            <w:pPr>
              <w:jc w:val="center"/>
            </w:pPr>
            <w:r>
              <w:rPr>
                <w:color w:val="000000"/>
                <w:sz w:val="21"/>
                <w:szCs w:val="21"/>
              </w:rPr>
              <w:t>09 h 45 – 10 h 00</w:t>
            </w:r>
          </w:p>
        </w:tc>
        <w:tc>
          <w:tcPr>
            <w:tcW w:w="6100" w:type="dxa"/>
            <w:shd w:val="clear" w:color="auto" w:fill="FFFFFF"/>
            <w:tcMar>
              <w:top w:w="60" w:type="dxa"/>
              <w:left w:w="90" w:type="dxa"/>
              <w:bottom w:w="60" w:type="dxa"/>
              <w:right w:w="90" w:type="dxa"/>
            </w:tcMar>
          </w:tcPr>
          <w:p w14:paraId="1DFE567A" w14:textId="77777777" w:rsidR="00086900" w:rsidRDefault="00000000">
            <w:r>
              <w:rPr>
                <w:color w:val="000000"/>
                <w:sz w:val="21"/>
                <w:szCs w:val="21"/>
              </w:rPr>
              <w:t>Projection d’une capsule vidéo du projet sur les documents budgétaires</w:t>
            </w:r>
          </w:p>
        </w:tc>
        <w:tc>
          <w:tcPr>
            <w:tcW w:w="2200" w:type="dxa"/>
            <w:shd w:val="clear" w:color="auto" w:fill="FFFFFF"/>
            <w:tcMar>
              <w:top w:w="60" w:type="dxa"/>
              <w:left w:w="90" w:type="dxa"/>
              <w:bottom w:w="60" w:type="dxa"/>
              <w:right w:w="90" w:type="dxa"/>
            </w:tcMar>
          </w:tcPr>
          <w:p w14:paraId="41484F00" w14:textId="77777777" w:rsidR="00086900" w:rsidRDefault="00000000">
            <w:pPr>
              <w:jc w:val="center"/>
            </w:pPr>
            <w:r>
              <w:rPr>
                <w:color w:val="000000"/>
                <w:sz w:val="21"/>
                <w:szCs w:val="21"/>
              </w:rPr>
              <w:t>Social Justice</w:t>
            </w:r>
          </w:p>
        </w:tc>
      </w:tr>
      <w:tr w:rsidR="00086900" w14:paraId="75621D41"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6D40991A" w14:textId="77777777" w:rsidR="00086900" w:rsidRDefault="00000000">
            <w:pPr>
              <w:jc w:val="center"/>
            </w:pPr>
            <w:r>
              <w:rPr>
                <w:color w:val="000000"/>
                <w:sz w:val="21"/>
                <w:szCs w:val="21"/>
              </w:rPr>
              <w:t>10 h 00 – 10 h 30</w:t>
            </w:r>
          </w:p>
        </w:tc>
        <w:tc>
          <w:tcPr>
            <w:tcW w:w="6100" w:type="dxa"/>
            <w:shd w:val="clear" w:color="auto" w:fill="FFFFFF"/>
            <w:tcMar>
              <w:top w:w="60" w:type="dxa"/>
              <w:left w:w="90" w:type="dxa"/>
              <w:bottom w:w="60" w:type="dxa"/>
              <w:right w:w="90" w:type="dxa"/>
            </w:tcMar>
          </w:tcPr>
          <w:p w14:paraId="623E65F7" w14:textId="77777777" w:rsidR="00086900" w:rsidRDefault="00000000">
            <w:r>
              <w:rPr>
                <w:color w:val="000000"/>
                <w:sz w:val="21"/>
                <w:szCs w:val="21"/>
              </w:rPr>
              <w:t>Présentation du concours : objectifs, règlement, catégories, prix et calendrier</w:t>
            </w:r>
          </w:p>
        </w:tc>
        <w:tc>
          <w:tcPr>
            <w:tcW w:w="2200" w:type="dxa"/>
            <w:shd w:val="clear" w:color="auto" w:fill="FFFFFF"/>
            <w:tcMar>
              <w:top w:w="60" w:type="dxa"/>
              <w:left w:w="90" w:type="dxa"/>
              <w:bottom w:w="60" w:type="dxa"/>
              <w:right w:w="90" w:type="dxa"/>
            </w:tcMar>
          </w:tcPr>
          <w:p w14:paraId="0EDAA7C0" w14:textId="77777777" w:rsidR="00086900" w:rsidRDefault="00000000">
            <w:pPr>
              <w:jc w:val="center"/>
            </w:pPr>
            <w:r>
              <w:rPr>
                <w:color w:val="000000"/>
                <w:sz w:val="21"/>
                <w:szCs w:val="21"/>
              </w:rPr>
              <w:t>Social Justice</w:t>
            </w:r>
          </w:p>
        </w:tc>
      </w:tr>
      <w:tr w:rsidR="00086900" w14:paraId="0C1F64A0"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500942C5" w14:textId="77777777" w:rsidR="00086900" w:rsidRDefault="00000000">
            <w:pPr>
              <w:jc w:val="center"/>
            </w:pPr>
            <w:r>
              <w:rPr>
                <w:color w:val="000000"/>
                <w:sz w:val="21"/>
                <w:szCs w:val="21"/>
              </w:rPr>
              <w:t>10 h 30 – 10 h 45</w:t>
            </w:r>
          </w:p>
        </w:tc>
        <w:tc>
          <w:tcPr>
            <w:tcW w:w="6100" w:type="dxa"/>
            <w:shd w:val="clear" w:color="auto" w:fill="FFFFFF"/>
            <w:tcMar>
              <w:top w:w="60" w:type="dxa"/>
              <w:left w:w="90" w:type="dxa"/>
              <w:bottom w:w="60" w:type="dxa"/>
              <w:right w:w="90" w:type="dxa"/>
            </w:tcMar>
          </w:tcPr>
          <w:p w14:paraId="0E5358A9" w14:textId="77777777" w:rsidR="00086900" w:rsidRDefault="00000000">
            <w:r>
              <w:rPr>
                <w:color w:val="000000"/>
                <w:sz w:val="21"/>
                <w:szCs w:val="21"/>
              </w:rPr>
              <w:t>Installation officielle du jury</w:t>
            </w:r>
          </w:p>
        </w:tc>
        <w:tc>
          <w:tcPr>
            <w:tcW w:w="2200" w:type="dxa"/>
            <w:shd w:val="clear" w:color="auto" w:fill="FFFFFF"/>
            <w:tcMar>
              <w:top w:w="60" w:type="dxa"/>
              <w:left w:w="90" w:type="dxa"/>
              <w:bottom w:w="60" w:type="dxa"/>
              <w:right w:w="90" w:type="dxa"/>
            </w:tcMar>
          </w:tcPr>
          <w:p w14:paraId="2E7CFDBF" w14:textId="77777777" w:rsidR="00086900" w:rsidRDefault="00000000">
            <w:pPr>
              <w:jc w:val="center"/>
            </w:pPr>
            <w:r>
              <w:rPr>
                <w:color w:val="000000"/>
                <w:sz w:val="21"/>
                <w:szCs w:val="21"/>
              </w:rPr>
              <w:t>SJ / Président du jury</w:t>
            </w:r>
          </w:p>
        </w:tc>
      </w:tr>
      <w:tr w:rsidR="00086900" w14:paraId="4ED3C1DB"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2B64189B" w14:textId="77777777" w:rsidR="00086900" w:rsidRDefault="00000000">
            <w:pPr>
              <w:jc w:val="center"/>
            </w:pPr>
            <w:r>
              <w:rPr>
                <w:color w:val="000000"/>
                <w:sz w:val="21"/>
                <w:szCs w:val="21"/>
              </w:rPr>
              <w:t>10 h 45 – 11 h 15</w:t>
            </w:r>
          </w:p>
        </w:tc>
        <w:tc>
          <w:tcPr>
            <w:tcW w:w="6100" w:type="dxa"/>
            <w:shd w:val="clear" w:color="auto" w:fill="FFFFFF"/>
            <w:tcMar>
              <w:top w:w="60" w:type="dxa"/>
              <w:left w:w="90" w:type="dxa"/>
              <w:bottom w:w="60" w:type="dxa"/>
              <w:right w:w="90" w:type="dxa"/>
            </w:tcMar>
          </w:tcPr>
          <w:p w14:paraId="3A10BAEA" w14:textId="77777777" w:rsidR="00086900" w:rsidRDefault="00000000">
            <w:r>
              <w:rPr>
                <w:color w:val="000000"/>
                <w:sz w:val="21"/>
                <w:szCs w:val="21"/>
              </w:rPr>
              <w:t>Pause-café / point de presse</w:t>
            </w:r>
          </w:p>
        </w:tc>
        <w:tc>
          <w:tcPr>
            <w:tcW w:w="2200" w:type="dxa"/>
            <w:shd w:val="clear" w:color="auto" w:fill="FFFFFF"/>
            <w:tcMar>
              <w:top w:w="60" w:type="dxa"/>
              <w:left w:w="90" w:type="dxa"/>
              <w:bottom w:w="60" w:type="dxa"/>
              <w:right w:w="90" w:type="dxa"/>
            </w:tcMar>
          </w:tcPr>
          <w:p w14:paraId="2EDF7D39" w14:textId="77777777" w:rsidR="00086900" w:rsidRDefault="00000000">
            <w:pPr>
              <w:jc w:val="center"/>
            </w:pPr>
            <w:r>
              <w:rPr>
                <w:color w:val="000000"/>
                <w:sz w:val="21"/>
                <w:szCs w:val="21"/>
              </w:rPr>
              <w:t>Participants / médias</w:t>
            </w:r>
          </w:p>
        </w:tc>
      </w:tr>
      <w:tr w:rsidR="00086900" w14:paraId="406F346F"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2CC0D9B5" w14:textId="77777777" w:rsidR="00086900" w:rsidRDefault="00000000">
            <w:pPr>
              <w:jc w:val="center"/>
            </w:pPr>
            <w:r>
              <w:rPr>
                <w:color w:val="000000"/>
                <w:sz w:val="21"/>
                <w:szCs w:val="21"/>
              </w:rPr>
              <w:t>11 h 15 – 12 h 30</w:t>
            </w:r>
          </w:p>
        </w:tc>
        <w:tc>
          <w:tcPr>
            <w:tcW w:w="6100" w:type="dxa"/>
            <w:shd w:val="clear" w:color="auto" w:fill="FFFFFF"/>
            <w:tcMar>
              <w:top w:w="60" w:type="dxa"/>
              <w:left w:w="90" w:type="dxa"/>
              <w:bottom w:w="60" w:type="dxa"/>
              <w:right w:w="90" w:type="dxa"/>
            </w:tcMar>
          </w:tcPr>
          <w:p w14:paraId="7D6CC4D9" w14:textId="77777777" w:rsidR="00086900" w:rsidRDefault="00000000">
            <w:r>
              <w:rPr>
                <w:color w:val="000000"/>
                <w:sz w:val="21"/>
                <w:szCs w:val="21"/>
              </w:rPr>
              <w:t>Panel « Jeunes et transparence budgétaire : pourquoi s’engager ? » avec la DGBF, IBP, une OSC du réseau COST Budget et des représentants d’élèves et d’étudiants</w:t>
            </w:r>
          </w:p>
        </w:tc>
        <w:tc>
          <w:tcPr>
            <w:tcW w:w="2200" w:type="dxa"/>
            <w:shd w:val="clear" w:color="auto" w:fill="FFFFFF"/>
            <w:tcMar>
              <w:top w:w="60" w:type="dxa"/>
              <w:left w:w="90" w:type="dxa"/>
              <w:bottom w:w="60" w:type="dxa"/>
              <w:right w:w="90" w:type="dxa"/>
            </w:tcMar>
          </w:tcPr>
          <w:p w14:paraId="50C8BFB4" w14:textId="77777777" w:rsidR="00086900" w:rsidRDefault="00000000">
            <w:pPr>
              <w:jc w:val="center"/>
            </w:pPr>
            <w:r>
              <w:rPr>
                <w:color w:val="000000"/>
                <w:sz w:val="21"/>
                <w:szCs w:val="21"/>
              </w:rPr>
              <w:t>Panélistes / modération SJ</w:t>
            </w:r>
          </w:p>
        </w:tc>
      </w:tr>
      <w:tr w:rsidR="00086900" w14:paraId="47BD2102"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053B4A37" w14:textId="77777777" w:rsidR="00086900" w:rsidRDefault="00000000">
            <w:pPr>
              <w:jc w:val="center"/>
            </w:pPr>
            <w:r>
              <w:rPr>
                <w:color w:val="000000"/>
                <w:sz w:val="21"/>
                <w:szCs w:val="21"/>
              </w:rPr>
              <w:t>12 h 30 – 14 h 00</w:t>
            </w:r>
          </w:p>
        </w:tc>
        <w:tc>
          <w:tcPr>
            <w:tcW w:w="6100" w:type="dxa"/>
            <w:shd w:val="clear" w:color="auto" w:fill="FFFFFF"/>
            <w:tcMar>
              <w:top w:w="60" w:type="dxa"/>
              <w:left w:w="90" w:type="dxa"/>
              <w:bottom w:w="60" w:type="dxa"/>
              <w:right w:w="90" w:type="dxa"/>
            </w:tcMar>
          </w:tcPr>
          <w:p w14:paraId="4E9AC2D2" w14:textId="77777777" w:rsidR="00086900" w:rsidRDefault="00000000">
            <w:r>
              <w:rPr>
                <w:color w:val="000000"/>
                <w:sz w:val="21"/>
                <w:szCs w:val="21"/>
              </w:rPr>
              <w:t>Pause déjeuner</w:t>
            </w:r>
          </w:p>
        </w:tc>
        <w:tc>
          <w:tcPr>
            <w:tcW w:w="2200" w:type="dxa"/>
            <w:shd w:val="clear" w:color="auto" w:fill="FFFFFF"/>
            <w:tcMar>
              <w:top w:w="60" w:type="dxa"/>
              <w:left w:w="90" w:type="dxa"/>
              <w:bottom w:w="60" w:type="dxa"/>
              <w:right w:w="90" w:type="dxa"/>
            </w:tcMar>
          </w:tcPr>
          <w:p w14:paraId="2230DDE3" w14:textId="77777777" w:rsidR="00086900" w:rsidRDefault="00000000">
            <w:pPr>
              <w:jc w:val="center"/>
            </w:pPr>
            <w:r>
              <w:rPr>
                <w:color w:val="000000"/>
                <w:sz w:val="21"/>
                <w:szCs w:val="21"/>
              </w:rPr>
              <w:t>Participants</w:t>
            </w:r>
          </w:p>
        </w:tc>
      </w:tr>
    </w:tbl>
    <w:p w14:paraId="3DA837DF" w14:textId="77777777" w:rsidR="00086900" w:rsidRDefault="00000000">
      <w:pPr>
        <w:keepNext/>
        <w:spacing w:before="240" w:after="120"/>
      </w:pPr>
      <w:r>
        <w:rPr>
          <w:b/>
          <w:bCs/>
          <w:color w:val="073763"/>
        </w:rPr>
        <w:t>APRÈS-MIDI — Session technique avec les points focaux des établissements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100"/>
        <w:gridCol w:w="2200"/>
      </w:tblGrid>
      <w:tr w:rsidR="00086900" w14:paraId="73CCAC26" w14:textId="77777777">
        <w:tblPrEx>
          <w:tblCellMar>
            <w:top w:w="0" w:type="dxa"/>
            <w:bottom w:w="0" w:type="dxa"/>
          </w:tblCellMar>
        </w:tblPrEx>
        <w:trPr>
          <w:tblHeader/>
        </w:trPr>
        <w:tc>
          <w:tcPr>
            <w:tcW w:w="1900" w:type="dxa"/>
            <w:shd w:val="clear" w:color="auto" w:fill="073763"/>
            <w:tcMar>
              <w:top w:w="60" w:type="dxa"/>
              <w:left w:w="90" w:type="dxa"/>
              <w:bottom w:w="60" w:type="dxa"/>
              <w:right w:w="90" w:type="dxa"/>
            </w:tcMar>
          </w:tcPr>
          <w:p w14:paraId="7974404C" w14:textId="77777777" w:rsidR="00086900" w:rsidRDefault="00000000">
            <w:pPr>
              <w:jc w:val="center"/>
            </w:pPr>
            <w:r>
              <w:rPr>
                <w:b/>
                <w:bCs/>
                <w:color w:val="FFFFFF"/>
                <w:sz w:val="21"/>
                <w:szCs w:val="21"/>
              </w:rPr>
              <w:t>HORAIRES</w:t>
            </w:r>
          </w:p>
        </w:tc>
        <w:tc>
          <w:tcPr>
            <w:tcW w:w="6100" w:type="dxa"/>
            <w:shd w:val="clear" w:color="auto" w:fill="073763"/>
            <w:tcMar>
              <w:top w:w="60" w:type="dxa"/>
              <w:left w:w="90" w:type="dxa"/>
              <w:bottom w:w="60" w:type="dxa"/>
              <w:right w:w="90" w:type="dxa"/>
            </w:tcMar>
          </w:tcPr>
          <w:p w14:paraId="7BD39F16" w14:textId="77777777" w:rsidR="00086900" w:rsidRDefault="00000000">
            <w:pPr>
              <w:jc w:val="center"/>
            </w:pPr>
            <w:r>
              <w:rPr>
                <w:b/>
                <w:bCs/>
                <w:color w:val="FFFFFF"/>
                <w:sz w:val="21"/>
                <w:szCs w:val="21"/>
              </w:rPr>
              <w:t>ACTIVITÉS</w:t>
            </w:r>
          </w:p>
        </w:tc>
        <w:tc>
          <w:tcPr>
            <w:tcW w:w="2200" w:type="dxa"/>
            <w:shd w:val="clear" w:color="auto" w:fill="073763"/>
            <w:tcMar>
              <w:top w:w="60" w:type="dxa"/>
              <w:left w:w="90" w:type="dxa"/>
              <w:bottom w:w="60" w:type="dxa"/>
              <w:right w:w="90" w:type="dxa"/>
            </w:tcMar>
          </w:tcPr>
          <w:p w14:paraId="008B1C63" w14:textId="77777777" w:rsidR="00086900" w:rsidRDefault="00000000">
            <w:pPr>
              <w:jc w:val="center"/>
            </w:pPr>
            <w:r>
              <w:rPr>
                <w:b/>
                <w:bCs/>
                <w:color w:val="FFFFFF"/>
                <w:sz w:val="21"/>
                <w:szCs w:val="21"/>
              </w:rPr>
              <w:t>RESPONSABLES</w:t>
            </w:r>
          </w:p>
        </w:tc>
      </w:tr>
      <w:tr w:rsidR="00086900" w14:paraId="2688485C"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0DF511C3" w14:textId="77777777" w:rsidR="00086900" w:rsidRDefault="00000000">
            <w:pPr>
              <w:jc w:val="center"/>
            </w:pPr>
            <w:r>
              <w:rPr>
                <w:color w:val="000000"/>
                <w:sz w:val="21"/>
                <w:szCs w:val="21"/>
              </w:rPr>
              <w:t>14 h 00 – 14 h 45</w:t>
            </w:r>
          </w:p>
        </w:tc>
        <w:tc>
          <w:tcPr>
            <w:tcW w:w="6100" w:type="dxa"/>
            <w:shd w:val="clear" w:color="auto" w:fill="FFFFFF"/>
            <w:tcMar>
              <w:top w:w="60" w:type="dxa"/>
              <w:left w:w="90" w:type="dxa"/>
              <w:bottom w:w="60" w:type="dxa"/>
              <w:right w:w="90" w:type="dxa"/>
            </w:tcMar>
          </w:tcPr>
          <w:p w14:paraId="0DB730B2" w14:textId="77777777" w:rsidR="00086900" w:rsidRDefault="00000000">
            <w:r>
              <w:rPr>
                <w:color w:val="000000"/>
                <w:sz w:val="21"/>
                <w:szCs w:val="21"/>
              </w:rPr>
              <w:t>Présentation du kit du candidat : dossier de candidature, grille d’évaluation et modalités de dépôt</w:t>
            </w:r>
          </w:p>
        </w:tc>
        <w:tc>
          <w:tcPr>
            <w:tcW w:w="2200" w:type="dxa"/>
            <w:shd w:val="clear" w:color="auto" w:fill="FFFFFF"/>
            <w:tcMar>
              <w:top w:w="60" w:type="dxa"/>
              <w:left w:w="90" w:type="dxa"/>
              <w:bottom w:w="60" w:type="dxa"/>
              <w:right w:w="90" w:type="dxa"/>
            </w:tcMar>
          </w:tcPr>
          <w:p w14:paraId="47D3E1BF" w14:textId="77777777" w:rsidR="00086900" w:rsidRDefault="00000000">
            <w:pPr>
              <w:jc w:val="center"/>
            </w:pPr>
            <w:r>
              <w:rPr>
                <w:color w:val="000000"/>
                <w:sz w:val="21"/>
                <w:szCs w:val="21"/>
              </w:rPr>
              <w:t>IBP / Social Justice</w:t>
            </w:r>
          </w:p>
        </w:tc>
      </w:tr>
      <w:tr w:rsidR="00086900" w14:paraId="7BA5817E"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554CC172" w14:textId="77777777" w:rsidR="00086900" w:rsidRDefault="00000000">
            <w:pPr>
              <w:jc w:val="center"/>
            </w:pPr>
            <w:r>
              <w:rPr>
                <w:color w:val="000000"/>
                <w:sz w:val="21"/>
                <w:szCs w:val="21"/>
              </w:rPr>
              <w:t>14 h 45 – 15 h 45</w:t>
            </w:r>
          </w:p>
        </w:tc>
        <w:tc>
          <w:tcPr>
            <w:tcW w:w="6100" w:type="dxa"/>
            <w:shd w:val="clear" w:color="auto" w:fill="FFFFFF"/>
            <w:tcMar>
              <w:top w:w="60" w:type="dxa"/>
              <w:left w:w="90" w:type="dxa"/>
              <w:bottom w:w="60" w:type="dxa"/>
              <w:right w:w="90" w:type="dxa"/>
            </w:tcMar>
          </w:tcPr>
          <w:p w14:paraId="7CA60BF3" w14:textId="77777777" w:rsidR="00086900" w:rsidRDefault="00000000">
            <w:r>
              <w:rPr>
                <w:color w:val="000000"/>
                <w:sz w:val="21"/>
                <w:szCs w:val="21"/>
              </w:rPr>
              <w:t>Atelier pratique : accompagner les élèves et étudiants dans l’élaboration d’un projet d’innovation citoyenne (exemples : budget citoyen, outils numériques, campagnes de sensibilisation)</w:t>
            </w:r>
          </w:p>
        </w:tc>
        <w:tc>
          <w:tcPr>
            <w:tcW w:w="2200" w:type="dxa"/>
            <w:shd w:val="clear" w:color="auto" w:fill="FFFFFF"/>
            <w:tcMar>
              <w:top w:w="60" w:type="dxa"/>
              <w:left w:w="90" w:type="dxa"/>
              <w:bottom w:w="60" w:type="dxa"/>
              <w:right w:w="90" w:type="dxa"/>
            </w:tcMar>
          </w:tcPr>
          <w:p w14:paraId="09256BCE" w14:textId="77777777" w:rsidR="00086900" w:rsidRDefault="00000000">
            <w:pPr>
              <w:jc w:val="center"/>
            </w:pPr>
            <w:r>
              <w:rPr>
                <w:color w:val="000000"/>
                <w:sz w:val="21"/>
                <w:szCs w:val="21"/>
              </w:rPr>
              <w:t>Participants</w:t>
            </w:r>
          </w:p>
        </w:tc>
      </w:tr>
      <w:tr w:rsidR="00086900" w14:paraId="693F8C7E"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1765BFCE" w14:textId="77777777" w:rsidR="00086900" w:rsidRDefault="00000000">
            <w:pPr>
              <w:jc w:val="center"/>
            </w:pPr>
            <w:r>
              <w:rPr>
                <w:color w:val="000000"/>
                <w:sz w:val="21"/>
                <w:szCs w:val="21"/>
              </w:rPr>
              <w:t>15 h 45 – 16 h 15</w:t>
            </w:r>
          </w:p>
        </w:tc>
        <w:tc>
          <w:tcPr>
            <w:tcW w:w="6100" w:type="dxa"/>
            <w:shd w:val="clear" w:color="auto" w:fill="FFFFFF"/>
            <w:tcMar>
              <w:top w:w="60" w:type="dxa"/>
              <w:left w:w="90" w:type="dxa"/>
              <w:bottom w:w="60" w:type="dxa"/>
              <w:right w:w="90" w:type="dxa"/>
            </w:tcMar>
          </w:tcPr>
          <w:p w14:paraId="357BED38" w14:textId="77777777" w:rsidR="00086900" w:rsidRDefault="00000000">
            <w:r>
              <w:rPr>
                <w:color w:val="000000"/>
                <w:sz w:val="21"/>
                <w:szCs w:val="21"/>
              </w:rPr>
              <w:t>Organisation de la caravane d’information : calendrier par zone et dispositions pratiques</w:t>
            </w:r>
          </w:p>
        </w:tc>
        <w:tc>
          <w:tcPr>
            <w:tcW w:w="2200" w:type="dxa"/>
            <w:shd w:val="clear" w:color="auto" w:fill="FFFFFF"/>
            <w:tcMar>
              <w:top w:w="60" w:type="dxa"/>
              <w:left w:w="90" w:type="dxa"/>
              <w:bottom w:w="60" w:type="dxa"/>
              <w:right w:w="90" w:type="dxa"/>
            </w:tcMar>
          </w:tcPr>
          <w:p w14:paraId="6E485DB3" w14:textId="77777777" w:rsidR="00086900" w:rsidRDefault="00000000">
            <w:pPr>
              <w:jc w:val="center"/>
            </w:pPr>
            <w:r>
              <w:rPr>
                <w:color w:val="000000"/>
                <w:sz w:val="21"/>
                <w:szCs w:val="21"/>
              </w:rPr>
              <w:t>Social Justice</w:t>
            </w:r>
          </w:p>
        </w:tc>
      </w:tr>
      <w:tr w:rsidR="00086900" w14:paraId="655A3C94" w14:textId="77777777">
        <w:tblPrEx>
          <w:tblCellMar>
            <w:top w:w="0" w:type="dxa"/>
            <w:bottom w:w="0" w:type="dxa"/>
          </w:tblCellMar>
        </w:tblPrEx>
        <w:tc>
          <w:tcPr>
            <w:tcW w:w="1900" w:type="dxa"/>
            <w:shd w:val="clear" w:color="auto" w:fill="FFFFFF"/>
            <w:tcMar>
              <w:top w:w="60" w:type="dxa"/>
              <w:left w:w="90" w:type="dxa"/>
              <w:bottom w:w="60" w:type="dxa"/>
              <w:right w:w="90" w:type="dxa"/>
            </w:tcMar>
          </w:tcPr>
          <w:p w14:paraId="45FDB057" w14:textId="77777777" w:rsidR="00086900" w:rsidRDefault="00000000">
            <w:pPr>
              <w:jc w:val="center"/>
            </w:pPr>
            <w:r>
              <w:rPr>
                <w:color w:val="000000"/>
                <w:sz w:val="21"/>
                <w:szCs w:val="21"/>
              </w:rPr>
              <w:t>16 h 15 – 16 h 30</w:t>
            </w:r>
          </w:p>
        </w:tc>
        <w:tc>
          <w:tcPr>
            <w:tcW w:w="6100" w:type="dxa"/>
            <w:shd w:val="clear" w:color="auto" w:fill="FFFFFF"/>
            <w:tcMar>
              <w:top w:w="60" w:type="dxa"/>
              <w:left w:w="90" w:type="dxa"/>
              <w:bottom w:w="60" w:type="dxa"/>
              <w:right w:w="90" w:type="dxa"/>
            </w:tcMar>
          </w:tcPr>
          <w:p w14:paraId="3062C908" w14:textId="77777777" w:rsidR="00086900" w:rsidRDefault="00000000">
            <w:r>
              <w:rPr>
                <w:color w:val="000000"/>
                <w:sz w:val="21"/>
                <w:szCs w:val="21"/>
              </w:rPr>
              <w:t>Synthèse et clôture</w:t>
            </w:r>
          </w:p>
        </w:tc>
        <w:tc>
          <w:tcPr>
            <w:tcW w:w="2200" w:type="dxa"/>
            <w:shd w:val="clear" w:color="auto" w:fill="FFFFFF"/>
            <w:tcMar>
              <w:top w:w="60" w:type="dxa"/>
              <w:left w:w="90" w:type="dxa"/>
              <w:bottom w:w="60" w:type="dxa"/>
              <w:right w:w="90" w:type="dxa"/>
            </w:tcMar>
          </w:tcPr>
          <w:p w14:paraId="58C70010" w14:textId="77777777" w:rsidR="00086900" w:rsidRDefault="00000000">
            <w:pPr>
              <w:jc w:val="center"/>
            </w:pPr>
            <w:r>
              <w:rPr>
                <w:color w:val="000000"/>
                <w:sz w:val="21"/>
                <w:szCs w:val="21"/>
              </w:rPr>
              <w:t>Social Justice</w:t>
            </w:r>
          </w:p>
        </w:tc>
      </w:tr>
    </w:tbl>
    <w:p w14:paraId="51D2E0A4" w14:textId="77777777" w:rsidR="008F3302" w:rsidRDefault="008F3302"/>
    <w:sectPr w:rsidR="008F33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57E4"/>
    <w:multiLevelType w:val="hybridMultilevel"/>
    <w:tmpl w:val="0032F400"/>
    <w:lvl w:ilvl="0" w:tplc="623AE182">
      <w:start w:val="1"/>
      <w:numFmt w:val="bullet"/>
      <w:lvlText w:val="•"/>
      <w:lvlJc w:val="left"/>
      <w:pPr>
        <w:ind w:left="504" w:hanging="288"/>
      </w:pPr>
    </w:lvl>
    <w:lvl w:ilvl="1" w:tplc="CEBEF406">
      <w:numFmt w:val="decimal"/>
      <w:lvlText w:val=""/>
      <w:lvlJc w:val="left"/>
    </w:lvl>
    <w:lvl w:ilvl="2" w:tplc="32320836">
      <w:numFmt w:val="decimal"/>
      <w:lvlText w:val=""/>
      <w:lvlJc w:val="left"/>
    </w:lvl>
    <w:lvl w:ilvl="3" w:tplc="6074DAA2">
      <w:numFmt w:val="decimal"/>
      <w:lvlText w:val=""/>
      <w:lvlJc w:val="left"/>
    </w:lvl>
    <w:lvl w:ilvl="4" w:tplc="14FEA7B4">
      <w:numFmt w:val="decimal"/>
      <w:lvlText w:val=""/>
      <w:lvlJc w:val="left"/>
    </w:lvl>
    <w:lvl w:ilvl="5" w:tplc="557CCF68">
      <w:numFmt w:val="decimal"/>
      <w:lvlText w:val=""/>
      <w:lvlJc w:val="left"/>
    </w:lvl>
    <w:lvl w:ilvl="6" w:tplc="534C1108">
      <w:numFmt w:val="decimal"/>
      <w:lvlText w:val=""/>
      <w:lvlJc w:val="left"/>
    </w:lvl>
    <w:lvl w:ilvl="7" w:tplc="D37E46CC">
      <w:numFmt w:val="decimal"/>
      <w:lvlText w:val=""/>
      <w:lvlJc w:val="left"/>
    </w:lvl>
    <w:lvl w:ilvl="8" w:tplc="8A5EC2E0">
      <w:numFmt w:val="decimal"/>
      <w:lvlText w:val=""/>
      <w:lvlJc w:val="left"/>
    </w:lvl>
  </w:abstractNum>
  <w:abstractNum w:abstractNumId="1" w15:restartNumberingAfterBreak="0">
    <w:nsid w:val="37AD26F2"/>
    <w:multiLevelType w:val="hybridMultilevel"/>
    <w:tmpl w:val="959AD742"/>
    <w:lvl w:ilvl="0" w:tplc="BD586828">
      <w:start w:val="1"/>
      <w:numFmt w:val="bullet"/>
      <w:lvlText w:val="●"/>
      <w:lvlJc w:val="left"/>
      <w:pPr>
        <w:ind w:left="720" w:hanging="360"/>
      </w:pPr>
    </w:lvl>
    <w:lvl w:ilvl="1" w:tplc="604487C6">
      <w:start w:val="1"/>
      <w:numFmt w:val="bullet"/>
      <w:lvlText w:val="○"/>
      <w:lvlJc w:val="left"/>
      <w:pPr>
        <w:ind w:left="1440" w:hanging="360"/>
      </w:pPr>
    </w:lvl>
    <w:lvl w:ilvl="2" w:tplc="45DED77E">
      <w:start w:val="1"/>
      <w:numFmt w:val="bullet"/>
      <w:lvlText w:val="■"/>
      <w:lvlJc w:val="left"/>
      <w:pPr>
        <w:ind w:left="2160" w:hanging="360"/>
      </w:pPr>
    </w:lvl>
    <w:lvl w:ilvl="3" w:tplc="7EEA5070">
      <w:start w:val="1"/>
      <w:numFmt w:val="bullet"/>
      <w:lvlText w:val="●"/>
      <w:lvlJc w:val="left"/>
      <w:pPr>
        <w:ind w:left="2880" w:hanging="360"/>
      </w:pPr>
    </w:lvl>
    <w:lvl w:ilvl="4" w:tplc="640CA854">
      <w:start w:val="1"/>
      <w:numFmt w:val="bullet"/>
      <w:lvlText w:val="○"/>
      <w:lvlJc w:val="left"/>
      <w:pPr>
        <w:ind w:left="3600" w:hanging="360"/>
      </w:pPr>
    </w:lvl>
    <w:lvl w:ilvl="5" w:tplc="50123C36">
      <w:start w:val="1"/>
      <w:numFmt w:val="bullet"/>
      <w:lvlText w:val="■"/>
      <w:lvlJc w:val="left"/>
      <w:pPr>
        <w:ind w:left="4320" w:hanging="360"/>
      </w:pPr>
    </w:lvl>
    <w:lvl w:ilvl="6" w:tplc="2FF4FE7E">
      <w:start w:val="1"/>
      <w:numFmt w:val="bullet"/>
      <w:lvlText w:val="●"/>
      <w:lvlJc w:val="left"/>
      <w:pPr>
        <w:ind w:left="5040" w:hanging="360"/>
      </w:pPr>
    </w:lvl>
    <w:lvl w:ilvl="7" w:tplc="E27688EA">
      <w:start w:val="1"/>
      <w:numFmt w:val="bullet"/>
      <w:lvlText w:val="●"/>
      <w:lvlJc w:val="left"/>
      <w:pPr>
        <w:ind w:left="5760" w:hanging="360"/>
      </w:pPr>
    </w:lvl>
    <w:lvl w:ilvl="8" w:tplc="23922210">
      <w:start w:val="1"/>
      <w:numFmt w:val="bullet"/>
      <w:lvlText w:val="●"/>
      <w:lvlJc w:val="left"/>
      <w:pPr>
        <w:ind w:left="6480" w:hanging="360"/>
      </w:pPr>
    </w:lvl>
  </w:abstractNum>
  <w:num w:numId="1" w16cid:durableId="2073384033">
    <w:abstractNumId w:val="1"/>
    <w:lvlOverride w:ilvl="0">
      <w:startOverride w:val="1"/>
    </w:lvlOverride>
  </w:num>
  <w:num w:numId="2" w16cid:durableId="323700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00"/>
    <w:rsid w:val="00086900"/>
    <w:rsid w:val="0052454D"/>
    <w:rsid w:val="00800159"/>
    <w:rsid w:val="008F330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BD75"/>
  <w15:docId w15:val="{382123AE-A1A7-4E0A-8F5E-91BF1419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1539</Words>
  <Characters>8470</Characters>
  <Application>Microsoft Office Word</Application>
  <DocSecurity>0</DocSecurity>
  <Lines>70</Lines>
  <Paragraphs>19</Paragraphs>
  <ScaleCrop>false</ScaleCrop>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Atelier de lancement du concours national de la transparence budgétaire</dc:title>
  <dc:creator>ONG Social Justice</dc:creator>
  <dc:description>Projet PACT Budgétaire — Sous-activité 2.2.1.3</dc:description>
  <cp:lastModifiedBy>Dell</cp:lastModifiedBy>
  <cp:revision>2</cp:revision>
  <dcterms:created xsi:type="dcterms:W3CDTF">2026-09-21T12:50:00Z</dcterms:created>
  <dcterms:modified xsi:type="dcterms:W3CDTF">2026-09-21T13:03:00Z</dcterms:modified>
</cp:coreProperties>
</file>