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5485D" w14:textId="0AA5C1AC" w:rsidR="00AE47F3" w:rsidRPr="00264DB6" w:rsidRDefault="00264DB6" w:rsidP="00264DB6">
      <w:pPr>
        <w:tabs>
          <w:tab w:val="left" w:pos="1100"/>
          <w:tab w:val="center" w:pos="4513"/>
        </w:tabs>
        <w:rPr>
          <w:rFonts w:asciiTheme="majorHAnsi" w:hAnsiTheme="majorHAnsi" w:cs="Arial"/>
          <w:b/>
          <w:bCs/>
          <w:sz w:val="36"/>
          <w:szCs w:val="36"/>
        </w:rPr>
      </w:pPr>
      <w:r w:rsidRPr="00264DB6">
        <w:rPr>
          <w:rFonts w:asciiTheme="majorHAnsi" w:hAnsiTheme="majorHAnsi" w:cs="Arial"/>
          <w:b/>
          <w:bCs/>
          <w:sz w:val="36"/>
          <w:szCs w:val="36"/>
        </w:rPr>
        <w:tab/>
      </w:r>
      <w:r w:rsidRPr="00264DB6">
        <w:rPr>
          <w:rFonts w:asciiTheme="majorHAnsi" w:hAnsiTheme="majorHAnsi" w:cs="Arial"/>
          <w:b/>
          <w:bCs/>
          <w:sz w:val="36"/>
          <w:szCs w:val="36"/>
        </w:rPr>
        <w:tab/>
      </w:r>
      <w:r w:rsidRPr="00264DB6">
        <w:rPr>
          <w:rFonts w:asciiTheme="majorHAnsi" w:hAnsiTheme="majorHAnsi" w:cs="Arial"/>
          <w:b/>
          <w:bCs/>
          <w:sz w:val="36"/>
          <w:szCs w:val="36"/>
        </w:rPr>
        <w:t>Scope of Wor</w:t>
      </w:r>
      <w:r w:rsidRPr="00264DB6">
        <w:rPr>
          <w:rFonts w:asciiTheme="majorHAnsi" w:hAnsiTheme="majorHAnsi" w:cs="Arial"/>
          <w:b/>
          <w:bCs/>
          <w:sz w:val="36"/>
          <w:szCs w:val="36"/>
        </w:rPr>
        <w:t>k</w:t>
      </w:r>
    </w:p>
    <w:p w14:paraId="6BD9A979" w14:textId="184771F5" w:rsidR="00AE47F3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Project Title:</w:t>
      </w:r>
      <w:r w:rsidRPr="00264DB6">
        <w:rPr>
          <w:rFonts w:asciiTheme="majorHAnsi" w:hAnsiTheme="majorHAnsi" w:cs="Arial"/>
        </w:rPr>
        <w:t xml:space="preserve"> NFL Multi-Platform Trading Dashboard</w:t>
      </w:r>
      <w:r w:rsidRPr="00264DB6">
        <w:rPr>
          <w:rFonts w:asciiTheme="majorHAnsi" w:hAnsiTheme="majorHAnsi" w:cs="Arial"/>
        </w:rPr>
        <w:br/>
      </w:r>
      <w:r w:rsidRPr="00264DB6">
        <w:rPr>
          <w:rFonts w:asciiTheme="majorHAnsi" w:hAnsiTheme="majorHAnsi" w:cs="Arial"/>
          <w:b/>
          <w:bCs/>
        </w:rPr>
        <w:t>Date:</w:t>
      </w:r>
      <w:r w:rsidRPr="00264DB6">
        <w:rPr>
          <w:rFonts w:asciiTheme="majorHAnsi" w:hAnsiTheme="majorHAnsi" w:cs="Arial"/>
        </w:rPr>
        <w:t xml:space="preserve"> 08-10-2025</w:t>
      </w:r>
    </w:p>
    <w:p w14:paraId="7186E201" w14:textId="5E993E04" w:rsidR="00AE47F3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pict w14:anchorId="7A975AA1">
          <v:rect id="_x0000_i1080" style="width:0;height:1.5pt" o:hralign="center" o:hrstd="t" o:hr="t" fillcolor="#a0a0a0" stroked="f"/>
        </w:pict>
      </w:r>
    </w:p>
    <w:p w14:paraId="5E2A13D9" w14:textId="77777777" w:rsidR="00264DB6" w:rsidRPr="00264DB6" w:rsidRDefault="00264DB6" w:rsidP="00264DB6">
      <w:pPr>
        <w:rPr>
          <w:rFonts w:asciiTheme="majorHAnsi" w:hAnsiTheme="majorHAnsi" w:cs="Arial"/>
          <w:b/>
          <w:bCs/>
          <w:sz w:val="24"/>
          <w:szCs w:val="24"/>
        </w:rPr>
      </w:pPr>
      <w:r w:rsidRPr="00264DB6">
        <w:rPr>
          <w:rFonts w:asciiTheme="majorHAnsi" w:hAnsiTheme="majorHAnsi" w:cs="Arial"/>
          <w:b/>
          <w:bCs/>
          <w:sz w:val="24"/>
          <w:szCs w:val="24"/>
        </w:rPr>
        <w:t>1. Client’s Requirement</w:t>
      </w:r>
    </w:p>
    <w:p w14:paraId="0F4850B0" w14:textId="77777777" w:rsidR="00264DB6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The client requires a </w:t>
      </w:r>
      <w:r w:rsidRPr="00264DB6">
        <w:rPr>
          <w:rFonts w:asciiTheme="majorHAnsi" w:hAnsiTheme="majorHAnsi" w:cs="Arial"/>
          <w:b/>
          <w:bCs/>
        </w:rPr>
        <w:t>unified trading dashboard</w:t>
      </w:r>
      <w:r w:rsidRPr="00264DB6">
        <w:rPr>
          <w:rFonts w:asciiTheme="majorHAnsi" w:hAnsiTheme="majorHAnsi" w:cs="Arial"/>
        </w:rPr>
        <w:t xml:space="preserve"> for professional traders who wish to trade NFL sports markets across multiple platforms. The system should:</w:t>
      </w:r>
    </w:p>
    <w:p w14:paraId="644C3625" w14:textId="77777777" w:rsidR="00264DB6" w:rsidRPr="00264DB6" w:rsidRDefault="00264DB6" w:rsidP="00264DB6">
      <w:pPr>
        <w:numPr>
          <w:ilvl w:val="0"/>
          <w:numId w:val="1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Fetch and display </w:t>
      </w:r>
      <w:r w:rsidRPr="00264DB6">
        <w:rPr>
          <w:rFonts w:asciiTheme="majorHAnsi" w:hAnsiTheme="majorHAnsi" w:cs="Arial"/>
          <w:b/>
          <w:bCs/>
        </w:rPr>
        <w:t>live NFL market data from Pinnacle</w:t>
      </w:r>
      <w:r w:rsidRPr="00264DB6">
        <w:rPr>
          <w:rFonts w:asciiTheme="majorHAnsi" w:hAnsiTheme="majorHAnsi" w:cs="Arial"/>
        </w:rPr>
        <w:t xml:space="preserve"> (reference feed).</w:t>
      </w:r>
    </w:p>
    <w:p w14:paraId="5AC60AD9" w14:textId="48F0107F" w:rsidR="00264DB6" w:rsidRPr="00264DB6" w:rsidRDefault="00264DB6" w:rsidP="00264DB6">
      <w:pPr>
        <w:numPr>
          <w:ilvl w:val="0"/>
          <w:numId w:val="1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Allow traders to </w:t>
      </w:r>
      <w:r w:rsidRPr="00264DB6">
        <w:rPr>
          <w:rFonts w:asciiTheme="majorHAnsi" w:hAnsiTheme="majorHAnsi" w:cs="Arial"/>
          <w:b/>
          <w:bCs/>
        </w:rPr>
        <w:t>analyse</w:t>
      </w:r>
      <w:r w:rsidRPr="00264DB6">
        <w:rPr>
          <w:rFonts w:asciiTheme="majorHAnsi" w:hAnsiTheme="majorHAnsi" w:cs="Arial"/>
          <w:b/>
          <w:bCs/>
        </w:rPr>
        <w:t xml:space="preserve"> odds</w:t>
      </w:r>
      <w:r w:rsidRPr="00264DB6">
        <w:rPr>
          <w:rFonts w:asciiTheme="majorHAnsi" w:hAnsiTheme="majorHAnsi" w:cs="Arial"/>
        </w:rPr>
        <w:t xml:space="preserve"> and </w:t>
      </w:r>
      <w:r w:rsidRPr="00264DB6">
        <w:rPr>
          <w:rFonts w:asciiTheme="majorHAnsi" w:hAnsiTheme="majorHAnsi" w:cs="Arial"/>
          <w:b/>
          <w:bCs/>
        </w:rPr>
        <w:t>post corresponding quotes</w:t>
      </w:r>
      <w:r w:rsidRPr="00264DB6">
        <w:rPr>
          <w:rFonts w:asciiTheme="majorHAnsi" w:hAnsiTheme="majorHAnsi" w:cs="Arial"/>
        </w:rPr>
        <w:t xml:space="preserve"> on multiple platforms (e.g., </w:t>
      </w:r>
      <w:r w:rsidRPr="00264DB6">
        <w:rPr>
          <w:rFonts w:asciiTheme="majorHAnsi" w:hAnsiTheme="majorHAnsi" w:cs="Arial"/>
          <w:b/>
          <w:bCs/>
        </w:rPr>
        <w:t>Kalshi, ProphetX</w:t>
      </w:r>
      <w:r w:rsidRPr="00264DB6">
        <w:rPr>
          <w:rFonts w:asciiTheme="majorHAnsi" w:hAnsiTheme="majorHAnsi" w:cs="Arial"/>
        </w:rPr>
        <w:t>) via API integrations.</w:t>
      </w:r>
    </w:p>
    <w:p w14:paraId="7A9B05C3" w14:textId="62227245" w:rsidR="00264DB6" w:rsidRPr="00264DB6" w:rsidRDefault="00264DB6" w:rsidP="00264DB6">
      <w:pPr>
        <w:numPr>
          <w:ilvl w:val="0"/>
          <w:numId w:val="1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Support </w:t>
      </w:r>
      <w:r w:rsidRPr="00264DB6">
        <w:rPr>
          <w:rFonts w:asciiTheme="majorHAnsi" w:hAnsiTheme="majorHAnsi" w:cs="Arial"/>
          <w:b/>
          <w:bCs/>
        </w:rPr>
        <w:t>manual</w:t>
      </w:r>
      <w:r w:rsidRPr="00264DB6">
        <w:rPr>
          <w:rFonts w:asciiTheme="majorHAnsi" w:hAnsiTheme="majorHAnsi" w:cs="Arial"/>
        </w:rPr>
        <w:t xml:space="preserve"> as well as </w:t>
      </w:r>
      <w:r w:rsidRPr="00264DB6">
        <w:rPr>
          <w:rFonts w:asciiTheme="majorHAnsi" w:hAnsiTheme="majorHAnsi" w:cs="Arial"/>
          <w:b/>
          <w:bCs/>
        </w:rPr>
        <w:t>automated trading</w:t>
      </w:r>
      <w:r w:rsidRPr="00264DB6">
        <w:rPr>
          <w:rFonts w:asciiTheme="majorHAnsi" w:hAnsiTheme="majorHAnsi" w:cs="Arial"/>
        </w:rPr>
        <w:t xml:space="preserve">, where automation adjusts quotes and trade </w:t>
      </w:r>
      <w:r w:rsidRPr="00264DB6">
        <w:rPr>
          <w:rFonts w:asciiTheme="majorHAnsi" w:hAnsiTheme="majorHAnsi" w:cs="Arial"/>
        </w:rPr>
        <w:t>behaviour</w:t>
      </w:r>
      <w:r w:rsidRPr="00264DB6">
        <w:rPr>
          <w:rFonts w:asciiTheme="majorHAnsi" w:hAnsiTheme="majorHAnsi" w:cs="Arial"/>
        </w:rPr>
        <w:t xml:space="preserve"> based on Pinnacle’s live odds.</w:t>
      </w:r>
    </w:p>
    <w:p w14:paraId="28390F5D" w14:textId="77777777" w:rsidR="00264DB6" w:rsidRPr="00264DB6" w:rsidRDefault="00264DB6" w:rsidP="00264DB6">
      <w:pPr>
        <w:numPr>
          <w:ilvl w:val="0"/>
          <w:numId w:val="1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Implement </w:t>
      </w:r>
      <w:r w:rsidRPr="00264DB6">
        <w:rPr>
          <w:rFonts w:asciiTheme="majorHAnsi" w:hAnsiTheme="majorHAnsi" w:cs="Arial"/>
          <w:b/>
          <w:bCs/>
        </w:rPr>
        <w:t>risk management</w:t>
      </w:r>
      <w:r w:rsidRPr="00264DB6">
        <w:rPr>
          <w:rFonts w:asciiTheme="majorHAnsi" w:hAnsiTheme="majorHAnsi" w:cs="Arial"/>
        </w:rPr>
        <w:t xml:space="preserve"> controls (stop-loss, quote limits, exposure tracking).</w:t>
      </w:r>
    </w:p>
    <w:p w14:paraId="300F30A3" w14:textId="77777777" w:rsidR="00264DB6" w:rsidRPr="00264DB6" w:rsidRDefault="00264DB6" w:rsidP="00264DB6">
      <w:pPr>
        <w:numPr>
          <w:ilvl w:val="0"/>
          <w:numId w:val="1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Record all trades and generate </w:t>
      </w:r>
      <w:r w:rsidRPr="00264DB6">
        <w:rPr>
          <w:rFonts w:asciiTheme="majorHAnsi" w:hAnsiTheme="majorHAnsi" w:cs="Arial"/>
          <w:b/>
          <w:bCs/>
        </w:rPr>
        <w:t>real-time profit and loss (P&amp;L)</w:t>
      </w:r>
      <w:r w:rsidRPr="00264DB6">
        <w:rPr>
          <w:rFonts w:asciiTheme="majorHAnsi" w:hAnsiTheme="majorHAnsi" w:cs="Arial"/>
        </w:rPr>
        <w:t xml:space="preserve"> summaries per user, market, and platform.</w:t>
      </w:r>
    </w:p>
    <w:p w14:paraId="51C9AC7D" w14:textId="77777777" w:rsidR="00264DB6" w:rsidRPr="00264DB6" w:rsidRDefault="00264DB6" w:rsidP="00264DB6">
      <w:pPr>
        <w:numPr>
          <w:ilvl w:val="0"/>
          <w:numId w:val="1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Maintain </w:t>
      </w:r>
      <w:r w:rsidRPr="00264DB6">
        <w:rPr>
          <w:rFonts w:asciiTheme="majorHAnsi" w:hAnsiTheme="majorHAnsi" w:cs="Arial"/>
          <w:b/>
          <w:bCs/>
        </w:rPr>
        <w:t>counterparty tracking</w:t>
      </w:r>
      <w:r w:rsidRPr="00264DB6">
        <w:rPr>
          <w:rFonts w:asciiTheme="majorHAnsi" w:hAnsiTheme="majorHAnsi" w:cs="Arial"/>
        </w:rPr>
        <w:t xml:space="preserve"> to monitor performance of traders (sharp vs weak bettors) for future quote adjustments.</w:t>
      </w:r>
    </w:p>
    <w:p w14:paraId="40EB17FE" w14:textId="77777777" w:rsidR="00264DB6" w:rsidRPr="00264DB6" w:rsidRDefault="00264DB6" w:rsidP="00264DB6">
      <w:pPr>
        <w:numPr>
          <w:ilvl w:val="0"/>
          <w:numId w:val="1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Provide </w:t>
      </w:r>
      <w:r w:rsidRPr="00264DB6">
        <w:rPr>
          <w:rFonts w:asciiTheme="majorHAnsi" w:hAnsiTheme="majorHAnsi" w:cs="Arial"/>
          <w:b/>
          <w:bCs/>
        </w:rPr>
        <w:t>notifications and logs</w:t>
      </w:r>
      <w:r w:rsidRPr="00264DB6">
        <w:rPr>
          <w:rFonts w:asciiTheme="majorHAnsi" w:hAnsiTheme="majorHAnsi" w:cs="Arial"/>
        </w:rPr>
        <w:t xml:space="preserve"> for user alerts, trade confirmations, and system events.</w:t>
      </w:r>
    </w:p>
    <w:p w14:paraId="16044A49" w14:textId="77777777" w:rsidR="00264DB6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Essentially, the platform acts as a </w:t>
      </w:r>
      <w:r w:rsidRPr="00264DB6">
        <w:rPr>
          <w:rFonts w:asciiTheme="majorHAnsi" w:hAnsiTheme="majorHAnsi" w:cs="Arial"/>
          <w:b/>
          <w:bCs/>
        </w:rPr>
        <w:t>smart bridge</w:t>
      </w:r>
      <w:r w:rsidRPr="00264DB6">
        <w:rPr>
          <w:rFonts w:asciiTheme="majorHAnsi" w:hAnsiTheme="majorHAnsi" w:cs="Arial"/>
        </w:rPr>
        <w:t xml:space="preserve"> between Pinnacle (reference market) and other trading platforms, automating quote posting and ensuring safe, risk-controlled operations.</w:t>
      </w:r>
    </w:p>
    <w:p w14:paraId="3DA29249" w14:textId="77777777" w:rsidR="00264DB6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pict w14:anchorId="1B7CD1F2">
          <v:rect id="_x0000_i1081" style="width:0;height:1.5pt" o:hralign="center" o:hrstd="t" o:hr="t" fillcolor="#a0a0a0" stroked="f"/>
        </w:pict>
      </w:r>
    </w:p>
    <w:p w14:paraId="20D2C41A" w14:textId="77777777" w:rsidR="00264DB6" w:rsidRPr="00264DB6" w:rsidRDefault="00264DB6" w:rsidP="00264DB6">
      <w:pPr>
        <w:rPr>
          <w:rFonts w:asciiTheme="majorHAnsi" w:hAnsiTheme="majorHAnsi" w:cs="Arial"/>
          <w:b/>
          <w:bCs/>
          <w:sz w:val="24"/>
          <w:szCs w:val="24"/>
        </w:rPr>
      </w:pPr>
      <w:r w:rsidRPr="00264DB6">
        <w:rPr>
          <w:rFonts w:asciiTheme="majorHAnsi" w:hAnsiTheme="majorHAnsi" w:cs="Arial"/>
          <w:b/>
          <w:bCs/>
          <w:sz w:val="24"/>
          <w:szCs w:val="24"/>
        </w:rPr>
        <w:t>2. Developer’s Solution and Deliverables</w:t>
      </w:r>
    </w:p>
    <w:p w14:paraId="50B9DB28" w14:textId="79EE826A" w:rsidR="00264DB6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As the developer, I will build an end-to-end system that </w:t>
      </w:r>
      <w:r w:rsidRPr="00264DB6">
        <w:rPr>
          <w:rFonts w:asciiTheme="majorHAnsi" w:hAnsiTheme="majorHAnsi" w:cs="Arial"/>
        </w:rPr>
        <w:t>fulfils</w:t>
      </w:r>
      <w:r w:rsidRPr="00264DB6">
        <w:rPr>
          <w:rFonts w:asciiTheme="majorHAnsi" w:hAnsiTheme="majorHAnsi" w:cs="Arial"/>
        </w:rPr>
        <w:t xml:space="preserve"> the above goals with the following deliverables:</w:t>
      </w:r>
    </w:p>
    <w:p w14:paraId="051972D7" w14:textId="77777777" w:rsidR="00264DB6" w:rsidRPr="00264DB6" w:rsidRDefault="00264DB6" w:rsidP="00264DB6">
      <w:pPr>
        <w:rPr>
          <w:rFonts w:asciiTheme="majorHAnsi" w:hAnsiTheme="majorHAnsi" w:cs="Arial"/>
          <w:b/>
          <w:bCs/>
        </w:rPr>
      </w:pPr>
      <w:r w:rsidRPr="00264DB6">
        <w:rPr>
          <w:rFonts w:asciiTheme="majorHAnsi" w:hAnsiTheme="majorHAnsi" w:cs="Arial"/>
          <w:b/>
          <w:bCs/>
        </w:rPr>
        <w:t>A. Core Features</w:t>
      </w:r>
    </w:p>
    <w:p w14:paraId="3C574566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User Authentication &amp; Access</w:t>
      </w:r>
    </w:p>
    <w:p w14:paraId="7B0E22BB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Secure login via username/password.</w:t>
      </w:r>
    </w:p>
    <w:p w14:paraId="3E3A2C9A" w14:textId="42ED811C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API key registration for automated </w:t>
      </w:r>
      <w:r>
        <w:rPr>
          <w:rFonts w:asciiTheme="majorHAnsi" w:hAnsiTheme="majorHAnsi" w:cs="Arial"/>
        </w:rPr>
        <w:t>Quoting and Quote Posting</w:t>
      </w:r>
      <w:r w:rsidRPr="00264DB6">
        <w:rPr>
          <w:rFonts w:asciiTheme="majorHAnsi" w:hAnsiTheme="majorHAnsi" w:cs="Arial"/>
        </w:rPr>
        <w:t>.</w:t>
      </w:r>
    </w:p>
    <w:p w14:paraId="647D4882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Live Market Feed Integration (Pinnacle)</w:t>
      </w:r>
    </w:p>
    <w:p w14:paraId="3553920C" w14:textId="63023909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Establish WebSocket </w:t>
      </w:r>
      <w:r>
        <w:rPr>
          <w:rFonts w:asciiTheme="majorHAnsi" w:hAnsiTheme="majorHAnsi" w:cs="Arial"/>
        </w:rPr>
        <w:t>&amp;</w:t>
      </w:r>
      <w:r w:rsidRPr="00264DB6">
        <w:rPr>
          <w:rFonts w:asciiTheme="majorHAnsi" w:hAnsiTheme="majorHAnsi" w:cs="Arial"/>
        </w:rPr>
        <w:t xml:space="preserve"> REST connection to Pinnacle’s live NFL data feed.</w:t>
      </w:r>
    </w:p>
    <w:p w14:paraId="37EC59AC" w14:textId="57C2F921" w:rsid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Cache live odds and market information for rapid internal access.</w:t>
      </w:r>
    </w:p>
    <w:p w14:paraId="723A1012" w14:textId="77777777" w:rsidR="00264DB6" w:rsidRDefault="00264DB6" w:rsidP="00264DB6">
      <w:pPr>
        <w:rPr>
          <w:rFonts w:asciiTheme="majorHAnsi" w:hAnsiTheme="majorHAnsi" w:cs="Arial"/>
        </w:rPr>
      </w:pPr>
    </w:p>
    <w:p w14:paraId="09A78658" w14:textId="77777777" w:rsidR="005242AB" w:rsidRPr="00264DB6" w:rsidRDefault="005242AB" w:rsidP="00264DB6">
      <w:pPr>
        <w:rPr>
          <w:rFonts w:asciiTheme="majorHAnsi" w:hAnsiTheme="majorHAnsi" w:cs="Arial"/>
        </w:rPr>
      </w:pPr>
    </w:p>
    <w:p w14:paraId="196A1D9C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lastRenderedPageBreak/>
        <w:t>Target Platform Connectivity</w:t>
      </w:r>
    </w:p>
    <w:p w14:paraId="16FEADB6" w14:textId="1151B2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Integrate APIs for Kalshi and ProphetX</w:t>
      </w:r>
      <w:r>
        <w:rPr>
          <w:rFonts w:asciiTheme="majorHAnsi" w:hAnsiTheme="majorHAnsi" w:cs="Arial"/>
        </w:rPr>
        <w:t xml:space="preserve"> and other mentioned Platforms</w:t>
      </w:r>
      <w:r w:rsidRPr="00264DB6">
        <w:rPr>
          <w:rFonts w:asciiTheme="majorHAnsi" w:hAnsiTheme="majorHAnsi" w:cs="Arial"/>
        </w:rPr>
        <w:t>.</w:t>
      </w:r>
    </w:p>
    <w:p w14:paraId="435ACFE5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Enable quote posting, modification, and cancellation directly from the dashboard.</w:t>
      </w:r>
    </w:p>
    <w:p w14:paraId="0DE6678D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Trading &amp; Automation Engine</w:t>
      </w:r>
    </w:p>
    <w:p w14:paraId="5B1F3A27" w14:textId="44F2ABDF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Allow manual quote posting or enable auto-trading based on Pinnacle’s odd</w:t>
      </w:r>
      <w:r w:rsidR="005242AB">
        <w:rPr>
          <w:rFonts w:asciiTheme="majorHAnsi" w:hAnsiTheme="majorHAnsi" w:cs="Arial"/>
        </w:rPr>
        <w:t>s</w:t>
      </w:r>
      <w:r w:rsidRPr="00264DB6">
        <w:rPr>
          <w:rFonts w:asciiTheme="majorHAnsi" w:hAnsiTheme="majorHAnsi" w:cs="Arial"/>
        </w:rPr>
        <w:t>.</w:t>
      </w:r>
    </w:p>
    <w:p w14:paraId="5806D145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Apply user-defined automation rules (spread difference, liquidity conditions, etc.).</w:t>
      </w:r>
    </w:p>
    <w:p w14:paraId="18971B83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Log every trade for audit and future reference.</w:t>
      </w:r>
    </w:p>
    <w:p w14:paraId="78072317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Risk Management Layer</w:t>
      </w:r>
    </w:p>
    <w:p w14:paraId="44DA1387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Enforce user-level and market-level limits (e.g., quote size, position exposure, stop-loss).</w:t>
      </w:r>
    </w:p>
    <w:p w14:paraId="7D2C0AB7" w14:textId="675523D3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Dynamic restriction based on trader or counterparty </w:t>
      </w:r>
      <w:r w:rsidR="005242AB" w:rsidRPr="00264DB6">
        <w:rPr>
          <w:rFonts w:asciiTheme="majorHAnsi" w:hAnsiTheme="majorHAnsi" w:cs="Arial"/>
        </w:rPr>
        <w:t>behaviour</w:t>
      </w:r>
      <w:r w:rsidRPr="00264DB6">
        <w:rPr>
          <w:rFonts w:asciiTheme="majorHAnsi" w:hAnsiTheme="majorHAnsi" w:cs="Arial"/>
        </w:rPr>
        <w:t>.</w:t>
      </w:r>
    </w:p>
    <w:p w14:paraId="1DA4052B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Profit &amp; Loss Tracking</w:t>
      </w:r>
    </w:p>
    <w:p w14:paraId="386711AC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Real-time P&amp;L per market, per user, per platform.</w:t>
      </w:r>
    </w:p>
    <w:p w14:paraId="651DBF29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Historical performance analytics.</w:t>
      </w:r>
    </w:p>
    <w:p w14:paraId="413B7344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Counterparty Tracking</w:t>
      </w:r>
    </w:p>
    <w:p w14:paraId="20C1DCB5" w14:textId="430F31AD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 xml:space="preserve">Maintain historical </w:t>
      </w:r>
      <w:r w:rsidR="005242AB" w:rsidRPr="00264DB6">
        <w:rPr>
          <w:rFonts w:asciiTheme="majorHAnsi" w:hAnsiTheme="majorHAnsi" w:cs="Arial"/>
        </w:rPr>
        <w:t>behaviour</w:t>
      </w:r>
      <w:r w:rsidRPr="00264DB6">
        <w:rPr>
          <w:rFonts w:asciiTheme="majorHAnsi" w:hAnsiTheme="majorHAnsi" w:cs="Arial"/>
        </w:rPr>
        <w:t xml:space="preserve"> of bettors interacting with trader quotes.</w:t>
      </w:r>
    </w:p>
    <w:p w14:paraId="483CDFE6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Identify “sharp” or “weak” bettors to optimize quote size and spread width in future trades.</w:t>
      </w:r>
    </w:p>
    <w:p w14:paraId="626653B8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Monitoring, Notifications &amp; System Logs</w:t>
      </w:r>
    </w:p>
    <w:p w14:paraId="0AA69988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Real-time alerts for trade executions, errors, and system anomalies.</w:t>
      </w:r>
    </w:p>
    <w:p w14:paraId="345CA829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Central log system for debugging and audit trail.</w:t>
      </w:r>
    </w:p>
    <w:p w14:paraId="61ABF7BF" w14:textId="77777777" w:rsidR="00264DB6" w:rsidRPr="00264DB6" w:rsidRDefault="00264DB6" w:rsidP="00264DB6">
      <w:pPr>
        <w:numPr>
          <w:ilvl w:val="0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  <w:b/>
          <w:bCs/>
        </w:rPr>
        <w:t>Web Dashboard Interface</w:t>
      </w:r>
    </w:p>
    <w:p w14:paraId="1D4C45D6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Intuitive frontend showing markets, odds, automation controls, trades, and alerts.</w:t>
      </w:r>
    </w:p>
    <w:p w14:paraId="121FE85B" w14:textId="77777777" w:rsidR="00264DB6" w:rsidRPr="00264DB6" w:rsidRDefault="00264DB6" w:rsidP="00264DB6">
      <w:pPr>
        <w:numPr>
          <w:ilvl w:val="1"/>
          <w:numId w:val="2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Separate views for traders and admins.</w:t>
      </w:r>
    </w:p>
    <w:p w14:paraId="6D2194B7" w14:textId="77777777" w:rsid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pict w14:anchorId="1E8EE358">
          <v:rect id="_x0000_i1082" style="width:0;height:1.5pt" o:hralign="center" o:hrstd="t" o:hr="t" fillcolor="#a0a0a0" stroked="f"/>
        </w:pict>
      </w:r>
    </w:p>
    <w:p w14:paraId="07295A0A" w14:textId="77777777" w:rsidR="005242AB" w:rsidRDefault="005242AB" w:rsidP="00264DB6">
      <w:pPr>
        <w:rPr>
          <w:rFonts w:asciiTheme="majorHAnsi" w:hAnsiTheme="majorHAnsi" w:cs="Arial"/>
        </w:rPr>
      </w:pPr>
    </w:p>
    <w:p w14:paraId="574DB980" w14:textId="77777777" w:rsidR="005242AB" w:rsidRDefault="005242AB" w:rsidP="00264DB6">
      <w:pPr>
        <w:rPr>
          <w:rFonts w:asciiTheme="majorHAnsi" w:hAnsiTheme="majorHAnsi" w:cs="Arial"/>
        </w:rPr>
      </w:pPr>
    </w:p>
    <w:p w14:paraId="0FDA374C" w14:textId="77777777" w:rsidR="005242AB" w:rsidRDefault="005242AB" w:rsidP="00264DB6">
      <w:pPr>
        <w:rPr>
          <w:rFonts w:asciiTheme="majorHAnsi" w:hAnsiTheme="majorHAnsi" w:cs="Arial"/>
        </w:rPr>
      </w:pPr>
    </w:p>
    <w:p w14:paraId="234BEC07" w14:textId="77777777" w:rsidR="005242AB" w:rsidRDefault="005242AB" w:rsidP="00264DB6">
      <w:pPr>
        <w:rPr>
          <w:rFonts w:asciiTheme="majorHAnsi" w:hAnsiTheme="majorHAnsi" w:cs="Arial"/>
        </w:rPr>
      </w:pPr>
    </w:p>
    <w:p w14:paraId="1E9D4B79" w14:textId="77777777" w:rsidR="005242AB" w:rsidRDefault="005242AB" w:rsidP="00264DB6">
      <w:pPr>
        <w:rPr>
          <w:rFonts w:asciiTheme="majorHAnsi" w:hAnsiTheme="majorHAnsi" w:cs="Arial"/>
        </w:rPr>
      </w:pPr>
    </w:p>
    <w:p w14:paraId="2B15123C" w14:textId="77777777" w:rsidR="005242AB" w:rsidRDefault="005242AB" w:rsidP="00264DB6">
      <w:pPr>
        <w:rPr>
          <w:rFonts w:asciiTheme="majorHAnsi" w:hAnsiTheme="majorHAnsi" w:cs="Arial"/>
        </w:rPr>
      </w:pPr>
    </w:p>
    <w:p w14:paraId="7DA5D4F9" w14:textId="77777777" w:rsidR="005242AB" w:rsidRPr="00264DB6" w:rsidRDefault="005242AB" w:rsidP="00264DB6">
      <w:pPr>
        <w:rPr>
          <w:rFonts w:asciiTheme="majorHAnsi" w:hAnsiTheme="majorHAnsi" w:cs="Arial"/>
        </w:rPr>
      </w:pPr>
    </w:p>
    <w:p w14:paraId="712633C2" w14:textId="72E0CE68" w:rsidR="005242AB" w:rsidRPr="005242AB" w:rsidRDefault="00264DB6" w:rsidP="005242AB">
      <w:pPr>
        <w:rPr>
          <w:rFonts w:asciiTheme="majorHAnsi" w:hAnsiTheme="majorHAnsi" w:cs="Arial"/>
          <w:b/>
          <w:bCs/>
          <w:sz w:val="24"/>
          <w:szCs w:val="24"/>
        </w:rPr>
      </w:pPr>
      <w:r w:rsidRPr="00264DB6">
        <w:rPr>
          <w:rFonts w:asciiTheme="majorHAnsi" w:hAnsiTheme="majorHAnsi" w:cs="Arial"/>
          <w:b/>
          <w:bCs/>
          <w:sz w:val="24"/>
          <w:szCs w:val="24"/>
        </w:rPr>
        <w:lastRenderedPageBreak/>
        <w:t xml:space="preserve">3. </w:t>
      </w:r>
      <w:r w:rsidR="005242AB">
        <w:rPr>
          <w:rFonts w:asciiTheme="majorHAnsi" w:hAnsiTheme="majorHAnsi" w:cs="Arial"/>
          <w:b/>
          <w:bCs/>
          <w:sz w:val="24"/>
          <w:szCs w:val="24"/>
        </w:rPr>
        <w:t xml:space="preserve">Data </w:t>
      </w:r>
      <w:r w:rsidR="005242AB" w:rsidRPr="005242AB">
        <w:rPr>
          <w:rFonts w:asciiTheme="majorHAnsi" w:hAnsiTheme="majorHAnsi" w:cs="Arial"/>
          <w:b/>
          <w:bCs/>
          <w:sz w:val="24"/>
          <w:szCs w:val="24"/>
        </w:rPr>
        <w:t>Flow Charts</w:t>
      </w:r>
    </w:p>
    <w:p w14:paraId="7513BD6B" w14:textId="77777777" w:rsidR="005242AB" w:rsidRDefault="005242AB" w:rsidP="005242AB">
      <w:pPr>
        <w:pStyle w:val="ListParagraph"/>
        <w:rPr>
          <w:rFonts w:asciiTheme="majorHAnsi" w:hAnsiTheme="majorHAnsi" w:cs="Arial"/>
          <w:b/>
          <w:bCs/>
        </w:rPr>
      </w:pPr>
    </w:p>
    <w:p w14:paraId="049E0A05" w14:textId="77777777" w:rsidR="005242AB" w:rsidRPr="005242AB" w:rsidRDefault="005242AB" w:rsidP="005242AB">
      <w:pPr>
        <w:pStyle w:val="ListParagraph"/>
        <w:rPr>
          <w:rFonts w:asciiTheme="majorHAnsi" w:hAnsiTheme="majorHAnsi" w:cs="Arial"/>
          <w:b/>
          <w:bCs/>
        </w:rPr>
      </w:pPr>
    </w:p>
    <w:p w14:paraId="32D9BCD3" w14:textId="29069982" w:rsidR="005242AB" w:rsidRPr="00264DB6" w:rsidRDefault="005242AB" w:rsidP="00264DB6">
      <w:pPr>
        <w:rPr>
          <w:rFonts w:asciiTheme="majorHAnsi" w:hAnsiTheme="majorHAnsi" w:cs="Arial"/>
          <w:b/>
          <w:bCs/>
        </w:rPr>
      </w:pPr>
      <w:r w:rsidRPr="005242AB">
        <w:rPr>
          <w:rFonts w:asciiTheme="majorHAnsi" w:hAnsiTheme="majorHAnsi" w:cs="Arial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BCC17" wp14:editId="6B6293B6">
                <wp:simplePos x="0" y="0"/>
                <wp:positionH relativeFrom="column">
                  <wp:posOffset>5613400</wp:posOffset>
                </wp:positionH>
                <wp:positionV relativeFrom="paragraph">
                  <wp:posOffset>3983990</wp:posOffset>
                </wp:positionV>
                <wp:extent cx="69215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B2962" id="Rectangle 5" o:spid="_x0000_s1026" style="position:absolute;margin-left:442pt;margin-top:313.7pt;width:54.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" fillcolor="white [3212]" strokecolor="#030e13 [484]" strokeweight="1pt"/>
            </w:pict>
          </mc:Fallback>
        </mc:AlternateContent>
      </w:r>
      <w:r w:rsidRPr="005242AB">
        <w:rPr>
          <w:rFonts w:asciiTheme="majorHAnsi" w:hAnsiTheme="majorHAnsi" w:cs="Arial"/>
          <w:b/>
          <w:bCs/>
        </w:rPr>
        <w:drawing>
          <wp:inline distT="0" distB="0" distL="0" distR="0" wp14:anchorId="7C3D423A" wp14:editId="37ED10D2">
            <wp:extent cx="6336712" cy="43815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12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EE6A" w14:textId="3D9DC5A0" w:rsidR="005242AB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pict w14:anchorId="6AB463CF">
          <v:rect id="_x0000_i1111" style="width:0;height:1.5pt" o:hralign="center" o:hrstd="t" o:hr="t" fillcolor="#a0a0a0" stroked="f"/>
        </w:pict>
      </w:r>
    </w:p>
    <w:p w14:paraId="35B2040E" w14:textId="3CC71C84" w:rsidR="00AE47F3" w:rsidRPr="00264DB6" w:rsidRDefault="00264DB6" w:rsidP="00264DB6">
      <w:pPr>
        <w:rPr>
          <w:rFonts w:asciiTheme="majorHAnsi" w:hAnsiTheme="majorHAnsi" w:cs="Arial"/>
          <w:b/>
          <w:bCs/>
          <w:sz w:val="24"/>
          <w:szCs w:val="24"/>
        </w:rPr>
      </w:pPr>
      <w:r w:rsidRPr="00264DB6">
        <w:rPr>
          <w:rFonts w:asciiTheme="majorHAnsi" w:hAnsiTheme="majorHAnsi" w:cs="Arial"/>
          <w:b/>
          <w:bCs/>
          <w:sz w:val="24"/>
          <w:szCs w:val="24"/>
        </w:rPr>
        <w:t>4. Proposed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538"/>
        <w:gridCol w:w="4387"/>
      </w:tblGrid>
      <w:tr w:rsidR="00264DB6" w:rsidRPr="00264DB6" w14:paraId="261F393A" w14:textId="77777777" w:rsidTr="00264D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E694C" w14:textId="77777777" w:rsidR="00264DB6" w:rsidRPr="00264DB6" w:rsidRDefault="00264DB6" w:rsidP="00264DB6">
            <w:pPr>
              <w:rPr>
                <w:rFonts w:asciiTheme="majorHAnsi" w:hAnsiTheme="majorHAnsi" w:cs="Arial"/>
                <w:b/>
                <w:bCs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91A56C3" w14:textId="77777777" w:rsidR="00264DB6" w:rsidRPr="00264DB6" w:rsidRDefault="00264DB6" w:rsidP="00264DB6">
            <w:pPr>
              <w:rPr>
                <w:rFonts w:asciiTheme="majorHAnsi" w:hAnsiTheme="majorHAnsi" w:cs="Arial"/>
                <w:b/>
                <w:bCs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Technology / Tools</w:t>
            </w:r>
          </w:p>
        </w:tc>
        <w:tc>
          <w:tcPr>
            <w:tcW w:w="0" w:type="auto"/>
            <w:vAlign w:val="center"/>
            <w:hideMark/>
          </w:tcPr>
          <w:p w14:paraId="427F3BA0" w14:textId="77777777" w:rsidR="00264DB6" w:rsidRPr="00264DB6" w:rsidRDefault="00264DB6" w:rsidP="00264DB6">
            <w:pPr>
              <w:rPr>
                <w:rFonts w:asciiTheme="majorHAnsi" w:hAnsiTheme="majorHAnsi" w:cs="Arial"/>
                <w:b/>
                <w:bCs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Purpose</w:t>
            </w:r>
          </w:p>
        </w:tc>
      </w:tr>
      <w:tr w:rsidR="00264DB6" w:rsidRPr="00264DB6" w14:paraId="787DFD61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2038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257B606" w14:textId="0CDCC709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19EEC811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User dashboard and trading UI</w:t>
            </w:r>
          </w:p>
        </w:tc>
      </w:tr>
      <w:tr w:rsidR="00264DB6" w:rsidRPr="00264DB6" w14:paraId="19E6980D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5DD7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912AE49" w14:textId="14F1A122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Python (FastAPI)</w:t>
            </w:r>
          </w:p>
        </w:tc>
        <w:tc>
          <w:tcPr>
            <w:tcW w:w="0" w:type="auto"/>
            <w:vAlign w:val="center"/>
            <w:hideMark/>
          </w:tcPr>
          <w:p w14:paraId="0CB514AB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Core API server handling trading logic</w:t>
            </w:r>
          </w:p>
        </w:tc>
      </w:tr>
      <w:tr w:rsidR="00264DB6" w:rsidRPr="00264DB6" w14:paraId="4BF9ADD2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D97A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79B0459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1029ACE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Structured storage for users, trades, limits, logs</w:t>
            </w:r>
          </w:p>
        </w:tc>
      </w:tr>
      <w:tr w:rsidR="00264DB6" w:rsidRPr="00264DB6" w14:paraId="15579670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3B16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Caching / Queue</w:t>
            </w:r>
          </w:p>
        </w:tc>
        <w:tc>
          <w:tcPr>
            <w:tcW w:w="0" w:type="auto"/>
            <w:vAlign w:val="center"/>
            <w:hideMark/>
          </w:tcPr>
          <w:p w14:paraId="1F7DA71E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280E17F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Pinnacle feed caching and background job handling</w:t>
            </w:r>
          </w:p>
        </w:tc>
      </w:tr>
      <w:tr w:rsidR="00264DB6" w:rsidRPr="00264DB6" w14:paraId="2673C6BC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FD3C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Automation / Workers</w:t>
            </w:r>
          </w:p>
        </w:tc>
        <w:tc>
          <w:tcPr>
            <w:tcW w:w="0" w:type="auto"/>
            <w:vAlign w:val="center"/>
            <w:hideMark/>
          </w:tcPr>
          <w:p w14:paraId="2B29C9A1" w14:textId="0CCC6802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Celery / Async task</w:t>
            </w:r>
          </w:p>
        </w:tc>
        <w:tc>
          <w:tcPr>
            <w:tcW w:w="0" w:type="auto"/>
            <w:vAlign w:val="center"/>
            <w:hideMark/>
          </w:tcPr>
          <w:p w14:paraId="7D28EF5D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Handle scheduled quote posting and updates</w:t>
            </w:r>
          </w:p>
        </w:tc>
      </w:tr>
      <w:tr w:rsidR="00264DB6" w:rsidRPr="00264DB6" w14:paraId="7D20AAF9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EF31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APIs Integration</w:t>
            </w:r>
          </w:p>
        </w:tc>
        <w:tc>
          <w:tcPr>
            <w:tcW w:w="0" w:type="auto"/>
            <w:vAlign w:val="center"/>
            <w:hideMark/>
          </w:tcPr>
          <w:p w14:paraId="7333FCEB" w14:textId="3FEB100E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 xml:space="preserve">REST </w:t>
            </w:r>
            <w:r w:rsidR="00AE47F3">
              <w:rPr>
                <w:rFonts w:asciiTheme="majorHAnsi" w:hAnsiTheme="majorHAnsi" w:cs="Arial"/>
              </w:rPr>
              <w:t>&amp;</w:t>
            </w:r>
            <w:r w:rsidRPr="00264DB6">
              <w:rPr>
                <w:rFonts w:asciiTheme="majorHAnsi" w:hAnsiTheme="majorHAnsi" w:cs="Arial"/>
              </w:rPr>
              <w:t xml:space="preserve"> WebSocket</w:t>
            </w:r>
          </w:p>
        </w:tc>
        <w:tc>
          <w:tcPr>
            <w:tcW w:w="0" w:type="auto"/>
            <w:vAlign w:val="center"/>
            <w:hideMark/>
          </w:tcPr>
          <w:p w14:paraId="2C7AC692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Connect with Pinnacle, Kalshi, ProphetX</w:t>
            </w:r>
          </w:p>
        </w:tc>
      </w:tr>
      <w:tr w:rsidR="00264DB6" w:rsidRPr="00264DB6" w14:paraId="26B51781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0DC9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5B9D7A0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JWT / OAuth</w:t>
            </w:r>
          </w:p>
        </w:tc>
        <w:tc>
          <w:tcPr>
            <w:tcW w:w="0" w:type="auto"/>
            <w:vAlign w:val="center"/>
            <w:hideMark/>
          </w:tcPr>
          <w:p w14:paraId="6591D569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Secure login and API token management</w:t>
            </w:r>
          </w:p>
        </w:tc>
      </w:tr>
      <w:tr w:rsidR="00264DB6" w:rsidRPr="00264DB6" w14:paraId="439E74BA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7B18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9A60947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Docker + Nginx</w:t>
            </w:r>
          </w:p>
        </w:tc>
        <w:tc>
          <w:tcPr>
            <w:tcW w:w="0" w:type="auto"/>
            <w:vAlign w:val="center"/>
            <w:hideMark/>
          </w:tcPr>
          <w:p w14:paraId="71BEE685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Containerized, scalable deployment</w:t>
            </w:r>
          </w:p>
        </w:tc>
      </w:tr>
      <w:tr w:rsidR="00264DB6" w:rsidRPr="00264DB6" w14:paraId="35E64C1C" w14:textId="77777777" w:rsidTr="0026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D984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  <w:b/>
                <w:bCs/>
              </w:rPr>
              <w:t>Monitoring / Logging</w:t>
            </w:r>
          </w:p>
        </w:tc>
        <w:tc>
          <w:tcPr>
            <w:tcW w:w="0" w:type="auto"/>
            <w:vAlign w:val="center"/>
            <w:hideMark/>
          </w:tcPr>
          <w:p w14:paraId="22D55D8B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Prometheus, Grafana, or ELK</w:t>
            </w:r>
          </w:p>
        </w:tc>
        <w:tc>
          <w:tcPr>
            <w:tcW w:w="0" w:type="auto"/>
            <w:vAlign w:val="center"/>
            <w:hideMark/>
          </w:tcPr>
          <w:p w14:paraId="6E726700" w14:textId="77777777" w:rsidR="00264DB6" w:rsidRPr="00264DB6" w:rsidRDefault="00264DB6" w:rsidP="00264DB6">
            <w:pPr>
              <w:rPr>
                <w:rFonts w:asciiTheme="majorHAnsi" w:hAnsiTheme="majorHAnsi" w:cs="Arial"/>
              </w:rPr>
            </w:pPr>
            <w:r w:rsidRPr="00264DB6">
              <w:rPr>
                <w:rFonts w:asciiTheme="majorHAnsi" w:hAnsiTheme="majorHAnsi" w:cs="Arial"/>
              </w:rPr>
              <w:t>System health and trade activity visualization</w:t>
            </w:r>
          </w:p>
        </w:tc>
      </w:tr>
    </w:tbl>
    <w:p w14:paraId="5F02913B" w14:textId="77777777" w:rsidR="00264DB6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pict w14:anchorId="2565E8EC">
          <v:rect id="_x0000_i1084" style="width:0;height:1.5pt" o:hralign="center" o:hrstd="t" o:hr="t" fillcolor="#a0a0a0" stroked="f"/>
        </w:pict>
      </w:r>
    </w:p>
    <w:p w14:paraId="008A7415" w14:textId="77777777" w:rsidR="00264DB6" w:rsidRPr="00264DB6" w:rsidRDefault="00264DB6" w:rsidP="00264DB6">
      <w:pPr>
        <w:rPr>
          <w:rFonts w:asciiTheme="majorHAnsi" w:hAnsiTheme="majorHAnsi" w:cs="Arial"/>
          <w:b/>
          <w:bCs/>
          <w:sz w:val="24"/>
          <w:szCs w:val="24"/>
        </w:rPr>
      </w:pPr>
      <w:r w:rsidRPr="00264DB6">
        <w:rPr>
          <w:rFonts w:asciiTheme="majorHAnsi" w:hAnsiTheme="majorHAnsi" w:cs="Arial"/>
          <w:b/>
          <w:bCs/>
          <w:sz w:val="24"/>
          <w:szCs w:val="24"/>
        </w:rPr>
        <w:t>5. Expected Outcome</w:t>
      </w:r>
    </w:p>
    <w:p w14:paraId="5A93EF77" w14:textId="77777777" w:rsidR="00264DB6" w:rsidRPr="00264DB6" w:rsidRDefault="00264DB6" w:rsidP="00264DB6">
      <w:p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The final system will allow traders to:</w:t>
      </w:r>
    </w:p>
    <w:p w14:paraId="78569E04" w14:textId="77777777" w:rsidR="00264DB6" w:rsidRPr="00264DB6" w:rsidRDefault="00264DB6" w:rsidP="00264DB6">
      <w:pPr>
        <w:numPr>
          <w:ilvl w:val="0"/>
          <w:numId w:val="3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Seamlessly compare live Pinnacle NFL odds and post optimized quotes to Kalshi and ProphetX.</w:t>
      </w:r>
    </w:p>
    <w:p w14:paraId="2DF8F970" w14:textId="77777777" w:rsidR="00264DB6" w:rsidRPr="00264DB6" w:rsidRDefault="00264DB6" w:rsidP="00264DB6">
      <w:pPr>
        <w:numPr>
          <w:ilvl w:val="0"/>
          <w:numId w:val="3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Enable automation rules that trade hands-free while respecting defined risk limits.</w:t>
      </w:r>
    </w:p>
    <w:p w14:paraId="43860C70" w14:textId="77777777" w:rsidR="00264DB6" w:rsidRPr="00264DB6" w:rsidRDefault="00264DB6" w:rsidP="00264DB6">
      <w:pPr>
        <w:numPr>
          <w:ilvl w:val="0"/>
          <w:numId w:val="3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Gain analytical insight through P&amp;L, counterparty stats, and historical logs.</w:t>
      </w:r>
    </w:p>
    <w:p w14:paraId="0897FADC" w14:textId="77777777" w:rsidR="00264DB6" w:rsidRPr="00264DB6" w:rsidRDefault="00264DB6" w:rsidP="00264DB6">
      <w:pPr>
        <w:numPr>
          <w:ilvl w:val="0"/>
          <w:numId w:val="3"/>
        </w:numPr>
        <w:rPr>
          <w:rFonts w:asciiTheme="majorHAnsi" w:hAnsiTheme="majorHAnsi" w:cs="Arial"/>
        </w:rPr>
      </w:pPr>
      <w:r w:rsidRPr="00264DB6">
        <w:rPr>
          <w:rFonts w:asciiTheme="majorHAnsi" w:hAnsiTheme="majorHAnsi" w:cs="Arial"/>
        </w:rPr>
        <w:t>Operate in a secure, scalable, and fully auditable environment.</w:t>
      </w:r>
    </w:p>
    <w:p w14:paraId="1005D35C" w14:textId="77777777" w:rsidR="00D60462" w:rsidRPr="00264DB6" w:rsidRDefault="00D60462">
      <w:pPr>
        <w:rPr>
          <w:rFonts w:asciiTheme="majorHAnsi" w:hAnsiTheme="majorHAnsi" w:cs="Arial"/>
        </w:rPr>
      </w:pPr>
    </w:p>
    <w:sectPr w:rsidR="00D60462" w:rsidRPr="0026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AFC"/>
    <w:multiLevelType w:val="multilevel"/>
    <w:tmpl w:val="AFB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552B"/>
    <w:multiLevelType w:val="multilevel"/>
    <w:tmpl w:val="347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572D1"/>
    <w:multiLevelType w:val="multilevel"/>
    <w:tmpl w:val="0AA8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D005A"/>
    <w:multiLevelType w:val="hybridMultilevel"/>
    <w:tmpl w:val="9B98BD2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90454">
    <w:abstractNumId w:val="1"/>
  </w:num>
  <w:num w:numId="2" w16cid:durableId="770272893">
    <w:abstractNumId w:val="2"/>
  </w:num>
  <w:num w:numId="3" w16cid:durableId="2142386006">
    <w:abstractNumId w:val="0"/>
  </w:num>
  <w:num w:numId="4" w16cid:durableId="569468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B6"/>
    <w:rsid w:val="00264DB6"/>
    <w:rsid w:val="005242AB"/>
    <w:rsid w:val="00761F95"/>
    <w:rsid w:val="00765577"/>
    <w:rsid w:val="009417FF"/>
    <w:rsid w:val="009912DD"/>
    <w:rsid w:val="00AE47F3"/>
    <w:rsid w:val="00D6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53C3"/>
  <w15:chartTrackingRefBased/>
  <w15:docId w15:val="{A8CFA863-117C-4FA0-9F7A-66D39AEB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maitreya moharil</dc:creator>
  <cp:keywords/>
  <dc:description/>
  <cp:lastModifiedBy>maitreya moharil</cp:lastModifiedBy>
  <cp:revision>2</cp:revision>
  <dcterms:created xsi:type="dcterms:W3CDTF">2025-10-08T17:15:00Z</dcterms:created>
  <dcterms:modified xsi:type="dcterms:W3CDTF">2025-10-08T17:15:00Z</dcterms:modified>
</cp:coreProperties>
</file>