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Career Development Report</w:t>
      </w:r>
    </w:p>
    <w:p>
      <w:pPr>
        <w:jc w:val="center"/>
      </w:pPr>
      <w:r>
        <w:rPr>
          <w:color w:val="808080"/>
          <w:sz w:val="22"/>
        </w:rPr>
        <w:t>Generated on: January 12, 2026</w:t>
      </w:r>
    </w:p>
    <w:p/>
    <w:p>
      <w:pPr>
        <w:pStyle w:val="Heading1"/>
      </w:pPr>
      <w:r>
        <w:t>Student Profile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Name of Student</w:t>
            </w:r>
          </w:p>
        </w:tc>
        <w:tc>
          <w:tcPr>
            <w:tcW w:type="dxa" w:w="4680"/>
          </w:tcPr>
          <w:p>
            <w:r>
              <w:t>Test3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Standard / Year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Board</w:t>
            </w:r>
          </w:p>
        </w:tc>
        <w:tc>
          <w:tcPr>
            <w:tcW w:type="dxa" w:w="4680"/>
          </w:tcPr>
          <w:p>
            <w:r>
              <w:t>State Board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Highest Skills</w:t>
            </w:r>
          </w:p>
        </w:tc>
        <w:tc>
          <w:tcPr>
            <w:tcW w:type="dxa" w:w="4680"/>
          </w:tcPr>
          <w:p>
            <w:r>
              <w:t>Strategy (19%), Intellect (11%), Balance (13%), Articulation (13%), Observation (16%)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Thinking Pattern</w:t>
            </w:r>
          </w:p>
        </w:tc>
        <w:tc>
          <w:tcPr>
            <w:tcW w:type="dxa" w:w="4680"/>
          </w:tcPr>
          <w:p>
            <w:r>
              <w:t>Logical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Achievement Style</w:t>
            </w:r>
          </w:p>
        </w:tc>
        <w:tc>
          <w:tcPr>
            <w:tcW w:type="dxa" w:w="4680"/>
          </w:tcPr>
          <w:p>
            <w:r>
              <w:t>Follower (20%), Experimental (80%)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Learning &amp; Communication Style</w:t>
            </w:r>
          </w:p>
        </w:tc>
        <w:tc>
          <w:tcPr>
            <w:tcW w:type="dxa" w:w="4680"/>
          </w:tcPr>
          <w:p>
            <w:r>
              <w:t>Visual Learner (35.4%), Auditory Learner (29.6%), Physical Learner (32.8%)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Quotients</w:t>
            </w:r>
          </w:p>
        </w:tc>
        <w:tc>
          <w:tcPr>
            <w:tcW w:type="dxa" w:w="4680"/>
          </w:tcPr>
          <w:p>
            <w:r>
              <w:t>IQ (Intelligence Quotient) (20.1%), AQ (Adversity Quotient) (23.5%), CQ (Creativity Quotient) (24.8%)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Personality Type</w:t>
            </w:r>
          </w:p>
        </w:tc>
        <w:tc>
          <w:tcPr>
            <w:tcW w:type="dxa" w:w="4680"/>
          </w:tcPr>
          <w:p>
            <w:r>
              <w:t>Decisive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Suggested Career Roles</w:t>
            </w:r>
          </w:p>
        </w:tc>
        <w:tc>
          <w:tcPr>
            <w:tcW w:type="dxa" w:w="4680"/>
          </w:tcPr>
          <w:p>
            <w:r>
              <w:t>Mass Communication</w:t>
            </w:r>
          </w:p>
        </w:tc>
      </w:tr>
    </w:tbl>
    <w:p/>
    <w:p>
      <w:pPr>
        <w:pStyle w:val="Heading1"/>
      </w:pPr>
      <w:r>
        <w:t>Detailed Report</w:t>
      </w:r>
    </w:p>
    <w:p>
      <w:pPr>
        <w:pStyle w:val="Heading2"/>
      </w:pPr>
      <w:r>
        <w:t>1. Detailed Career Role Breakdown</w:t>
      </w:r>
    </w:p>
    <w:p>
      <w:pPr>
        <w:pStyle w:val="Heading3"/>
      </w:pPr>
      <w:r>
        <w:t>Mass Communication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  <w:shd w:fill="D9E1F2"/>
          </w:tcPr>
          <w:p>
            <w:r>
              <w:t>Technical Skills</w:t>
            </w:r>
          </w:p>
        </w:tc>
        <w:tc>
          <w:tcPr>
            <w:tcW w:type="dxa" w:w="4680"/>
            <w:shd w:fill="D9E1F2"/>
          </w:tcPr>
          <w:p>
            <w:r>
              <w:t>Video editing, content creation, social media management, journalism, broadcasting</w:t>
            </w:r>
          </w:p>
        </w:tc>
      </w:tr>
      <w:tr>
        <w:tc>
          <w:tcPr>
            <w:tcW w:type="dxa" w:w="4680"/>
          </w:tcPr>
          <w:p>
            <w:r>
              <w:t>Soft Skills</w:t>
            </w:r>
          </w:p>
        </w:tc>
        <w:tc>
          <w:tcPr>
            <w:tcW w:type="dxa" w:w="4680"/>
          </w:tcPr>
          <w:p>
            <w:r>
              <w:t>Communication, observation, articulation, strategic thinking, balance</w:t>
            </w:r>
          </w:p>
        </w:tc>
      </w:tr>
      <w:tr>
        <w:tc>
          <w:tcPr>
            <w:tcW w:type="dxa" w:w="4680"/>
            <w:shd w:fill="D9E1F2"/>
          </w:tcPr>
          <w:p>
            <w:r>
              <w:t>Undergraduate Education</w:t>
            </w:r>
          </w:p>
        </w:tc>
        <w:tc>
          <w:tcPr>
            <w:tcW w:type="dxa" w:w="4680"/>
            <w:shd w:fill="D9E1F2"/>
          </w:tcPr>
          <w:p>
            <w:r>
              <w:t>Bachelor of Arts in Mass Communication</w:t>
            </w:r>
          </w:p>
        </w:tc>
      </w:tr>
      <w:tr>
        <w:tc>
          <w:tcPr>
            <w:tcW w:type="dxa" w:w="4680"/>
          </w:tcPr>
          <w:p>
            <w:r>
              <w:t>Postgraduate Education</w:t>
            </w:r>
          </w:p>
        </w:tc>
        <w:tc>
          <w:tcPr>
            <w:tcW w:type="dxa" w:w="4680"/>
          </w:tcPr>
          <w:p>
            <w:r>
              <w:t>Master of Arts in Mass Communication</w:t>
            </w:r>
          </w:p>
        </w:tc>
      </w:tr>
      <w:tr>
        <w:tc>
          <w:tcPr>
            <w:tcW w:type="dxa" w:w="4680"/>
            <w:shd w:fill="D9E1F2"/>
          </w:tcPr>
          <w:p>
            <w:r>
              <w:t>Micro-degrees</w:t>
            </w:r>
          </w:p>
        </w:tc>
        <w:tc>
          <w:tcPr>
            <w:tcW w:type="dxa" w:w="4680"/>
            <w:shd w:fill="D9E1F2"/>
          </w:tcPr>
          <w:p>
            <w:r>
              <w:t>Digital Marketing, Data Journalism, Public Relations</w:t>
            </w:r>
          </w:p>
        </w:tc>
      </w:tr>
      <w:tr>
        <w:tc>
          <w:tcPr>
            <w:tcW w:type="dxa" w:w="4680"/>
          </w:tcPr>
          <w:p>
            <w:r>
              <w:t>Certifications</w:t>
            </w:r>
          </w:p>
        </w:tc>
        <w:tc>
          <w:tcPr>
            <w:tcW w:type="dxa" w:w="4680"/>
          </w:tcPr>
          <w:p>
            <w:r>
              <w:t>Google AdWords, Adobe Premiere Pro, Advanced Public Speaking</w:t>
            </w:r>
          </w:p>
        </w:tc>
      </w:tr>
      <w:tr>
        <w:tc>
          <w:tcPr>
            <w:tcW w:type="dxa" w:w="4680"/>
            <w:shd w:fill="D9E1F2"/>
          </w:tcPr>
          <w:p>
            <w:r>
              <w:t>Career Progression</w:t>
            </w:r>
          </w:p>
        </w:tc>
        <w:tc>
          <w:tcPr>
            <w:tcW w:type="dxa" w:w="4680"/>
            <w:shd w:fill="D9E1F2"/>
          </w:tcPr>
          <w:p>
            <w:r>
              <w:t>Entry-level Journalist → Content Creator → Senior Editor → Media Manager → Director of Communications</w:t>
            </w:r>
          </w:p>
        </w:tc>
      </w:tr>
      <w:tr>
        <w:tc>
          <w:tcPr>
            <w:tcW w:type="dxa" w:w="4680"/>
          </w:tcPr>
          <w:p>
            <w:r>
              <w:t>Salary Range</w:t>
            </w:r>
          </w:p>
        </w:tc>
        <w:tc>
          <w:tcPr>
            <w:tcW w:type="dxa" w:w="4680"/>
          </w:tcPr>
          <w:p>
            <w:r>
              <w:t>3,00,000 to 12,00,000 INR annually</w:t>
            </w:r>
          </w:p>
        </w:tc>
      </w:tr>
      <w:tr>
        <w:tc>
          <w:tcPr>
            <w:tcW w:type="dxa" w:w="4680"/>
            <w:shd w:fill="D9E1F2"/>
          </w:tcPr>
          <w:p>
            <w:r>
              <w:t>Day-to-Day Responsibilities</w:t>
            </w:r>
          </w:p>
        </w:tc>
        <w:tc>
          <w:tcPr>
            <w:tcW w:type="dxa" w:w="4680"/>
            <w:shd w:fill="D9E1F2"/>
          </w:tcPr>
          <w:p>
            <w:r>
              <w:t>Writing articles, creating multimedia content, managing social media platforms, conducting interviews, strategizing communication plans, editing videos, collaborating with media teams, analyzing audience engagement data</w:t>
            </w:r>
          </w:p>
        </w:tc>
      </w:tr>
    </w:tbl>
    <w:p/>
    <w:p>
      <w:pPr>
        <w:pStyle w:val="Heading2"/>
      </w:pPr>
      <w:r>
        <w:t>2. Industry Specific Requirements</w:t>
      </w:r>
    </w:p>
    <w:p>
      <w:pPr>
        <w:pStyle w:val="Heading3"/>
      </w:pPr>
      <w:r>
        <w:t>For Mass Communication:</w:t>
      </w:r>
    </w:p>
    <w:p>
      <w:pPr>
        <w:pStyle w:val="Heading4"/>
      </w:pPr>
      <w:r>
        <w:t>Beginner Level</w:t>
      </w:r>
    </w:p>
    <w:p>
      <w:pPr>
        <w:pStyle w:val="ListBullet"/>
      </w:pPr>
      <w:r>
        <w:t>Certification Name: Introduction to Mass Communication</w:t>
      </w:r>
    </w:p>
    <w:p>
      <w:pPr>
        <w:pStyle w:val="ListBullet"/>
      </w:pPr>
      <w:r>
        <w:t>Application Process: Register online at platforms like Coursera or edX; no prerequisites; online quizzes and assignments</w:t>
      </w:r>
    </w:p>
    <w:p>
      <w:pPr>
        <w:pStyle w:val="ListBullet"/>
      </w:pPr>
      <w:r>
        <w:t>Duration: 6 weeks</w:t>
      </w:r>
    </w:p>
    <w:p>
      <w:pPr>
        <w:pStyle w:val="ListBullet"/>
      </w:pPr>
      <w:r>
        <w:t>Assistance Resources: Course forums, video lectures, supplementary reading materials</w:t>
      </w:r>
    </w:p>
    <w:p>
      <w:pPr>
        <w:pStyle w:val="Heading4"/>
      </w:pPr>
      <w:r>
        <w:t>Intermediate Level</w:t>
      </w:r>
    </w:p>
    <w:p>
      <w:pPr>
        <w:pStyle w:val="ListBullet"/>
      </w:pPr>
      <w:r>
        <w:t>Certification Name: Media Writing and Communication Skills</w:t>
      </w:r>
    </w:p>
    <w:p>
      <w:pPr>
        <w:pStyle w:val="ListBullet"/>
      </w:pPr>
      <w:r>
        <w:t>Application Process: Enroll through Udemy or Skillshare; basic understanding of media; practical assignments and peer reviews</w:t>
      </w:r>
    </w:p>
    <w:p>
      <w:pPr>
        <w:pStyle w:val="ListBullet"/>
      </w:pPr>
      <w:r>
        <w:t>Duration: 3 months</w:t>
      </w:r>
    </w:p>
    <w:p>
      <w:pPr>
        <w:pStyle w:val="ListBullet"/>
      </w:pPr>
      <w:r>
        <w:t>Assistance Resources: Online workshops, community forums, professional feedback opportunities</w:t>
      </w:r>
    </w:p>
    <w:p>
      <w:pPr>
        <w:pStyle w:val="Heading4"/>
      </w:pPr>
      <w:r>
        <w:t>Advanced Level</w:t>
      </w:r>
    </w:p>
    <w:p>
      <w:pPr>
        <w:pStyle w:val="ListBullet"/>
      </w:pPr>
      <w:r>
        <w:t>Certification Name: Advanced Journalism and Media Studies</w:t>
      </w:r>
    </w:p>
    <w:p>
      <w:pPr>
        <w:pStyle w:val="ListBullet"/>
      </w:pPr>
      <w:r>
        <w:t>Application Process: Apply via university extension programs like NYU or UCLA Extension; prerequisites may include prior coursework in journalism; includes final project submission</w:t>
      </w:r>
    </w:p>
    <w:p>
      <w:pPr>
        <w:pStyle w:val="ListBullet"/>
      </w:pPr>
      <w:r>
        <w:t>Duration: 6 months</w:t>
      </w:r>
    </w:p>
    <w:p>
      <w:pPr>
        <w:pStyle w:val="ListBullet"/>
      </w:pPr>
      <w:r>
        <w:t>Assistance Resources: Access to digital libraries, interaction with industry experts, mentorship programs</w:t>
      </w:r>
    </w:p>
    <w:p/>
    <w:p>
      <w:pPr>
        <w:pStyle w:val="Heading2"/>
      </w:pPr>
      <w:r>
        <w:t>3. Emerging Trends and Future Job Prospects</w:t>
      </w:r>
    </w:p>
    <w:p>
      <w:pPr>
        <w:pStyle w:val="Heading3"/>
      </w:pPr>
      <w:r>
        <w:t>Mass Communication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Past Trend (Previous 3 Years)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Present Trend (Current Year)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Future Prediction (Next 3 Years)</w:t>
            </w:r>
          </w:p>
        </w:tc>
      </w:tr>
      <w:tr>
        <w:tc>
          <w:tcPr>
            <w:tcW w:type="dxa" w:w="3120"/>
            <w:shd w:fill="D9E1F2"/>
          </w:tcPr>
          <w:p>
            <w:r>
              <w:t>Job Demand Growth</w:t>
            </w:r>
          </w:p>
        </w:tc>
        <w:tc>
          <w:tcPr>
            <w:tcW w:type="dxa" w:w="3120"/>
            <w:shd w:fill="D9E1F2"/>
          </w:tcPr>
          <w:p>
            <w:r>
              <w:t>Moderate growth of 5-7% due to digital transformation</w:t>
            </w:r>
          </w:p>
        </w:tc>
        <w:tc>
          <w:tcPr>
            <w:tcW w:type="dxa" w:w="3120"/>
            <w:shd w:fill="D9E1F2"/>
          </w:tcPr>
          <w:p>
            <w:r>
              <w:t>Steady increase in demand, around 8% growth anticipated</w:t>
            </w:r>
          </w:p>
        </w:tc>
      </w:tr>
      <w:tr>
        <w:tc>
          <w:tcPr>
            <w:tcW w:type="dxa" w:w="3120"/>
          </w:tcPr>
          <w:p>
            <w:r>
              <w:t>Average Salary Trends</w:t>
            </w:r>
          </w:p>
        </w:tc>
        <w:tc>
          <w:tcPr>
            <w:tcW w:type="dxa" w:w="3120"/>
          </w:tcPr>
          <w:p>
            <w:r>
              <w:t>Average salary range $30,000-$45,000 annually</w:t>
            </w:r>
          </w:p>
        </w:tc>
        <w:tc>
          <w:tcPr>
            <w:tcW w:type="dxa" w:w="3120"/>
          </w:tcPr>
          <w:p>
            <w:r>
              <w:t>Current average salary at approximately $35,000-$50,000</w:t>
            </w:r>
          </w:p>
        </w:tc>
      </w:tr>
      <w:tr>
        <w:tc>
          <w:tcPr>
            <w:tcW w:type="dxa" w:w="3120"/>
            <w:shd w:fill="D9E1F2"/>
          </w:tcPr>
          <w:p>
            <w:r>
              <w:t>Key Technologies / Skills</w:t>
            </w:r>
          </w:p>
        </w:tc>
        <w:tc>
          <w:tcPr>
            <w:tcW w:type="dxa" w:w="3120"/>
            <w:shd w:fill="D9E1F2"/>
          </w:tcPr>
          <w:p>
            <w:r>
              <w:t>Rise in digital media platforms and data analytics</w:t>
            </w:r>
          </w:p>
        </w:tc>
        <w:tc>
          <w:tcPr>
            <w:tcW w:type="dxa" w:w="3120"/>
            <w:shd w:fill="D9E1F2"/>
          </w:tcPr>
          <w:p>
            <w:r>
              <w:t>Increasing importance of multimedia skills and SEO</w:t>
            </w:r>
          </w:p>
        </w:tc>
      </w:tr>
      <w:tr>
        <w:tc>
          <w:tcPr>
            <w:tcW w:type="dxa" w:w="3120"/>
          </w:tcPr>
          <w:p>
            <w:r>
              <w:t>Industry Adoption Rate</w:t>
            </w:r>
          </w:p>
        </w:tc>
        <w:tc>
          <w:tcPr>
            <w:tcW w:type="dxa" w:w="3120"/>
          </w:tcPr>
          <w:p>
            <w:r>
              <w:t>Growing adoption of digital media strategies</w:t>
            </w:r>
          </w:p>
        </w:tc>
        <w:tc>
          <w:tcPr>
            <w:tcW w:type="dxa" w:w="3120"/>
          </w:tcPr>
          <w:p>
            <w:r>
              <w:t>High adoption of content marketing and social media engagement</w:t>
            </w:r>
          </w:p>
        </w:tc>
      </w:tr>
      <w:tr>
        <w:tc>
          <w:tcPr>
            <w:tcW w:type="dxa" w:w="3120"/>
            <w:shd w:fill="D9E1F2"/>
          </w:tcPr>
          <w:p>
            <w:r>
              <w:t>Geographic Demand</w:t>
            </w:r>
          </w:p>
        </w:tc>
        <w:tc>
          <w:tcPr>
            <w:tcW w:type="dxa" w:w="3120"/>
            <w:shd w:fill="D9E1F2"/>
          </w:tcPr>
          <w:p>
            <w:r>
              <w:t>High demand in urban centers with media hubs</w:t>
            </w:r>
          </w:p>
        </w:tc>
        <w:tc>
          <w:tcPr>
            <w:tcW w:type="dxa" w:w="3120"/>
            <w:shd w:fill="D9E1F2"/>
          </w:tcPr>
          <w:p>
            <w:r>
              <w:t>Expanding opportunities in both urban and semi-urban areas</w:t>
            </w:r>
          </w:p>
        </w:tc>
      </w:tr>
    </w:tbl>
    <w:p/>
    <w:p>
      <w:pPr>
        <w:pStyle w:val="Heading2"/>
      </w:pPr>
      <w:r>
        <w:t>4. Recommended Internships</w:t>
      </w:r>
    </w:p>
    <w:p>
      <w:pPr>
        <w:pStyle w:val="Heading3"/>
      </w:pPr>
      <w:r>
        <w:t>For Mass Communication: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Internship Type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Industries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Expected Outcomes</w:t>
            </w:r>
          </w:p>
        </w:tc>
      </w:tr>
      <w:tr>
        <w:tc>
          <w:tcPr>
            <w:tcW w:type="dxa" w:w="3120"/>
            <w:shd w:fill="D9E1F2"/>
          </w:tcPr>
          <w:p>
            <w:r>
              <w:t>Journalism Intern</w:t>
            </w:r>
          </w:p>
        </w:tc>
        <w:tc>
          <w:tcPr>
            <w:tcW w:type="dxa" w:w="3120"/>
            <w:shd w:fill="D9E1F2"/>
          </w:tcPr>
          <w:p>
            <w:r>
              <w:t>• Small: Local newspapers, blogs</w:t>
            </w:r>
          </w:p>
        </w:tc>
        <w:tc>
          <w:tcPr>
            <w:tcW w:type="dxa" w:w="3120"/>
            <w:shd w:fill="D9E1F2"/>
          </w:tcPr>
          <w:p>
            <w:r>
              <w:t>Improve research skills, develop story angles, learn news writing</w:t>
            </w:r>
          </w:p>
        </w:tc>
      </w:tr>
      <w:tr>
        <w:tc>
          <w:tcPr>
            <w:tcW w:type="dxa" w:w="3120"/>
          </w:tcPr>
          <w:p>
            <w:r>
              <w:t>Content Creation Intern</w:t>
            </w:r>
          </w:p>
        </w:tc>
        <w:tc>
          <w:tcPr>
            <w:tcW w:type="dxa" w:w="3120"/>
          </w:tcPr>
          <w:p>
            <w:r>
              <w:t>• Small: Content agencies, startups</w:t>
            </w:r>
          </w:p>
        </w:tc>
        <w:tc>
          <w:tcPr>
            <w:tcW w:type="dxa" w:w="3120"/>
          </w:tcPr>
          <w:p>
            <w:r>
              <w:t>Enhance content strategy, understand audience engagement, create multimedia content</w:t>
            </w:r>
          </w:p>
        </w:tc>
      </w:tr>
      <w:tr>
        <w:tc>
          <w:tcPr>
            <w:tcW w:type="dxa" w:w="3120"/>
            <w:shd w:fill="D9E1F2"/>
          </w:tcPr>
          <w:p>
            <w:r>
              <w:t>Public Relations Intern</w:t>
            </w:r>
          </w:p>
        </w:tc>
        <w:tc>
          <w:tcPr>
            <w:tcW w:type="dxa" w:w="3120"/>
            <w:shd w:fill="D9E1F2"/>
          </w:tcPr>
          <w:p>
            <w:r/>
          </w:p>
          <w:p>
            <w:r>
              <w:t>• Medium: PR firms, event management</w:t>
            </w:r>
          </w:p>
        </w:tc>
        <w:tc>
          <w:tcPr>
            <w:tcW w:type="dxa" w:w="3120"/>
            <w:shd w:fill="D9E1F2"/>
          </w:tcPr>
          <w:p>
            <w:r>
              <w:t>Build communication strategies, manage media relations, execute PR campaigns</w:t>
            </w:r>
          </w:p>
        </w:tc>
      </w:tr>
      <w:tr>
        <w:tc>
          <w:tcPr>
            <w:tcW w:type="dxa" w:w="3120"/>
          </w:tcPr>
          <w:p>
            <w:r>
              <w:t>Social Media Intern</w:t>
            </w:r>
          </w:p>
        </w:tc>
        <w:tc>
          <w:tcPr>
            <w:tcW w:type="dxa" w:w="3120"/>
          </w:tcPr>
          <w:p>
            <w:r/>
          </w:p>
          <w:p>
            <w:r>
              <w:t>• Medium: Digital marketing agencies, brand consultancies</w:t>
            </w:r>
          </w:p>
        </w:tc>
        <w:tc>
          <w:tcPr>
            <w:tcW w:type="dxa" w:w="3120"/>
          </w:tcPr>
          <w:p>
            <w:r>
              <w:t>Learn social media strategies, analytics, brand voice development</w:t>
            </w:r>
          </w:p>
        </w:tc>
      </w:tr>
      <w:tr>
        <w:tc>
          <w:tcPr>
            <w:tcW w:type="dxa" w:w="3120"/>
            <w:shd w:fill="D9E1F2"/>
          </w:tcPr>
          <w:p>
            <w:r>
              <w:t>Broadcast Intern</w:t>
            </w:r>
          </w:p>
        </w:tc>
        <w:tc>
          <w:tcPr>
            <w:tcW w:type="dxa" w:w="3120"/>
            <w:shd w:fill="D9E1F2"/>
          </w:tcPr>
          <w:p>
            <w:r/>
          </w:p>
          <w:p>
            <w:r>
              <w:t>• Large: News channels, radio stations</w:t>
            </w:r>
          </w:p>
        </w:tc>
        <w:tc>
          <w:tcPr>
            <w:tcW w:type="dxa" w:w="3120"/>
            <w:shd w:fill="D9E1F2"/>
          </w:tcPr>
          <w:p>
            <w:r>
              <w:t>Gain experience in live production, understand broadcast technology, improve on-air skills</w:t>
            </w:r>
          </w:p>
        </w:tc>
      </w:tr>
      <w:tr>
        <w:tc>
          <w:tcPr>
            <w:tcW w:type="dxa" w:w="3120"/>
          </w:tcPr>
          <w:p>
            <w:r>
              <w:t>Advertising Intern</w:t>
            </w:r>
          </w:p>
        </w:tc>
        <w:tc>
          <w:tcPr>
            <w:tcW w:type="dxa" w:w="3120"/>
          </w:tcPr>
          <w:p>
            <w:r/>
          </w:p>
          <w:p>
            <w:r>
              <w:t>• Large: Advertising agencies, media houses</w:t>
            </w:r>
          </w:p>
        </w:tc>
        <w:tc>
          <w:tcPr>
            <w:tcW w:type="dxa" w:w="3120"/>
          </w:tcPr>
          <w:p>
            <w:r>
              <w:t>Understand ad campaign creation, develop creative briefs, analyze market research</w:t>
            </w:r>
          </w:p>
        </w:tc>
      </w:tr>
      <w:tr>
        <w:tc>
          <w:tcPr>
            <w:tcW w:type="dxa" w:w="3120"/>
            <w:shd w:fill="D9E1F2"/>
          </w:tcPr>
          <w:p>
            <w:r>
              <w:t>Media Analysis Intern</w:t>
            </w:r>
          </w:p>
        </w:tc>
        <w:tc>
          <w:tcPr>
            <w:tcW w:type="dxa" w:w="3120"/>
            <w:shd w:fill="D9E1F2"/>
          </w:tcPr>
          <w:p>
            <w:r/>
          </w:p>
          <w:p>
            <w:r>
              <w:t>• Medium: Market research firms, media consultancies</w:t>
            </w:r>
          </w:p>
        </w:tc>
        <w:tc>
          <w:tcPr>
            <w:tcW w:type="dxa" w:w="3120"/>
            <w:shd w:fill="D9E1F2"/>
          </w:tcPr>
          <w:p>
            <w:r>
              <w:t>Analyze consumer trends, evaluate media impact, conduct competitor analysis</w:t>
            </w:r>
          </w:p>
        </w:tc>
      </w:tr>
      <w:tr>
        <w:tc>
          <w:tcPr>
            <w:tcW w:type="dxa" w:w="3120"/>
          </w:tcPr>
          <w:p>
            <w:r>
              <w:t>Communication Strategy Intern</w:t>
            </w:r>
          </w:p>
        </w:tc>
        <w:tc>
          <w:tcPr>
            <w:tcW w:type="dxa" w:w="3120"/>
          </w:tcPr>
          <w:p>
            <w:r/>
          </w:p>
          <w:p>
            <w:r>
              <w:t>• Large: Corporate communications departments, multinational firms</w:t>
            </w:r>
          </w:p>
        </w:tc>
        <w:tc>
          <w:tcPr>
            <w:tcW w:type="dxa" w:w="3120"/>
          </w:tcPr>
          <w:p>
            <w:r>
              <w:t>Develop strategic communication plans, assess organizational communication needs, implement internal communication systems</w:t>
            </w:r>
          </w:p>
        </w:tc>
      </w:tr>
    </w:tbl>
    <w:p/>
    <w:p>
      <w:pPr>
        <w:pStyle w:val="Heading3"/>
      </w:pPr>
      <w:r>
        <w:t>Application Pipeline Advice:</w:t>
      </w:r>
    </w:p>
    <w:p>
      <w:r>
        <w:t>Application Pipeline Advice:</w:t>
      </w:r>
    </w:p>
    <w:p>
      <w:pPr>
        <w:pStyle w:val="ListBullet"/>
      </w:pPr>
      <w:r>
        <w:t>Start searching for internships at least 6 months in advance.</w:t>
      </w:r>
    </w:p>
    <w:p>
      <w:pPr>
        <w:pStyle w:val="ListBullet"/>
      </w:pPr>
      <w:r>
        <w:t>Use platforms like LinkedIn, Internshala, and specific company career pages.</w:t>
      </w:r>
    </w:p>
    <w:p>
      <w:pPr>
        <w:pStyle w:val="ListBullet"/>
      </w:pPr>
      <w:r>
        <w:t>Tailor your resume to highlight relevant skills such as strategy and articulation.</w:t>
      </w:r>
    </w:p>
    <w:p>
      <w:pPr>
        <w:pStyle w:val="ListBullet"/>
      </w:pPr>
      <w:r>
        <w:t>Network with professionals in the field through online forums and local events.</w:t>
      </w:r>
    </w:p>
    <w:p>
      <w:pPr>
        <w:pStyle w:val="ListBullet"/>
      </w:pPr>
      <w:r>
        <w:t>Prepare a portfolio showcasing any relevant school projects or writing samples.</w:t>
      </w:r>
    </w:p>
    <w:p>
      <w:pPr>
        <w:pStyle w:val="Heading2"/>
      </w:pPr>
      <w:r>
        <w:t>5. Professional Networking and Industry Associations</w:t>
      </w:r>
    </w:p>
    <w:p>
      <w:pPr>
        <w:pStyle w:val="Heading3"/>
      </w:pPr>
      <w:r>
        <w:t>For Mass Communication: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Professional Associations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Industry Events</w:t>
            </w:r>
          </w:p>
        </w:tc>
        <w:tc>
          <w:tcPr>
            <w:tcW w:type="dxa" w:w="3120"/>
            <w:shd w:fill="4472C4"/>
          </w:tcPr>
          <w:p>
            <w:r>
              <w:rPr>
                <w:b/>
                <w:color w:val="FFFFFF"/>
              </w:rPr>
              <w:t>Networking Strategy</w:t>
            </w:r>
          </w:p>
        </w:tc>
      </w:tr>
      <w:tr>
        <w:tc>
          <w:tcPr>
            <w:tcW w:type="dxa" w:w="3120"/>
            <w:shd w:fill="D9E1F2"/>
          </w:tcPr>
          <w:p>
            <w:r>
              <w:t>• Indian Society of Mass Communication (ISMC)</w:t>
            </w:r>
          </w:p>
          <w:p>
            <w:r>
              <w:t>• Public Relations Society of India (PRSI)</w:t>
            </w:r>
          </w:p>
          <w:p>
            <w:r>
              <w:t>• Press Club of India</w:t>
            </w:r>
          </w:p>
          <w:p>
            <w:r>
              <w:t>• Broadcast Audience Research Council (BARC) India</w:t>
            </w:r>
          </w:p>
          <w:p>
            <w:r>
              <w:t>• Editors Guild of India</w:t>
            </w:r>
          </w:p>
        </w:tc>
        <w:tc>
          <w:tcPr>
            <w:tcW w:type="dxa" w:w="3120"/>
            <w:shd w:fill="D9E1F2"/>
          </w:tcPr>
          <w:p>
            <w:r>
              <w:t>• FICCI Frames</w:t>
            </w:r>
          </w:p>
          <w:p>
            <w:r>
              <w:t>• Broadcast India Show</w:t>
            </w:r>
          </w:p>
          <w:p>
            <w:r>
              <w:t>• India International Film Festival (IFFI)</w:t>
            </w:r>
          </w:p>
          <w:p>
            <w:r>
              <w:t>• Indian Magazine Congress</w:t>
            </w:r>
          </w:p>
          <w:p>
            <w:r>
              <w:t>• Public Relations Summit</w:t>
            </w:r>
          </w:p>
        </w:tc>
        <w:tc>
          <w:tcPr>
            <w:tcW w:type="dxa" w:w="3120"/>
            <w:shd w:fill="D9E1F2"/>
          </w:tcPr>
          <w:p>
            <w:r>
              <w:t>• Join student chapters of relevant associations to build connections.</w:t>
            </w:r>
          </w:p>
          <w:p>
            <w:r>
              <w:t>• Attend webinars and virtual events hosted by mass communication bodies.</w:t>
            </w:r>
          </w:p>
          <w:p>
            <w:r>
              <w:t>• Engage in online forums and discussions related to media trends.</w:t>
            </w:r>
          </w:p>
          <w:p>
            <w:r>
              <w:t>• Connect with professionals on LinkedIn and follow leading media companies.</w:t>
            </w:r>
          </w:p>
          <w:p>
            <w:r>
              <w:t>• Participate in local press club activities and workshops.</w:t>
            </w:r>
          </w:p>
        </w:tc>
      </w:tr>
    </w:tbl>
    <w:p/>
    <w:p>
      <w:pPr>
        <w:pStyle w:val="Heading2"/>
      </w:pPr>
      <w:r>
        <w:t>6. Guidelines for Progress Monitoring &amp;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680"/>
            <w:shd w:fill="4472C4"/>
          </w:tcPr>
          <w:p>
            <w:r>
              <w:rPr>
                <w:b/>
                <w:color w:val="FFFFFF"/>
              </w:rPr>
              <w:t>Mass Communication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4680"/>
            <w:shd w:fill="D9E1F2"/>
          </w:tcPr>
          <w:p>
            <w:r>
              <w:t>Develop strategic skills by analyzing successful mass media campaigns; create mock strategies for various media outlets.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4680"/>
          </w:tcPr>
          <w:p>
            <w:r>
              <w:t>Engage in regular research and media analysis exercises; maintain a journal of insights and media trends.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Balance</w:t>
            </w:r>
          </w:p>
        </w:tc>
        <w:tc>
          <w:tcPr>
            <w:tcW w:type="dxa" w:w="4680"/>
            <w:shd w:fill="D9E1F2"/>
          </w:tcPr>
          <w:p>
            <w:r>
              <w:t>Create a time-blocking schedule for study, practice, and relaxation; incorporate regular breaks to prevent burnout.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Intellect</w:t>
            </w:r>
          </w:p>
        </w:tc>
        <w:tc>
          <w:tcPr>
            <w:tcW w:type="dxa" w:w="4680"/>
          </w:tcPr>
          <w:p>
            <w:r>
              <w:t>Enhance learning with case studies on media ethics and history; solve analytical exercises on media influences.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Expression</w:t>
            </w:r>
          </w:p>
        </w:tc>
        <w:tc>
          <w:tcPr>
            <w:tcW w:type="dxa" w:w="4680"/>
            <w:shd w:fill="D9E1F2"/>
          </w:tcPr>
          <w:p>
            <w:r>
              <w:t>Practice writing articles and creating presentations; participate in debates and discussions to refine articulation.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4680"/>
          </w:tcPr>
          <w:p>
            <w:r>
              <w:t>Undertake mini-projects such as creating a short documentary or managing a social media campaign; focus on delivery timelines.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KPIs</w:t>
            </w:r>
          </w:p>
        </w:tc>
        <w:tc>
          <w:tcPr>
            <w:tcW w:type="dxa" w:w="4680"/>
            <w:shd w:fill="D9E1F2"/>
          </w:tcPr>
          <w:p>
            <w:r>
              <w:t>Track progress with a portfolio of articles, media projects, and feedback from mentors; aim for improved clarity and engagement in work.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Mentorship</w:t>
            </w:r>
          </w:p>
        </w:tc>
        <w:tc>
          <w:tcPr>
            <w:tcW w:type="dxa" w:w="4680"/>
          </w:tcPr>
          <w:p>
            <w:r>
              <w:t>Connect with experienced journalists and media professionals through school events or online platforms; request guidance on career path.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Self-Assessment</w:t>
            </w:r>
          </w:p>
        </w:tc>
        <w:tc>
          <w:tcPr>
            <w:tcW w:type="dxa" w:w="4680"/>
            <w:shd w:fill="D9E1F2"/>
          </w:tcPr>
          <w:p>
            <w:r>
              <w:t>Monthly checklist: Review goals, evaluate completed projects, and assess media analysis skills; adjust plans based on progress.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Feedback Loops</w:t>
            </w:r>
          </w:p>
        </w:tc>
        <w:tc>
          <w:tcPr>
            <w:tcW w:type="dxa" w:w="4680"/>
          </w:tcPr>
          <w:p>
            <w:r>
              <w:t>Engage in peer reviews of articles and media projects; participate in mock interviews with teachers or mentors for constructive feedback.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