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Carlos Mendez</w:t>
      </w:r>
    </w:p>
    <w:p>
      <w:pPr>
        <w:jc w:val="center"/>
      </w:pPr>
      <w:r>
        <w:rPr>
          <w:color w:val="444444"/>
          <w:sz w:val="18"/>
        </w:rPr>
        <w:t>carlos.mendez@email.com | +1-512-555-0404 | Austin, TX</w:t>
      </w:r>
    </w:p>
    <w:p/>
    <w:p>
      <w:r>
        <w:rPr>
          <w:b/>
          <w:sz w:val="22"/>
        </w:rPr>
        <w:t>PROFESSIONAL SUMMARY</w:t>
      </w:r>
    </w:p>
    <w:p>
      <w:r>
        <w:rPr>
          <w:sz w:val="20"/>
        </w:rPr>
        <w:t>DevOps/Platform Engineer with 7 years of experience automating cloud infrastructure and building developer platforms. Specialist in Kubernetes, Terraform, and CI/CD at scale. AWS Certified Solutions Architect.</w:t>
      </w:r>
    </w:p>
    <w:p/>
    <w:p>
      <w:r>
        <w:rPr>
          <w:b/>
          <w:sz w:val="22"/>
        </w:rPr>
        <w:t>SKILLS</w:t>
      </w:r>
    </w:p>
    <w:p>
      <w:r>
        <w:rPr>
          <w:sz w:val="20"/>
        </w:rPr>
        <w:t>Cloud: AWS (EKS, ECS, Lambda, RDS, S3, CloudFront, IAM), GCP, Azure (basic)</w:t>
      </w:r>
    </w:p>
    <w:p>
      <w:r>
        <w:rPr>
          <w:sz w:val="20"/>
        </w:rPr>
        <w:t>IaC: Terraform, Pulumi, AWS CDK, CloudFormation</w:t>
      </w:r>
    </w:p>
    <w:p>
      <w:r>
        <w:rPr>
          <w:sz w:val="20"/>
        </w:rPr>
        <w:t>Containers: Kubernetes, Helm, Docker, containerd</w:t>
      </w:r>
    </w:p>
    <w:p>
      <w:r>
        <w:rPr>
          <w:sz w:val="20"/>
        </w:rPr>
        <w:t>CI/CD: GitHub Actions, Jenkins, ArgoCD, Tekton</w:t>
      </w:r>
    </w:p>
    <w:p>
      <w:r>
        <w:rPr>
          <w:sz w:val="20"/>
        </w:rPr>
        <w:t>Monitoring: Prometheus, Grafana, Datadog, PagerDuty, ELK Stack</w:t>
      </w:r>
    </w:p>
    <w:p>
      <w:r>
        <w:rPr>
          <w:sz w:val="20"/>
        </w:rPr>
        <w:t>Languages: Python, Go, Bash, YAML</w:t>
      </w:r>
    </w:p>
    <w:p/>
    <w:p>
      <w:r>
        <w:rPr>
          <w:b/>
          <w:sz w:val="22"/>
        </w:rPr>
        <w:t>EXPERIENCE</w:t>
      </w:r>
    </w:p>
    <w:p>
      <w:r>
        <w:rPr>
          <w:sz w:val="20"/>
        </w:rPr>
        <w:t>Staff Platform Engineer — Indeed, Austin, TX (Jan 2020 – Present)</w:t>
      </w:r>
    </w:p>
    <w:p>
      <w:r>
        <w:rPr>
          <w:sz w:val="20"/>
        </w:rPr>
        <w:t xml:space="preserve">  • Designed and operates internal developer platform on EKS serving 800+ engineers</w:t>
      </w:r>
    </w:p>
    <w:p>
      <w:r>
        <w:rPr>
          <w:sz w:val="20"/>
        </w:rPr>
        <w:t xml:space="preserve">  • Reduced cloud spend by $1.2M/year through right-sizing and spot-instance strategy</w:t>
      </w:r>
    </w:p>
    <w:p>
      <w:r>
        <w:rPr>
          <w:sz w:val="20"/>
        </w:rPr>
        <w:t xml:space="preserve">  • Automated 90% of infra provisioning with Terraform modules and GitHub Actions</w:t>
      </w:r>
    </w:p>
    <w:p>
      <w:r>
        <w:rPr>
          <w:sz w:val="20"/>
        </w:rPr>
        <w:t xml:space="preserve">  • Led SOC 2 Type II compliance initiative across 40 microservices</w:t>
      </w:r>
    </w:p>
    <w:p/>
    <w:p>
      <w:r>
        <w:rPr>
          <w:sz w:val="20"/>
        </w:rPr>
        <w:t>Senior DevOps Engineer — Rackspace, Austin, TX (Aug 2017 – Dec 2019)</w:t>
      </w:r>
    </w:p>
    <w:p>
      <w:r>
        <w:rPr>
          <w:sz w:val="20"/>
        </w:rPr>
        <w:t xml:space="preserve">  • Migrated 60 services from bare-metal to AWS; 99.95% uptime maintained</w:t>
      </w:r>
    </w:p>
    <w:p>
      <w:r>
        <w:rPr>
          <w:sz w:val="20"/>
        </w:rPr>
        <w:t xml:space="preserve">  • Built centralised logging with ELK Stack ingesting 2TB/day</w:t>
      </w:r>
    </w:p>
    <w:p>
      <w:r>
        <w:rPr>
          <w:sz w:val="20"/>
        </w:rPr>
        <w:t xml:space="preserve">  • Implemented blue-green deployment strategy reducing downtime to zero</w:t>
      </w:r>
    </w:p>
    <w:p/>
    <w:p>
      <w:r>
        <w:rPr>
          <w:b/>
          <w:sz w:val="22"/>
        </w:rPr>
        <w:t>EDUCATION</w:t>
      </w:r>
    </w:p>
    <w:p>
      <w:r>
        <w:rPr>
          <w:sz w:val="20"/>
        </w:rPr>
        <w:t>B.S. Information Systems — University of Texas at Austin, 2017</w:t>
      </w:r>
    </w:p>
    <w:p/>
    <w:p>
      <w:r>
        <w:rPr>
          <w:b/>
          <w:sz w:val="22"/>
        </w:rPr>
        <w:t>CERTIFICATIONS</w:t>
      </w:r>
    </w:p>
    <w:p>
      <w:r>
        <w:rPr>
          <w:sz w:val="20"/>
        </w:rPr>
        <w:t>AWS Certified Solutions Architect – Professional</w:t>
      </w:r>
    </w:p>
    <w:p>
      <w:r>
        <w:rPr>
          <w:sz w:val="20"/>
        </w:rPr>
        <w:t>Certified Kubernetes Administrator (CKA)</w:t>
      </w:r>
    </w:p>
    <w:p>
      <w:r>
        <w:rPr>
          <w:sz w:val="20"/>
        </w:rPr>
        <w:t>HashiCorp Certified: Terraform Associate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