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Marcus Williams</w:t>
      </w:r>
    </w:p>
    <w:p>
      <w:pPr>
        <w:jc w:val="center"/>
      </w:pPr>
      <w:r>
        <w:rPr>
          <w:color w:val="444444"/>
          <w:sz w:val="18"/>
        </w:rPr>
        <w:t>marcus.williams@email.com | +1-503-555-1010 | Portland, OR</w:t>
      </w:r>
    </w:p>
    <w:p/>
    <w:p>
      <w:r>
        <w:rPr>
          <w:b/>
          <w:sz w:val="22"/>
        </w:rPr>
        <w:t>PROFESSIONAL SUMMARY</w:t>
      </w:r>
    </w:p>
    <w:p>
      <w:r>
        <w:rPr>
          <w:sz w:val="20"/>
        </w:rPr>
        <w:t>Engineering Manager with 8 years of software engineering experience (4 as IC, 4 as EM). Scaled teams from 3 to 18 engineers. Strong technical background in distributed systems and backend Java. Coached 10+ engineers who were promoted.</w:t>
      </w:r>
    </w:p>
    <w:p/>
    <w:p>
      <w:r>
        <w:rPr>
          <w:b/>
          <w:sz w:val="22"/>
        </w:rPr>
        <w:t>SKILLS</w:t>
      </w:r>
    </w:p>
    <w:p>
      <w:r>
        <w:rPr>
          <w:sz w:val="20"/>
        </w:rPr>
        <w:t>Leadership: Team building, performance management, 1-on-1s, career development, technical hiring</w:t>
      </w:r>
    </w:p>
    <w:p>
      <w:r>
        <w:rPr>
          <w:sz w:val="20"/>
        </w:rPr>
        <w:t>Technical: Java, Spring Boot, Kafka, PostgreSQL, Kubernetes, AWS</w:t>
      </w:r>
    </w:p>
    <w:p>
      <w:r>
        <w:rPr>
          <w:sz w:val="20"/>
        </w:rPr>
        <w:t>Process: Agile/Scrum, OKRs, roadmapping, incident management, DORA metrics</w:t>
      </w:r>
    </w:p>
    <w:p>
      <w:r>
        <w:rPr>
          <w:sz w:val="20"/>
        </w:rPr>
        <w:t>Tools: JIRA, Confluence, PagerDuty, Datadog, GitHub</w:t>
      </w:r>
    </w:p>
    <w:p/>
    <w:p>
      <w:r>
        <w:rPr>
          <w:b/>
          <w:sz w:val="22"/>
        </w:rPr>
        <w:t>EXPERIENCE</w:t>
      </w:r>
    </w:p>
    <w:p>
      <w:r>
        <w:rPr>
          <w:sz w:val="20"/>
        </w:rPr>
        <w:t>Engineering Manager — Nike (Digital Commerce), Portland, OR (Sep 2020 – Present)</w:t>
      </w:r>
    </w:p>
    <w:p>
      <w:r>
        <w:rPr>
          <w:sz w:val="20"/>
        </w:rPr>
        <w:t xml:space="preserve">  • Manage 18 engineers across 3 squads (checkout, payments, fraud)</w:t>
      </w:r>
    </w:p>
    <w:p>
      <w:r>
        <w:rPr>
          <w:sz w:val="20"/>
        </w:rPr>
        <w:t xml:space="preserve">  • Delivered Nike SNKRS replatform on time — peak 200k concurrent users, zero downtime</w:t>
      </w:r>
    </w:p>
    <w:p>
      <w:r>
        <w:rPr>
          <w:sz w:val="20"/>
        </w:rPr>
        <w:t xml:space="preserve">  • Grew team DORA metrics: deployment frequency 2x/week → 6x/week</w:t>
      </w:r>
    </w:p>
    <w:p>
      <w:r>
        <w:rPr>
          <w:sz w:val="20"/>
        </w:rPr>
        <w:t xml:space="preserve">  • Reduced on-call pages by 65% through reliability investment programme</w:t>
      </w:r>
    </w:p>
    <w:p>
      <w:r>
        <w:rPr>
          <w:sz w:val="20"/>
        </w:rPr>
        <w:t xml:space="preserve">  • Hired 9 engineers; 3 promoted to senior within 18 months of joining</w:t>
      </w:r>
    </w:p>
    <w:p/>
    <w:p>
      <w:r>
        <w:rPr>
          <w:sz w:val="20"/>
        </w:rPr>
        <w:t>Senior Software Engineer → Tech Lead — Adidas Digital (Mar 2016 – Aug 2020)</w:t>
      </w:r>
    </w:p>
    <w:p>
      <w:r>
        <w:rPr>
          <w:sz w:val="20"/>
        </w:rPr>
        <w:t xml:space="preserve">  • Architected inventory microservice handling Black Friday traffic (50k RPS)</w:t>
      </w:r>
    </w:p>
    <w:p>
      <w:r>
        <w:rPr>
          <w:sz w:val="20"/>
        </w:rPr>
        <w:t xml:space="preserve">  • Transitioned team to event-driven architecture using Kafka</w:t>
      </w:r>
    </w:p>
    <w:p>
      <w:r>
        <w:rPr>
          <w:sz w:val="20"/>
        </w:rPr>
        <w:t xml:space="preserve">  • Led technical interviews; built team-wide coding standards guide</w:t>
      </w:r>
    </w:p>
    <w:p/>
    <w:p>
      <w:r>
        <w:rPr>
          <w:b/>
          <w:sz w:val="22"/>
        </w:rPr>
        <w:t>EDUCATION</w:t>
      </w:r>
    </w:p>
    <w:p>
      <w:r>
        <w:rPr>
          <w:sz w:val="20"/>
        </w:rPr>
        <w:t>B.S. Computer Science — Oregon State University, 2016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