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Data from Screenshot</w:t>
      </w:r>
    </w:p>
    <w:p>
      <w:pPr>
        <w:pStyle w:val="Heading2"/>
      </w:pPr>
      <w:r>
        <w:t>Benefit Business Impact</w:t>
      </w:r>
    </w:p>
    <w:p>
      <w:r>
        <w:t>• Prefect Scope Component Description</w:t>
        <w:br/>
        <w:t>• DMEAS_FILE_LOAD_JOB: Fit to be the first eco owner macro file load.</w:t>
        <w:br/>
        <w:t>• Includes attributes such as DATA_AS_OF_DATE, LOAD_TYPE, etc.</w:t>
        <w:br/>
        <w:t>• Mentions DENODS Cards, PostgresDB, Group Dependency Mapping, and SQL queries.</w:t>
        <w:br/>
        <w:t>• References dashboards and ensuring dependency results (Property data, Postgres, GSR data, etc.).</w:t>
        <w:br/>
        <w:t>• Results can be consumed only after data is ready (e.g., 1–2 weeks after).</w:t>
      </w:r>
    </w:p>
    <w:p>
      <w:pPr>
        <w:pStyle w:val="Heading2"/>
      </w:pPr>
      <w:r>
        <w:t>GWT (Given / When / Then) Expected Result</w:t>
      </w:r>
    </w:p>
    <w:p>
      <w:r>
        <w:t>Example SQL snippets:</w:t>
      </w:r>
    </w:p>
    <w:p>
      <w:pPr>
        <w:pStyle w:val="IntenseQuote"/>
      </w:pPr>
      <w:r>
        <w:t>```sql</w:t>
        <w:br/>
        <w:t xml:space="preserve">select ... </w:t>
        <w:br/>
        <w:t>from DMEAS_FILE_LOAD_JOB</w:t>
        <w:br/>
        <w:t xml:space="preserve">where FILE_NAME = 'xyz' </w:t>
        <w:br/>
        <w:t xml:space="preserve">  and LOAD_TYPE=...</w:t>
        <w:br/>
        <w:t xml:space="preserve">  and DATA_AS_OF_DATE = 20250821;</w:t>
        <w:br/>
        <w:t>```</w:t>
      </w:r>
    </w:p>
    <w:p>
      <w:r>
        <w:t>Expected outcomes:</w:t>
        <w:br/>
        <w:t>• Validate dependency tables.</w:t>
        <w:br/>
        <w:t>• Results should reflect only DEN, only GSR, only PGR implicit dependencies.</w:t>
        <w:br/>
        <w:t>• Verify the latest ready date (format: YYYYMMDD).</w:t>
      </w:r>
    </w:p>
    <w:p>
      <w:pPr>
        <w:pStyle w:val="Heading2"/>
      </w:pPr>
      <w:r>
        <w:t>Repeated Section Notes</w:t>
      </w:r>
    </w:p>
    <w:p>
      <w:r>
        <w:t>The screenshot shows the 'Benefit Business Impact' and 'GWT Expected Result' sections twice. This likely indicates two different test cases or epics. Both sections include:</w:t>
        <w:br/>
        <w:t>• Business justification text (dependency management, ensuring dashboards refresh properly).</w:t>
        <w:br/>
        <w:t>• SQL queries validating file load jobs and group dependencies.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