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 Luiz Pereira do Santos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 Luiz Pereira do Santos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db_marketplace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6135"/>
        <w:gridCol w:w="990"/>
        <w:tblGridChange w:id="0">
          <w:tblGrid>
            <w:gridCol w:w="1905"/>
            <w:gridCol w:w="613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nome_completo(varchar)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usuario(varchar)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usuário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senha(varchar)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login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Mini descrição do usuário, uma pequena “biografia” de apresentação.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25"/>
        <w:gridCol w:w="5910"/>
        <w:gridCol w:w="1092"/>
        <w:tblGridChange w:id="0">
          <w:tblGrid>
            <w:gridCol w:w="2025"/>
            <w:gridCol w:w="591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nome(varchar)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tamanho(varchar)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 produto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cor(varchar)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do produto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 anunciado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preco(decimal)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usuario_id(bigint)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tb_usuario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categoria_id(bigint)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tb_categoria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5370"/>
        <w:gridCol w:w="1092"/>
        <w:tblGridChange w:id="0">
          <w:tblGrid>
            <w:gridCol w:w="2580"/>
            <w:gridCol w:w="537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categoria(varchar)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classificar os produtos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as categorias do produto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palavra_chave(varchar)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 chave para busca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5H7vohTfxQHlqpb6U1YBSyfpHQ==">AMUW2mVH1MAKT9+DAD9xg+DpAR4+YQ93IOYfJUoYYXEHPxNbbYFqd6SooyGVW2y+D/kVpGBv+lEfDBKlohwSb5EF1APjiG3xb57ri8aLhrnsXzAqE1KdcGDUFiLC6OpEb7M+7wMBAfl1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