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6"/>
        <w:gridCol w:w="6174"/>
      </w:tblGrid>
      <w:tr w:rsidR="003A5188" w:rsidRPr="00A510B9" w14:paraId="52875060" w14:textId="77777777" w:rsidTr="009D03C3">
        <w:trPr>
          <w:trHeight w:val="1268"/>
        </w:trPr>
        <w:tc>
          <w:tcPr>
            <w:tcW w:w="2785" w:type="dxa"/>
          </w:tcPr>
          <w:p w14:paraId="4D88C873" w14:textId="2D3126EB" w:rsidR="003A5188" w:rsidRPr="00A510B9" w:rsidRDefault="003946EB" w:rsidP="00A416FF">
            <w:pPr>
              <w:contextualSpacing/>
              <w:jc w:val="center"/>
              <w:rPr>
                <w:rFonts w:ascii="Minion Pro" w:hAnsi="Minion Pro"/>
                <w:noProof/>
              </w:rPr>
            </w:pPr>
            <w:r w:rsidRPr="008C687D">
              <w:rPr>
                <w:rFonts w:ascii="Minion Pro" w:hAnsi="Minion Pro"/>
                <w:noProof/>
              </w:rPr>
              <w:drawing>
                <wp:inline distT="0" distB="0" distL="0" distR="0" wp14:anchorId="7961557C" wp14:editId="307406E1">
                  <wp:extent cx="1765486" cy="876300"/>
                  <wp:effectExtent l="0" t="0" r="6350" b="0"/>
                  <wp:docPr id="2" name="Picture 2" descr="https://brown.widencollective.com/thumbnail/5029e6d7-35d7-4518-8eb3-c2f8a786630e/av/480px/Brown%20Logo_2016_2%20Color%20Process%20HZ_2400.png?t=1555276107503&amp;s=e0f761572ad4432bb977504e1b7acc8b2e3899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rown.widencollective.com/thumbnail/5029e6d7-35d7-4518-8eb3-c2f8a786630e/av/480px/Brown%20Logo_2016_2%20Color%20Process%20HZ_2400.png?t=1555276107503&amp;s=e0f761572ad4432bb977504e1b7acc8b2e3899b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85862" cy="886414"/>
                          </a:xfrm>
                          <a:prstGeom prst="rect">
                            <a:avLst/>
                          </a:prstGeom>
                          <a:noFill/>
                          <a:ln>
                            <a:noFill/>
                          </a:ln>
                        </pic:spPr>
                      </pic:pic>
                    </a:graphicData>
                  </a:graphic>
                </wp:inline>
              </w:drawing>
            </w:r>
          </w:p>
        </w:tc>
        <w:tc>
          <w:tcPr>
            <w:tcW w:w="6395" w:type="dxa"/>
          </w:tcPr>
          <w:p w14:paraId="137ED080" w14:textId="77777777" w:rsidR="003A5188" w:rsidRPr="00A510B9" w:rsidRDefault="003A5188" w:rsidP="00A416FF">
            <w:pPr>
              <w:contextualSpacing/>
              <w:jc w:val="center"/>
              <w:rPr>
                <w:rFonts w:ascii="Minion Pro" w:eastAsia="Times New Roman" w:hAnsi="Minion Pro" w:cs="Times New Roman"/>
                <w:color w:val="000000"/>
                <w:sz w:val="28"/>
                <w:szCs w:val="28"/>
              </w:rPr>
            </w:pPr>
          </w:p>
          <w:p w14:paraId="65450021" w14:textId="068476F8" w:rsidR="003946EB" w:rsidRDefault="003946EB" w:rsidP="00A416FF">
            <w:pPr>
              <w:contextualSpacing/>
              <w:rPr>
                <w:rFonts w:ascii="Minion Pro" w:eastAsia="Times New Roman" w:hAnsi="Minion Pro" w:cs="Times New Roman"/>
                <w:b/>
                <w:color w:val="000000"/>
                <w:sz w:val="32"/>
                <w:szCs w:val="28"/>
              </w:rPr>
            </w:pPr>
            <w:r>
              <w:rPr>
                <w:rFonts w:ascii="Minion Pro" w:eastAsia="Times New Roman" w:hAnsi="Minion Pro" w:cs="Times New Roman"/>
                <w:b/>
                <w:color w:val="000000"/>
                <w:sz w:val="32"/>
                <w:szCs w:val="28"/>
              </w:rPr>
              <w:t xml:space="preserve">         </w:t>
            </w:r>
            <w:r w:rsidR="003A5188" w:rsidRPr="003946EB">
              <w:rPr>
                <w:rFonts w:ascii="Minion Pro" w:eastAsia="Times New Roman" w:hAnsi="Minion Pro" w:cs="Times New Roman"/>
                <w:b/>
                <w:color w:val="000000"/>
                <w:sz w:val="32"/>
                <w:szCs w:val="28"/>
              </w:rPr>
              <w:t xml:space="preserve">Standard Operating Procedure </w:t>
            </w:r>
          </w:p>
          <w:p w14:paraId="0311877C" w14:textId="5165E36B" w:rsidR="003A5188" w:rsidRPr="003946EB" w:rsidRDefault="003946EB" w:rsidP="00A416FF">
            <w:pPr>
              <w:contextualSpacing/>
              <w:rPr>
                <w:rFonts w:ascii="Minion Pro" w:eastAsia="Times New Roman" w:hAnsi="Minion Pro" w:cs="Times New Roman"/>
                <w:b/>
                <w:color w:val="000000"/>
                <w:sz w:val="32"/>
                <w:szCs w:val="28"/>
              </w:rPr>
            </w:pPr>
            <w:r>
              <w:rPr>
                <w:rFonts w:ascii="Minion Pro" w:eastAsia="Times New Roman" w:hAnsi="Minion Pro" w:cs="Times New Roman"/>
                <w:b/>
                <w:color w:val="000000"/>
                <w:sz w:val="32"/>
                <w:szCs w:val="28"/>
              </w:rPr>
              <w:t xml:space="preserve">         </w:t>
            </w:r>
            <w:r w:rsidR="003A5188" w:rsidRPr="003946EB">
              <w:rPr>
                <w:rFonts w:ascii="Minion Pro" w:eastAsia="Times New Roman" w:hAnsi="Minion Pro" w:cs="Times New Roman"/>
                <w:b/>
                <w:color w:val="000000"/>
                <w:sz w:val="32"/>
                <w:szCs w:val="28"/>
              </w:rPr>
              <w:t>Template with Instructions</w:t>
            </w:r>
          </w:p>
        </w:tc>
      </w:tr>
    </w:tbl>
    <w:p w14:paraId="622BC6AE" w14:textId="51AEC4D6" w:rsidR="003A5188" w:rsidRPr="00A510B9" w:rsidRDefault="003946EB" w:rsidP="00A416FF">
      <w:pPr>
        <w:pStyle w:val="Footer"/>
        <w:contextualSpacing/>
        <w:rPr>
          <w:rFonts w:ascii="Minion Pro" w:hAnsi="Minion Pro" w:cs="Times New Roman"/>
        </w:rPr>
      </w:pPr>
      <w:r>
        <w:rPr>
          <w:rFonts w:ascii="Minion Pro" w:hAnsi="Minion Pro" w:cs="Times New Roman"/>
          <w:b/>
          <w:noProof/>
          <w:sz w:val="2"/>
          <w:szCs w:val="2"/>
        </w:rPr>
        <mc:AlternateContent>
          <mc:Choice Requires="wps">
            <w:drawing>
              <wp:anchor distT="0" distB="0" distL="114300" distR="114300" simplePos="0" relativeHeight="251659264" behindDoc="0" locked="0" layoutInCell="1" allowOverlap="1" wp14:anchorId="066BBD75" wp14:editId="6E38AD11">
                <wp:simplePos x="0" y="0"/>
                <wp:positionH relativeFrom="column">
                  <wp:posOffset>2145030</wp:posOffset>
                </wp:positionH>
                <wp:positionV relativeFrom="paragraph">
                  <wp:posOffset>-923925</wp:posOffset>
                </wp:positionV>
                <wp:extent cx="0" cy="1028700"/>
                <wp:effectExtent l="0" t="0" r="38100" b="19050"/>
                <wp:wrapNone/>
                <wp:docPr id="4" name="Straight Connector 4"/>
                <wp:cNvGraphicFramePr/>
                <a:graphic xmlns:a="http://schemas.openxmlformats.org/drawingml/2006/main">
                  <a:graphicData uri="http://schemas.microsoft.com/office/word/2010/wordprocessingShape">
                    <wps:wsp>
                      <wps:cNvCnPr/>
                      <wps:spPr>
                        <a:xfrm>
                          <a:off x="0" y="0"/>
                          <a:ext cx="0" cy="10287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340A0A3" id="Straight Connector 4"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8.9pt,-72.75pt" to="168.9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QIZ1wEAAA0EAAAOAAAAZHJzL2Uyb0RvYy54bWysU8GO0zAQvSPxD5bvNEm1wBI13UNXywVB&#10;xS4f4HXsxpLtscamSf+esdOmK0BIIC5OZjzved7zeHM3OcuOCqMB3/FmVXOmvITe+EPHvz09vLnl&#10;LCbhe2HBq46fVOR329evNmNo1RoGsL1CRiQ+tmPo+JBSaKsqykE5EVcQlKdNDehEohAPVY9iJHZn&#10;q3Vdv6tGwD4gSBUjZe/nTb4t/Formb5oHVVituPUWyorlvU5r9V2I9oDijAYeW5D/EMXThhPhy5U&#10;9yIJ9h3NL1TOSIQIOq0kuAq0NlIVDaSmqX9S8ziIoIoWMieGxab4/2jl5+Memek7fsOZF46u6DGh&#10;MIchsR14TwYCspvs0xhiS+U7v8dzFMMes+hJo8tfksOm4u1p8VZNick5KSnb1Ovb93XxvboCA8b0&#10;UYFj+afj1vgsW7Ti+CkmOoxKLyU5bT0biepD/bYuZRGs6R+MtXmzjI7aWWRHQZeepiY3Twwvqiiy&#10;npJZ0iyi/KWTVTP/V6XJFGq7mQ/I43jlFFIqny681lN1hmnqYAGeO/sT8FyfoaqM6t+AF0Q5GXxa&#10;wM54wN+1fbVCz/UXB2bd2YJn6E/leos1NHPFufP7yEP9Mi7w6yve/gAAAP//AwBQSwMEFAAGAAgA&#10;AAAhALVqNaHcAAAACwEAAA8AAABkcnMvZG93bnJldi54bWxMj91uwjAMRu8n8Q6RkXZTQQqlbOqa&#10;oqkSD8DPA4TGtNUSp2oCdG8/T7tgl7aPPx+Xu8lZcccx9J4UrJYpCKTGm55aBefTfvEOIkRNRltP&#10;qOAbA+yq2UupC+MfdMD7MbaCQygUWkEX41BIGZoOnQ5LPyDx7OpHpyOXYyvNqB8c7qxcp+lWOt0T&#10;X+j0gHWHzdfx5lijrs9JwL3NklNzTTZTvrZhUOp1Pn1+gIg4xScMv/q8AxU7XfyNTBBWQZa9sXpU&#10;sFht8hwEI3+tC7PbHGRVyv8/VD8AAAD//wMAUEsBAi0AFAAGAAgAAAAhALaDOJL+AAAA4QEAABMA&#10;AAAAAAAAAAAAAAAAAAAAAFtDb250ZW50X1R5cGVzXS54bWxQSwECLQAUAAYACAAAACEAOP0h/9YA&#10;AACUAQAACwAAAAAAAAAAAAAAAAAvAQAAX3JlbHMvLnJlbHNQSwECLQAUAAYACAAAACEAsskCGdcB&#10;AAANBAAADgAAAAAAAAAAAAAAAAAuAgAAZHJzL2Uyb0RvYy54bWxQSwECLQAUAAYACAAAACEAtWo1&#10;odwAAAALAQAADwAAAAAAAAAAAAAAAAAxBAAAZHJzL2Rvd25yZXYueG1sUEsFBgAAAAAEAAQA8wAA&#10;ADoFAAAAAA==&#10;" strokecolor="black [3213]" strokeweight="1.5pt"/>
            </w:pict>
          </mc:Fallback>
        </mc:AlternateContent>
      </w:r>
    </w:p>
    <w:p w14:paraId="3E7161BC" w14:textId="77777777" w:rsidR="003946EB" w:rsidRPr="00AB4254" w:rsidRDefault="003946EB" w:rsidP="00A416FF">
      <w:pPr>
        <w:pStyle w:val="Footer"/>
        <w:contextualSpacing/>
        <w:rPr>
          <w:rFonts w:ascii="Minion Pro" w:hAnsi="Minion Pro" w:cs="Times New Roman"/>
          <w:sz w:val="12"/>
        </w:rPr>
      </w:pPr>
    </w:p>
    <w:p w14:paraId="28DE9A24" w14:textId="06E1851B" w:rsidR="003946EB" w:rsidRPr="00364CB2" w:rsidRDefault="003A5188" w:rsidP="00A416FF">
      <w:pPr>
        <w:pStyle w:val="NoSpacing"/>
        <w:contextualSpacing/>
        <w:rPr>
          <w:rFonts w:ascii="Minion Pro" w:hAnsi="Minion Pro" w:cs="Times New Roman"/>
        </w:rPr>
      </w:pPr>
      <w:r w:rsidRPr="00A510B9">
        <w:rPr>
          <w:rFonts w:ascii="Minion Pro" w:hAnsi="Minion Pro" w:cs="Times New Roman"/>
        </w:rPr>
        <w:t xml:space="preserve">Administrative and academic units, departments, and schools </w:t>
      </w:r>
      <w:r w:rsidR="00A20919">
        <w:rPr>
          <w:rFonts w:ascii="Minion Pro" w:hAnsi="Minion Pro" w:cs="Times New Roman"/>
        </w:rPr>
        <w:t xml:space="preserve">may </w:t>
      </w:r>
      <w:r w:rsidRPr="00A510B9">
        <w:rPr>
          <w:rFonts w:ascii="Minion Pro" w:hAnsi="Minion Pro" w:cs="Times New Roman"/>
        </w:rPr>
        <w:t>establish Standard Operating Procedures (SOP</w:t>
      </w:r>
      <w:r w:rsidR="00A20919">
        <w:rPr>
          <w:rFonts w:ascii="Minion Pro" w:hAnsi="Minion Pro" w:cs="Times New Roman"/>
        </w:rPr>
        <w:t>s</w:t>
      </w:r>
      <w:r w:rsidRPr="00A510B9">
        <w:rPr>
          <w:rFonts w:ascii="Minion Pro" w:hAnsi="Minion Pro" w:cs="Times New Roman"/>
        </w:rPr>
        <w:t xml:space="preserve">) applicable to their units to carry out </w:t>
      </w:r>
      <w:r w:rsidR="00B97D42" w:rsidRPr="00A510B9">
        <w:rPr>
          <w:rFonts w:ascii="Minion Pro" w:hAnsi="Minion Pro" w:cs="Times New Roman"/>
        </w:rPr>
        <w:t xml:space="preserve">Brown </w:t>
      </w:r>
      <w:r w:rsidRPr="00A510B9">
        <w:rPr>
          <w:rFonts w:ascii="Minion Pro" w:hAnsi="Minion Pro" w:cs="Times New Roman"/>
        </w:rPr>
        <w:t>University polic</w:t>
      </w:r>
      <w:r w:rsidR="00A20919">
        <w:rPr>
          <w:rFonts w:ascii="Minion Pro" w:hAnsi="Minion Pro" w:cs="Times New Roman"/>
        </w:rPr>
        <w:t>ies</w:t>
      </w:r>
      <w:r w:rsidR="00680069">
        <w:rPr>
          <w:rFonts w:ascii="Minion Pro" w:hAnsi="Minion Pro" w:cs="Times New Roman"/>
        </w:rPr>
        <w:t xml:space="preserve"> and applicable laws and regulations</w:t>
      </w:r>
      <w:r w:rsidRPr="00A510B9">
        <w:rPr>
          <w:rFonts w:ascii="Minion Pro" w:hAnsi="Minion Pro" w:cs="Times New Roman"/>
        </w:rPr>
        <w:t xml:space="preserve">. </w:t>
      </w:r>
      <w:r w:rsidR="00B97D42" w:rsidRPr="00A510B9">
        <w:rPr>
          <w:rFonts w:ascii="Minion Pro" w:hAnsi="Minion Pro" w:cs="Times New Roman"/>
        </w:rPr>
        <w:t>SOPs must not conflict with or supersede applicable federal and state laws</w:t>
      </w:r>
      <w:r w:rsidR="00BE2433">
        <w:rPr>
          <w:rFonts w:ascii="Minion Pro" w:hAnsi="Minion Pro" w:cs="Times New Roman"/>
        </w:rPr>
        <w:t xml:space="preserve"> or</w:t>
      </w:r>
      <w:r w:rsidR="00B97D42" w:rsidRPr="00A510B9">
        <w:rPr>
          <w:rFonts w:ascii="Minion Pro" w:hAnsi="Minion Pro" w:cs="Times New Roman"/>
        </w:rPr>
        <w:t xml:space="preserve"> policies established by the Corporation, the President, and/or </w:t>
      </w:r>
      <w:hyperlink r:id="rId9" w:history="1">
        <w:r w:rsidR="00B97D42" w:rsidRPr="00364CB2">
          <w:rPr>
            <w:rStyle w:val="Hyperlink"/>
            <w:rFonts w:ascii="Minion Pro" w:hAnsi="Minion Pro" w:cs="Times New Roman"/>
            <w:u w:val="none"/>
          </w:rPr>
          <w:t>Cabinet members</w:t>
        </w:r>
      </w:hyperlink>
      <w:r w:rsidR="00B97D42" w:rsidRPr="00364CB2">
        <w:rPr>
          <w:rFonts w:ascii="Minion Pro" w:hAnsi="Minion Pro" w:cs="Times New Roman"/>
        </w:rPr>
        <w:t xml:space="preserve"> acting in accordance with delegated authority from the President.</w:t>
      </w:r>
    </w:p>
    <w:p w14:paraId="308E15DE" w14:textId="14BC0D71" w:rsidR="0009005D" w:rsidRPr="00364CB2" w:rsidRDefault="0009005D" w:rsidP="00ED1802">
      <w:pPr>
        <w:pStyle w:val="Footer"/>
        <w:numPr>
          <w:ilvl w:val="0"/>
          <w:numId w:val="25"/>
        </w:numPr>
        <w:ind w:left="360"/>
        <w:contextualSpacing/>
        <w:rPr>
          <w:rFonts w:ascii="Minion Pro" w:hAnsi="Minion Pro" w:cs="Times New Roman"/>
        </w:rPr>
      </w:pPr>
      <w:r w:rsidRPr="00364CB2">
        <w:rPr>
          <w:rFonts w:ascii="Minion Pro" w:hAnsi="Minion Pro" w:cs="Times New Roman"/>
        </w:rPr>
        <w:t xml:space="preserve">Pages one through four of this </w:t>
      </w:r>
      <w:proofErr w:type="gramStart"/>
      <w:r w:rsidRPr="00364CB2">
        <w:rPr>
          <w:rFonts w:ascii="Minion Pro" w:hAnsi="Minion Pro" w:cs="Times New Roman"/>
        </w:rPr>
        <w:t>document</w:t>
      </w:r>
      <w:proofErr w:type="gramEnd"/>
      <w:r w:rsidRPr="00364CB2">
        <w:rPr>
          <w:rFonts w:ascii="Minion Pro" w:hAnsi="Minion Pro" w:cs="Times New Roman"/>
        </w:rPr>
        <w:t xml:space="preserve"> provide instructions for drafting an SOP.</w:t>
      </w:r>
    </w:p>
    <w:p w14:paraId="5979FD3B" w14:textId="0D5C571C" w:rsidR="003757FB" w:rsidRDefault="0009005D" w:rsidP="00ED1802">
      <w:pPr>
        <w:pStyle w:val="Footer"/>
        <w:numPr>
          <w:ilvl w:val="0"/>
          <w:numId w:val="25"/>
        </w:numPr>
        <w:ind w:left="360"/>
        <w:contextualSpacing/>
        <w:rPr>
          <w:rFonts w:ascii="Minion Pro" w:hAnsi="Minion Pro" w:cs="Times New Roman"/>
        </w:rPr>
      </w:pPr>
      <w:r w:rsidRPr="00364CB2">
        <w:rPr>
          <w:rFonts w:ascii="Minion Pro" w:hAnsi="Minion Pro" w:cs="Times New Roman"/>
        </w:rPr>
        <w:t>Pages five through s</w:t>
      </w:r>
      <w:r w:rsidR="009D7565" w:rsidRPr="00364CB2">
        <w:rPr>
          <w:rFonts w:ascii="Minion Pro" w:hAnsi="Minion Pro" w:cs="Times New Roman"/>
        </w:rPr>
        <w:t>ix</w:t>
      </w:r>
      <w:r w:rsidRPr="00364CB2">
        <w:rPr>
          <w:rFonts w:ascii="Minion Pro" w:hAnsi="Minion Pro" w:cs="Times New Roman"/>
        </w:rPr>
        <w:t xml:space="preserve"> provide an editable template for writing an SOP.</w:t>
      </w:r>
    </w:p>
    <w:p w14:paraId="77FC75E1" w14:textId="77777777" w:rsidR="003946EB" w:rsidRPr="00364CB2" w:rsidRDefault="003946EB" w:rsidP="00A416FF">
      <w:pPr>
        <w:pStyle w:val="NoSpacing"/>
        <w:contextualSpacing/>
        <w:rPr>
          <w:rFonts w:ascii="Minion Pro" w:hAnsi="Minion Pro" w:cs="Times New Roman"/>
          <w:szCs w:val="20"/>
        </w:rPr>
      </w:pPr>
    </w:p>
    <w:p w14:paraId="1EEAB472" w14:textId="0B46B7DD" w:rsidR="006E7C5E" w:rsidRPr="00364CB2" w:rsidRDefault="006E7C5E" w:rsidP="0009005D">
      <w:pPr>
        <w:spacing w:after="0" w:line="240" w:lineRule="auto"/>
        <w:rPr>
          <w:rFonts w:ascii="Minion Pro" w:hAnsi="Minion Pro" w:cs="Times New Roman"/>
          <w:b/>
        </w:rPr>
      </w:pPr>
      <w:r w:rsidRPr="00364CB2">
        <w:rPr>
          <w:rFonts w:ascii="Minion Pro" w:hAnsi="Minion Pro" w:cs="Times New Roman"/>
          <w:b/>
        </w:rPr>
        <w:t>SOP Owner:</w:t>
      </w:r>
    </w:p>
    <w:p w14:paraId="330845CB" w14:textId="77777777" w:rsidR="006E7C5E" w:rsidRPr="00364CB2" w:rsidRDefault="006E7C5E" w:rsidP="0009005D">
      <w:pPr>
        <w:spacing w:after="0" w:line="240" w:lineRule="auto"/>
        <w:rPr>
          <w:rFonts w:ascii="Minion Pro" w:hAnsi="Minion Pro" w:cs="Times New Roman"/>
          <w:b/>
          <w:sz w:val="8"/>
          <w:szCs w:val="8"/>
        </w:rPr>
      </w:pPr>
    </w:p>
    <w:p w14:paraId="3A23D544" w14:textId="2A868359" w:rsidR="006E7C5E" w:rsidRPr="00364CB2" w:rsidRDefault="006E7C5E" w:rsidP="0009005D">
      <w:pPr>
        <w:spacing w:after="0" w:line="240" w:lineRule="auto"/>
        <w:rPr>
          <w:rFonts w:ascii="Minion Pro" w:hAnsi="Minion Pro" w:cs="Times New Roman"/>
        </w:rPr>
      </w:pPr>
      <w:r w:rsidRPr="00364CB2">
        <w:rPr>
          <w:rFonts w:ascii="Minion Pro" w:hAnsi="Minion Pro" w:cs="Times New Roman"/>
        </w:rPr>
        <w:t xml:space="preserve">SOPs may be owned by Operating Unit Officers and higher as defined by the </w:t>
      </w:r>
      <w:hyperlink r:id="rId10" w:history="1">
        <w:r w:rsidRPr="00364CB2">
          <w:rPr>
            <w:rStyle w:val="Hyperlink"/>
            <w:rFonts w:ascii="Minion Pro" w:hAnsi="Minion Pro" w:cs="Times New Roman"/>
            <w:u w:val="none"/>
          </w:rPr>
          <w:t>Delegation of Signature Authority for Contracts</w:t>
        </w:r>
      </w:hyperlink>
      <w:r w:rsidRPr="00364CB2">
        <w:rPr>
          <w:rFonts w:ascii="Minion Pro" w:hAnsi="Minion Pro" w:cs="Times New Roman"/>
        </w:rPr>
        <w:t xml:space="preserve">. </w:t>
      </w:r>
      <w:r w:rsidR="00A20919" w:rsidRPr="00266173">
        <w:rPr>
          <w:rFonts w:ascii="Minion Pro" w:hAnsi="Minion Pro" w:cs="Times New Roman"/>
        </w:rPr>
        <w:t>The SOP Owner is responsible for the SOP’s content, administration, dissemination, communication and training, compliance monitoring, and timely review and revision.</w:t>
      </w:r>
    </w:p>
    <w:p w14:paraId="500FDAB8" w14:textId="77777777" w:rsidR="006E7C5E" w:rsidRPr="00364CB2" w:rsidRDefault="006E7C5E" w:rsidP="0009005D">
      <w:pPr>
        <w:spacing w:after="0" w:line="240" w:lineRule="auto"/>
        <w:rPr>
          <w:rFonts w:ascii="Minion Pro" w:hAnsi="Minion Pro" w:cs="Times New Roman"/>
          <w:b/>
        </w:rPr>
      </w:pPr>
    </w:p>
    <w:p w14:paraId="5C087299" w14:textId="2D192EC4" w:rsidR="00FA0574" w:rsidRPr="00364CB2" w:rsidRDefault="00FA0574" w:rsidP="0009005D">
      <w:pPr>
        <w:spacing w:after="0" w:line="240" w:lineRule="auto"/>
        <w:rPr>
          <w:rFonts w:ascii="Minion Pro" w:hAnsi="Minion Pro" w:cs="Times New Roman"/>
          <w:b/>
        </w:rPr>
      </w:pPr>
      <w:r w:rsidRPr="00364CB2">
        <w:rPr>
          <w:rFonts w:ascii="Minion Pro" w:hAnsi="Minion Pro" w:cs="Times New Roman"/>
          <w:b/>
        </w:rPr>
        <w:t>Approval</w:t>
      </w:r>
      <w:r w:rsidR="009D7565" w:rsidRPr="00364CB2">
        <w:rPr>
          <w:rFonts w:ascii="Minion Pro" w:hAnsi="Minion Pro" w:cs="Times New Roman"/>
          <w:b/>
        </w:rPr>
        <w:t xml:space="preserve"> Authority</w:t>
      </w:r>
      <w:r w:rsidRPr="00364CB2">
        <w:rPr>
          <w:rFonts w:ascii="Minion Pro" w:hAnsi="Minion Pro" w:cs="Times New Roman"/>
          <w:b/>
        </w:rPr>
        <w:t>:</w:t>
      </w:r>
    </w:p>
    <w:p w14:paraId="1CD36A8F" w14:textId="77777777" w:rsidR="00FA0574" w:rsidRPr="00364CB2" w:rsidRDefault="00FA0574" w:rsidP="0009005D">
      <w:pPr>
        <w:spacing w:after="0" w:line="240" w:lineRule="auto"/>
        <w:rPr>
          <w:rFonts w:ascii="Minion Pro" w:hAnsi="Minion Pro" w:cs="Times New Roman"/>
          <w:b/>
          <w:sz w:val="8"/>
          <w:szCs w:val="8"/>
        </w:rPr>
      </w:pPr>
    </w:p>
    <w:p w14:paraId="3BCF0AF6" w14:textId="0569AD53" w:rsidR="00A416FF" w:rsidRPr="00364CB2" w:rsidRDefault="00A416FF" w:rsidP="0009005D">
      <w:pPr>
        <w:spacing w:after="0" w:line="240" w:lineRule="auto"/>
        <w:rPr>
          <w:rFonts w:ascii="Minion Pro" w:hAnsi="Minion Pro" w:cs="Times New Roman"/>
        </w:rPr>
      </w:pPr>
      <w:r w:rsidRPr="00364CB2">
        <w:rPr>
          <w:rFonts w:ascii="Minion Pro" w:hAnsi="Minion Pro" w:cs="Times New Roman"/>
        </w:rPr>
        <w:t xml:space="preserve">SOPs may be approved by Operating Unit Officers and higher as defined by the </w:t>
      </w:r>
      <w:hyperlink r:id="rId11" w:history="1">
        <w:r w:rsidRPr="00364CB2">
          <w:rPr>
            <w:rStyle w:val="Hyperlink"/>
            <w:rFonts w:ascii="Minion Pro" w:hAnsi="Minion Pro" w:cs="Times New Roman"/>
            <w:u w:val="none"/>
          </w:rPr>
          <w:t>Delegation of Signature Authority for Contracts</w:t>
        </w:r>
      </w:hyperlink>
      <w:r w:rsidR="0009005D" w:rsidRPr="00364CB2">
        <w:rPr>
          <w:rFonts w:ascii="Minion Pro" w:hAnsi="Minion Pro" w:cs="Times New Roman"/>
        </w:rPr>
        <w:t>. The following approval rules apply to all SOPs:</w:t>
      </w:r>
    </w:p>
    <w:p w14:paraId="2242234F" w14:textId="5C446981" w:rsidR="00A416FF" w:rsidRPr="00266173" w:rsidRDefault="00A416FF" w:rsidP="003757FB">
      <w:pPr>
        <w:pStyle w:val="ListParagraph"/>
        <w:numPr>
          <w:ilvl w:val="0"/>
          <w:numId w:val="24"/>
        </w:numPr>
        <w:spacing w:after="0" w:line="240" w:lineRule="auto"/>
        <w:ind w:left="387"/>
        <w:rPr>
          <w:rFonts w:ascii="Minion Pro" w:hAnsi="Minion Pro" w:cs="Times New Roman"/>
        </w:rPr>
      </w:pPr>
      <w:r w:rsidRPr="00266173">
        <w:rPr>
          <w:rFonts w:ascii="Minion Pro" w:hAnsi="Minion Pro" w:cs="Times New Roman"/>
        </w:rPr>
        <w:t>All SOPs must be reviewed by University Compliance (UC)</w:t>
      </w:r>
      <w:r w:rsidR="00A20919" w:rsidRPr="00266173">
        <w:rPr>
          <w:rFonts w:ascii="Minion Pro" w:hAnsi="Minion Pro" w:cs="Times New Roman"/>
        </w:rPr>
        <w:t xml:space="preserve"> prior to establishment</w:t>
      </w:r>
      <w:r w:rsidR="007301E2" w:rsidRPr="00266173">
        <w:rPr>
          <w:rFonts w:ascii="Minion Pro" w:hAnsi="Minion Pro" w:cs="Times New Roman"/>
        </w:rPr>
        <w:t>. UC will perform a quality check</w:t>
      </w:r>
      <w:r w:rsidR="00A20919" w:rsidRPr="00266173">
        <w:rPr>
          <w:rFonts w:ascii="Minion Pro" w:hAnsi="Minion Pro" w:cs="Times New Roman"/>
        </w:rPr>
        <w:t>, review for compliance with University SOP standards,</w:t>
      </w:r>
      <w:r w:rsidR="004A050D" w:rsidRPr="00266173">
        <w:rPr>
          <w:rFonts w:ascii="Minion Pro" w:hAnsi="Minion Pro" w:cs="Times New Roman"/>
        </w:rPr>
        <w:t xml:space="preserve"> and assign a</w:t>
      </w:r>
      <w:r w:rsidR="00A20919" w:rsidRPr="00266173">
        <w:rPr>
          <w:rFonts w:ascii="Minion Pro" w:hAnsi="Minion Pro" w:cs="Times New Roman"/>
        </w:rPr>
        <w:t>n SOP</w:t>
      </w:r>
      <w:r w:rsidR="004A050D" w:rsidRPr="00266173">
        <w:rPr>
          <w:rFonts w:ascii="Minion Pro" w:hAnsi="Minion Pro" w:cs="Times New Roman"/>
        </w:rPr>
        <w:t xml:space="preserve"> number</w:t>
      </w:r>
      <w:r w:rsidRPr="00266173">
        <w:rPr>
          <w:rFonts w:ascii="Minion Pro" w:hAnsi="Minion Pro" w:cs="Times New Roman"/>
        </w:rPr>
        <w:t>.</w:t>
      </w:r>
    </w:p>
    <w:p w14:paraId="70C7CFCA" w14:textId="47905F51" w:rsidR="00A416FF" w:rsidRPr="00364CB2" w:rsidRDefault="00A416FF" w:rsidP="003757FB">
      <w:pPr>
        <w:pStyle w:val="ListParagraph"/>
        <w:numPr>
          <w:ilvl w:val="0"/>
          <w:numId w:val="24"/>
        </w:numPr>
        <w:spacing w:after="0" w:line="240" w:lineRule="auto"/>
        <w:ind w:left="387"/>
        <w:rPr>
          <w:rFonts w:ascii="Minion Pro" w:hAnsi="Minion Pro" w:cs="Times New Roman"/>
        </w:rPr>
      </w:pPr>
      <w:r w:rsidRPr="00364CB2">
        <w:rPr>
          <w:rFonts w:ascii="Minion Pro" w:hAnsi="Minion Pro" w:cs="Times New Roman"/>
        </w:rPr>
        <w:t xml:space="preserve">SOPs </w:t>
      </w:r>
      <w:r w:rsidR="004A5579">
        <w:rPr>
          <w:rFonts w:ascii="Minion Pro" w:hAnsi="Minion Pro" w:cs="Times New Roman"/>
        </w:rPr>
        <w:t>that</w:t>
      </w:r>
      <w:r w:rsidR="004A5579" w:rsidRPr="00364CB2">
        <w:rPr>
          <w:rFonts w:ascii="Minion Pro" w:hAnsi="Minion Pro" w:cs="Times New Roman"/>
        </w:rPr>
        <w:t xml:space="preserve"> </w:t>
      </w:r>
      <w:r w:rsidRPr="00364CB2">
        <w:rPr>
          <w:rFonts w:ascii="Minion Pro" w:hAnsi="Minion Pro" w:cs="Times New Roman"/>
        </w:rPr>
        <w:t xml:space="preserve">affect the substantive or procedural rights of individuals must also be submitted to the Office </w:t>
      </w:r>
      <w:r w:rsidR="00BE2433" w:rsidRPr="00364CB2">
        <w:rPr>
          <w:rFonts w:ascii="Minion Pro" w:hAnsi="Minion Pro" w:cs="Times New Roman"/>
        </w:rPr>
        <w:t>of General</w:t>
      </w:r>
      <w:r w:rsidRPr="00364CB2">
        <w:rPr>
          <w:rFonts w:ascii="Minion Pro" w:hAnsi="Minion Pro" w:cs="Times New Roman"/>
        </w:rPr>
        <w:t xml:space="preserve"> Counsel (OGC) for legal review prior to establishment.</w:t>
      </w:r>
    </w:p>
    <w:p w14:paraId="66247761" w14:textId="08A57E05" w:rsidR="00A416FF" w:rsidRPr="00364CB2" w:rsidRDefault="00A416FF" w:rsidP="003757FB">
      <w:pPr>
        <w:pStyle w:val="ListParagraph"/>
        <w:numPr>
          <w:ilvl w:val="0"/>
          <w:numId w:val="24"/>
        </w:numPr>
        <w:spacing w:after="0" w:line="240" w:lineRule="auto"/>
        <w:ind w:left="387"/>
        <w:rPr>
          <w:rFonts w:ascii="Minion Pro" w:hAnsi="Minion Pro" w:cs="Times New Roman"/>
        </w:rPr>
      </w:pPr>
      <w:r w:rsidRPr="00364CB2">
        <w:rPr>
          <w:rFonts w:ascii="Minion Pro" w:hAnsi="Minion Pro" w:cs="Times New Roman"/>
        </w:rPr>
        <w:t>OGC or UC may recommend a higher level of approval based on the content of the SOP.</w:t>
      </w:r>
    </w:p>
    <w:p w14:paraId="779E8321" w14:textId="4E333333" w:rsidR="00E83CB0" w:rsidRPr="00364CB2" w:rsidRDefault="00E83CB0" w:rsidP="003757FB">
      <w:pPr>
        <w:pStyle w:val="ListParagraph"/>
        <w:numPr>
          <w:ilvl w:val="0"/>
          <w:numId w:val="24"/>
        </w:numPr>
        <w:spacing w:after="0" w:line="240" w:lineRule="auto"/>
        <w:ind w:left="387"/>
        <w:rPr>
          <w:rFonts w:ascii="Minion Pro" w:hAnsi="Minion Pro" w:cs="Times New Roman"/>
        </w:rPr>
      </w:pPr>
      <w:r w:rsidRPr="00364CB2">
        <w:rPr>
          <w:rFonts w:ascii="Minion Pro" w:hAnsi="Minion Pro" w:cs="Times New Roman"/>
        </w:rPr>
        <w:t>The pertinent Cabinet member may require a higher level of approval based on the content of the SOP.</w:t>
      </w:r>
    </w:p>
    <w:p w14:paraId="3623927A" w14:textId="618B7C30" w:rsidR="00A416FF" w:rsidRPr="00364CB2" w:rsidRDefault="00A416FF" w:rsidP="003757FB">
      <w:pPr>
        <w:pStyle w:val="ListParagraph"/>
        <w:numPr>
          <w:ilvl w:val="0"/>
          <w:numId w:val="24"/>
        </w:numPr>
        <w:spacing w:after="0" w:line="240" w:lineRule="auto"/>
        <w:ind w:left="387"/>
        <w:rPr>
          <w:rFonts w:ascii="Minion Pro" w:hAnsi="Minion Pro" w:cs="Times New Roman"/>
        </w:rPr>
      </w:pPr>
      <w:r w:rsidRPr="00364CB2">
        <w:rPr>
          <w:rFonts w:ascii="Minion Pro" w:hAnsi="Minion Pro" w:cs="Times New Roman"/>
        </w:rPr>
        <w:t xml:space="preserve">If the office or department developing the SOP </w:t>
      </w:r>
      <w:r w:rsidR="009D7565" w:rsidRPr="00364CB2">
        <w:rPr>
          <w:rFonts w:ascii="Minion Pro" w:hAnsi="Minion Pro" w:cs="Times New Roman"/>
        </w:rPr>
        <w:t>is</w:t>
      </w:r>
      <w:r w:rsidRPr="00364CB2">
        <w:rPr>
          <w:rFonts w:ascii="Minion Pro" w:hAnsi="Minion Pro" w:cs="Times New Roman"/>
        </w:rPr>
        <w:t xml:space="preserve"> unsure if it substantively affects individuals, </w:t>
      </w:r>
      <w:r w:rsidR="00E43985" w:rsidRPr="00364CB2">
        <w:rPr>
          <w:rFonts w:ascii="Minion Pro" w:hAnsi="Minion Pro" w:cs="Times New Roman"/>
        </w:rPr>
        <w:t>it is</w:t>
      </w:r>
      <w:r w:rsidRPr="00364CB2">
        <w:rPr>
          <w:rFonts w:ascii="Minion Pro" w:hAnsi="Minion Pro" w:cs="Times New Roman"/>
        </w:rPr>
        <w:t xml:space="preserve"> their responsibility to seek guidance from OGC</w:t>
      </w:r>
      <w:r w:rsidR="003C0DC9" w:rsidRPr="00364CB2">
        <w:rPr>
          <w:rFonts w:ascii="Minion Pro" w:hAnsi="Minion Pro" w:cs="Times New Roman"/>
        </w:rPr>
        <w:t xml:space="preserve">, </w:t>
      </w:r>
      <w:r w:rsidRPr="00364CB2">
        <w:rPr>
          <w:rFonts w:ascii="Minion Pro" w:hAnsi="Minion Pro" w:cs="Times New Roman"/>
        </w:rPr>
        <w:t>UC</w:t>
      </w:r>
      <w:r w:rsidR="003C0DC9" w:rsidRPr="00364CB2">
        <w:rPr>
          <w:rFonts w:ascii="Minion Pro" w:hAnsi="Minion Pro" w:cs="Times New Roman"/>
        </w:rPr>
        <w:t xml:space="preserve"> and/or the pertinent Cabinet member.</w:t>
      </w:r>
    </w:p>
    <w:p w14:paraId="5D44F40E" w14:textId="3B59F3CC" w:rsidR="00601B6C" w:rsidRPr="00364CB2" w:rsidRDefault="00601B6C" w:rsidP="00A416FF">
      <w:pPr>
        <w:pStyle w:val="Footer"/>
        <w:contextualSpacing/>
        <w:rPr>
          <w:rFonts w:ascii="Minion Pro" w:hAnsi="Minion Pro" w:cs="Times New Roman"/>
          <w:szCs w:val="20"/>
        </w:rPr>
      </w:pPr>
    </w:p>
    <w:p w14:paraId="04EAB02E" w14:textId="75ABADD6" w:rsidR="00FA0574" w:rsidRPr="00364CB2" w:rsidRDefault="00FA0574" w:rsidP="00A416FF">
      <w:pPr>
        <w:pStyle w:val="Footer"/>
        <w:contextualSpacing/>
        <w:rPr>
          <w:rFonts w:ascii="Minion Pro" w:hAnsi="Minion Pro" w:cs="Times New Roman"/>
          <w:b/>
        </w:rPr>
      </w:pPr>
      <w:r w:rsidRPr="00364CB2">
        <w:rPr>
          <w:rFonts w:ascii="Minion Pro" w:hAnsi="Minion Pro" w:cs="Times New Roman"/>
          <w:b/>
        </w:rPr>
        <w:t>Format Overview:</w:t>
      </w:r>
    </w:p>
    <w:p w14:paraId="5638EC4B" w14:textId="77777777" w:rsidR="00FA0574" w:rsidRPr="00364CB2" w:rsidRDefault="00FA0574" w:rsidP="00A416FF">
      <w:pPr>
        <w:pStyle w:val="Footer"/>
        <w:contextualSpacing/>
        <w:rPr>
          <w:rFonts w:ascii="Minion Pro" w:hAnsi="Minion Pro" w:cs="Times New Roman"/>
          <w:b/>
          <w:sz w:val="8"/>
          <w:szCs w:val="8"/>
        </w:rPr>
      </w:pPr>
    </w:p>
    <w:p w14:paraId="47B22525" w14:textId="54F3A115" w:rsidR="0056538F" w:rsidRPr="00A510B9" w:rsidRDefault="00601B6C" w:rsidP="00A416FF">
      <w:pPr>
        <w:pStyle w:val="Footer"/>
        <w:contextualSpacing/>
        <w:rPr>
          <w:rFonts w:ascii="Minion Pro" w:hAnsi="Minion Pro" w:cs="Times New Roman"/>
        </w:rPr>
      </w:pPr>
      <w:r w:rsidRPr="00364CB2">
        <w:rPr>
          <w:rFonts w:ascii="Minion Pro" w:hAnsi="Minion Pro" w:cs="Times New Roman"/>
        </w:rPr>
        <w:t xml:space="preserve">Capitalization and punctuation must be consistent with the </w:t>
      </w:r>
      <w:hyperlink r:id="rId12" w:history="1">
        <w:r w:rsidRPr="00364CB2">
          <w:rPr>
            <w:rStyle w:val="Hyperlink"/>
            <w:rFonts w:ascii="Minion Pro" w:hAnsi="Minion Pro" w:cs="Times New Roman"/>
            <w:u w:val="none"/>
          </w:rPr>
          <w:t>Brown University Editorial Style Guide</w:t>
        </w:r>
      </w:hyperlink>
      <w:r w:rsidR="00C0168F" w:rsidRPr="00364CB2">
        <w:rPr>
          <w:rFonts w:ascii="Minion Pro" w:hAnsi="Minion Pro" w:cs="Times New Roman"/>
        </w:rPr>
        <w:t xml:space="preserve">. </w:t>
      </w:r>
      <w:r w:rsidRPr="00364CB2">
        <w:rPr>
          <w:rFonts w:ascii="Minion Pro" w:hAnsi="Minion Pro" w:cs="Times New Roman"/>
        </w:rPr>
        <w:t>Additionally, to ensure Brown SOP</w:t>
      </w:r>
      <w:r w:rsidR="00CE0322" w:rsidRPr="00364CB2">
        <w:rPr>
          <w:rFonts w:ascii="Minion Pro" w:hAnsi="Minion Pro" w:cs="Times New Roman"/>
        </w:rPr>
        <w:t xml:space="preserve">s have a </w:t>
      </w:r>
      <w:r w:rsidR="00616AEB" w:rsidRPr="00364CB2">
        <w:rPr>
          <w:rFonts w:ascii="Minion Pro" w:hAnsi="Minion Pro" w:cs="Times New Roman"/>
        </w:rPr>
        <w:t>cohesive appearance</w:t>
      </w:r>
      <w:r w:rsidR="00AB4254" w:rsidRPr="00364CB2">
        <w:rPr>
          <w:rFonts w:ascii="Minion Pro" w:hAnsi="Minion Pro" w:cs="Times New Roman"/>
        </w:rPr>
        <w:t xml:space="preserve">, </w:t>
      </w:r>
      <w:r w:rsidR="00616AEB" w:rsidRPr="00364CB2">
        <w:rPr>
          <w:rFonts w:ascii="Minion Pro" w:hAnsi="Minion Pro" w:cs="Times New Roman"/>
        </w:rPr>
        <w:t>the following document standard</w:t>
      </w:r>
      <w:r w:rsidR="00CE0322" w:rsidRPr="00364CB2">
        <w:rPr>
          <w:rFonts w:ascii="Minion Pro" w:hAnsi="Minion Pro" w:cs="Times New Roman"/>
        </w:rPr>
        <w:t xml:space="preserve"> </w:t>
      </w:r>
      <w:r w:rsidR="009D7565" w:rsidRPr="00364CB2">
        <w:rPr>
          <w:rFonts w:ascii="Minion Pro" w:hAnsi="Minion Pro" w:cs="Times New Roman"/>
        </w:rPr>
        <w:t>must</w:t>
      </w:r>
      <w:r w:rsidR="00CE0322" w:rsidRPr="00364CB2">
        <w:rPr>
          <w:rFonts w:ascii="Minion Pro" w:hAnsi="Minion Pro" w:cs="Times New Roman"/>
        </w:rPr>
        <w:t xml:space="preserve"> be use</w:t>
      </w:r>
      <w:r w:rsidR="00CE0322" w:rsidRPr="00A510B9">
        <w:rPr>
          <w:rFonts w:ascii="Minion Pro" w:hAnsi="Minion Pro" w:cs="Times New Roman"/>
        </w:rPr>
        <w:t>d</w:t>
      </w:r>
      <w:r w:rsidRPr="00A510B9">
        <w:rPr>
          <w:rFonts w:ascii="Minion Pro" w:hAnsi="Minion Pro" w:cs="Times New Roman"/>
        </w:rPr>
        <w:t xml:space="preserve">: </w:t>
      </w:r>
    </w:p>
    <w:p w14:paraId="5BBCDB20" w14:textId="3E782CAC" w:rsidR="00601B6C" w:rsidRPr="00A510B9" w:rsidRDefault="00601B6C" w:rsidP="003757FB">
      <w:pPr>
        <w:pStyle w:val="Footer"/>
        <w:numPr>
          <w:ilvl w:val="0"/>
          <w:numId w:val="12"/>
        </w:numPr>
        <w:ind w:left="387"/>
        <w:contextualSpacing/>
        <w:rPr>
          <w:rFonts w:ascii="Minion Pro" w:hAnsi="Minion Pro" w:cs="Times New Roman"/>
        </w:rPr>
      </w:pPr>
      <w:r w:rsidRPr="00A510B9">
        <w:rPr>
          <w:rFonts w:ascii="Minion Pro" w:hAnsi="Minion Pro" w:cs="Times New Roman"/>
          <w:b/>
        </w:rPr>
        <w:t>Font:</w:t>
      </w:r>
      <w:r w:rsidR="00CE0322" w:rsidRPr="00A510B9">
        <w:rPr>
          <w:rFonts w:ascii="Minion Pro" w:hAnsi="Minion Pro" w:cs="Times New Roman"/>
        </w:rPr>
        <w:t xml:space="preserve"> </w:t>
      </w:r>
      <w:r w:rsidR="00A510B9">
        <w:rPr>
          <w:rFonts w:ascii="Minion Pro" w:hAnsi="Minion Pro" w:cs="Times New Roman"/>
        </w:rPr>
        <w:t>Minion Pro</w:t>
      </w:r>
      <w:r w:rsidR="003946EB">
        <w:rPr>
          <w:rFonts w:ascii="Minion Pro" w:hAnsi="Minion Pro" w:cs="Times New Roman"/>
        </w:rPr>
        <w:t xml:space="preserve"> (if you do not have Minion Pro use Times New Roman)</w:t>
      </w:r>
    </w:p>
    <w:p w14:paraId="772F3210" w14:textId="4FAD52D8" w:rsidR="00601B6C" w:rsidRDefault="00601B6C" w:rsidP="003757FB">
      <w:pPr>
        <w:pStyle w:val="Footer"/>
        <w:numPr>
          <w:ilvl w:val="0"/>
          <w:numId w:val="12"/>
        </w:numPr>
        <w:ind w:left="387"/>
        <w:contextualSpacing/>
        <w:rPr>
          <w:rFonts w:ascii="Minion Pro" w:hAnsi="Minion Pro" w:cs="Times New Roman"/>
        </w:rPr>
      </w:pPr>
      <w:r w:rsidRPr="00A510B9">
        <w:rPr>
          <w:rFonts w:ascii="Minion Pro" w:hAnsi="Minion Pro" w:cs="Times New Roman"/>
          <w:b/>
        </w:rPr>
        <w:t>Font s</w:t>
      </w:r>
      <w:r w:rsidR="00CE0322" w:rsidRPr="00A510B9">
        <w:rPr>
          <w:rFonts w:ascii="Minion Pro" w:hAnsi="Minion Pro" w:cs="Times New Roman"/>
          <w:b/>
        </w:rPr>
        <w:t xml:space="preserve">ize: </w:t>
      </w:r>
      <w:r w:rsidRPr="00A510B9">
        <w:rPr>
          <w:rFonts w:ascii="Minion Pro" w:hAnsi="Minion Pro" w:cs="Times New Roman"/>
        </w:rPr>
        <w:t xml:space="preserve">11 </w:t>
      </w:r>
    </w:p>
    <w:p w14:paraId="47500142" w14:textId="4E6861D9" w:rsidR="001D48AA" w:rsidRPr="00A510B9" w:rsidRDefault="001D48AA" w:rsidP="003757FB">
      <w:pPr>
        <w:pStyle w:val="Footer"/>
        <w:numPr>
          <w:ilvl w:val="0"/>
          <w:numId w:val="12"/>
        </w:numPr>
        <w:ind w:left="387"/>
        <w:contextualSpacing/>
        <w:rPr>
          <w:rFonts w:ascii="Minion Pro" w:hAnsi="Minion Pro" w:cs="Times New Roman"/>
        </w:rPr>
      </w:pPr>
      <w:bookmarkStart w:id="0" w:name="_Hlk20749176"/>
      <w:r>
        <w:rPr>
          <w:rFonts w:ascii="Minion Pro" w:hAnsi="Minion Pro" w:cs="Times New Roman"/>
          <w:b/>
        </w:rPr>
        <w:t>Punctuation spacing:</w:t>
      </w:r>
      <w:r>
        <w:rPr>
          <w:rFonts w:ascii="Minion Pro" w:hAnsi="Minion Pro" w:cs="Times New Roman"/>
        </w:rPr>
        <w:t xml:space="preserve"> S</w:t>
      </w:r>
      <w:r w:rsidRPr="001D48AA">
        <w:rPr>
          <w:rFonts w:ascii="Minion Pro" w:hAnsi="Minion Pro" w:cs="Times New Roman"/>
        </w:rPr>
        <w:t>ingle space after a period or colon</w:t>
      </w:r>
    </w:p>
    <w:bookmarkEnd w:id="0"/>
    <w:p w14:paraId="44720B5C" w14:textId="77777777" w:rsidR="001D48AA" w:rsidRPr="001D48AA" w:rsidRDefault="00601B6C" w:rsidP="003757FB">
      <w:pPr>
        <w:pStyle w:val="ListParagraph"/>
        <w:numPr>
          <w:ilvl w:val="0"/>
          <w:numId w:val="12"/>
        </w:numPr>
        <w:spacing w:after="0" w:line="240" w:lineRule="auto"/>
        <w:ind w:left="387"/>
        <w:rPr>
          <w:rFonts w:ascii="Minion Pro" w:hAnsi="Minion Pro" w:cs="Times New Roman"/>
        </w:rPr>
      </w:pPr>
      <w:r w:rsidRPr="001D48AA">
        <w:rPr>
          <w:rFonts w:ascii="Minion Pro" w:hAnsi="Minion Pro" w:cs="Times New Roman"/>
          <w:b/>
        </w:rPr>
        <w:t>Paragraph</w:t>
      </w:r>
      <w:r w:rsidR="001D48AA" w:rsidRPr="001D48AA">
        <w:rPr>
          <w:rFonts w:ascii="Minion Pro" w:hAnsi="Minion Pro" w:cs="Times New Roman"/>
          <w:b/>
        </w:rPr>
        <w:t xml:space="preserve">s: </w:t>
      </w:r>
      <w:r w:rsidR="001D48AA" w:rsidRPr="001D48AA">
        <w:rPr>
          <w:rFonts w:ascii="Minion Pro" w:hAnsi="Minion Pro" w:cs="Times New Roman"/>
        </w:rPr>
        <w:t xml:space="preserve">Single-spaced (before 0 </w:t>
      </w:r>
      <w:proofErr w:type="spellStart"/>
      <w:r w:rsidR="001D48AA" w:rsidRPr="001D48AA">
        <w:rPr>
          <w:rFonts w:ascii="Minion Pro" w:hAnsi="Minion Pro" w:cs="Times New Roman"/>
        </w:rPr>
        <w:t>pt</w:t>
      </w:r>
      <w:proofErr w:type="spellEnd"/>
      <w:r w:rsidR="001D48AA" w:rsidRPr="001D48AA">
        <w:rPr>
          <w:rFonts w:ascii="Minion Pro" w:hAnsi="Minion Pro" w:cs="Times New Roman"/>
        </w:rPr>
        <w:t xml:space="preserve">, after 0 </w:t>
      </w:r>
      <w:proofErr w:type="spellStart"/>
      <w:r w:rsidR="001D48AA" w:rsidRPr="001D48AA">
        <w:rPr>
          <w:rFonts w:ascii="Minion Pro" w:hAnsi="Minion Pro" w:cs="Times New Roman"/>
        </w:rPr>
        <w:t>pt</w:t>
      </w:r>
      <w:proofErr w:type="spellEnd"/>
      <w:r w:rsidR="001D48AA" w:rsidRPr="001D48AA">
        <w:rPr>
          <w:rFonts w:ascii="Minion Pro" w:hAnsi="Minion Pro" w:cs="Times New Roman"/>
        </w:rPr>
        <w:t>, spacing single, don’t add space between paragraphs)</w:t>
      </w:r>
    </w:p>
    <w:p w14:paraId="729C5CF4" w14:textId="1E37F981" w:rsidR="00601B6C" w:rsidRPr="001D48AA" w:rsidRDefault="00AB4254" w:rsidP="003757FB">
      <w:pPr>
        <w:pStyle w:val="Footer"/>
        <w:numPr>
          <w:ilvl w:val="0"/>
          <w:numId w:val="12"/>
        </w:numPr>
        <w:ind w:left="387"/>
        <w:contextualSpacing/>
        <w:rPr>
          <w:rFonts w:ascii="Minion Pro" w:hAnsi="Minion Pro" w:cs="Times New Roman"/>
        </w:rPr>
      </w:pPr>
      <w:r>
        <w:rPr>
          <w:rFonts w:ascii="Minion Pro" w:hAnsi="Minion Pro" w:cs="Times New Roman"/>
          <w:b/>
        </w:rPr>
        <w:t>Section</w:t>
      </w:r>
      <w:r w:rsidR="00601B6C" w:rsidRPr="001D48AA">
        <w:rPr>
          <w:rFonts w:ascii="Minion Pro" w:hAnsi="Minion Pro" w:cs="Times New Roman"/>
          <w:b/>
        </w:rPr>
        <w:t xml:space="preserve"> numbering:</w:t>
      </w:r>
      <w:r w:rsidR="00CE0322" w:rsidRPr="001D48AA">
        <w:rPr>
          <w:rFonts w:ascii="Minion Pro" w:hAnsi="Minion Pro" w:cs="Times New Roman"/>
        </w:rPr>
        <w:t xml:space="preserve"> </w:t>
      </w:r>
      <w:r w:rsidR="00601B6C" w:rsidRPr="001D48AA">
        <w:rPr>
          <w:rFonts w:ascii="Minion Pro" w:hAnsi="Minion Pro" w:cs="Times New Roman"/>
        </w:rPr>
        <w:t>Per editable template format</w:t>
      </w:r>
      <w:r w:rsidR="009B0131">
        <w:rPr>
          <w:rFonts w:ascii="Minion Pro" w:hAnsi="Minion Pro" w:cs="Times New Roman"/>
        </w:rPr>
        <w:t xml:space="preserve"> on page five</w:t>
      </w:r>
    </w:p>
    <w:p w14:paraId="73A6F32D" w14:textId="37C8214C" w:rsidR="00601B6C" w:rsidRPr="00A510B9" w:rsidRDefault="00601B6C" w:rsidP="003757FB">
      <w:pPr>
        <w:pStyle w:val="Footer"/>
        <w:numPr>
          <w:ilvl w:val="0"/>
          <w:numId w:val="12"/>
        </w:numPr>
        <w:ind w:left="387"/>
        <w:contextualSpacing/>
        <w:rPr>
          <w:rFonts w:ascii="Minion Pro" w:hAnsi="Minion Pro" w:cs="Times New Roman"/>
        </w:rPr>
      </w:pPr>
      <w:r w:rsidRPr="00A510B9">
        <w:rPr>
          <w:rFonts w:ascii="Minion Pro" w:hAnsi="Minion Pro" w:cs="Times New Roman"/>
          <w:b/>
        </w:rPr>
        <w:t>Margins:</w:t>
      </w:r>
      <w:r w:rsidR="00CE0322" w:rsidRPr="00A510B9">
        <w:rPr>
          <w:rFonts w:ascii="Minion Pro" w:hAnsi="Minion Pro" w:cs="Times New Roman"/>
        </w:rPr>
        <w:t xml:space="preserve"> </w:t>
      </w:r>
      <w:r w:rsidRPr="00A510B9">
        <w:rPr>
          <w:rFonts w:ascii="Minion Pro" w:hAnsi="Minion Pro" w:cs="Times New Roman"/>
        </w:rPr>
        <w:t xml:space="preserve">Three quarters of an inch </w:t>
      </w:r>
    </w:p>
    <w:p w14:paraId="66CBECF9" w14:textId="13C9E101" w:rsidR="00601B6C" w:rsidRPr="00A510B9" w:rsidRDefault="00601B6C" w:rsidP="003757FB">
      <w:pPr>
        <w:pStyle w:val="Footer"/>
        <w:numPr>
          <w:ilvl w:val="0"/>
          <w:numId w:val="12"/>
        </w:numPr>
        <w:ind w:left="387"/>
        <w:contextualSpacing/>
        <w:rPr>
          <w:rFonts w:ascii="Minion Pro" w:hAnsi="Minion Pro" w:cs="Times New Roman"/>
        </w:rPr>
      </w:pPr>
      <w:r w:rsidRPr="00A510B9">
        <w:rPr>
          <w:rFonts w:ascii="Minion Pro" w:hAnsi="Minion Pro" w:cs="Times New Roman"/>
          <w:b/>
        </w:rPr>
        <w:t>Header/Footer:</w:t>
      </w:r>
      <w:r w:rsidR="00CE0322" w:rsidRPr="00A510B9">
        <w:rPr>
          <w:rFonts w:ascii="Minion Pro" w:hAnsi="Minion Pro" w:cs="Times New Roman"/>
        </w:rPr>
        <w:t xml:space="preserve"> </w:t>
      </w:r>
      <w:r w:rsidRPr="00A510B9">
        <w:rPr>
          <w:rFonts w:ascii="Minion Pro" w:hAnsi="Minion Pro" w:cs="Times New Roman"/>
        </w:rPr>
        <w:t>Three quarters of an inch</w:t>
      </w:r>
      <w:r w:rsidR="00A510B9">
        <w:rPr>
          <w:rFonts w:ascii="Minion Pro" w:hAnsi="Minion Pro" w:cs="Times New Roman"/>
        </w:rPr>
        <w:t xml:space="preserve"> (footer may be adjusted for readability)</w:t>
      </w:r>
    </w:p>
    <w:p w14:paraId="384EEE64" w14:textId="702D1001" w:rsidR="00601B6C" w:rsidRDefault="00601B6C" w:rsidP="003757FB">
      <w:pPr>
        <w:pStyle w:val="Footer"/>
        <w:numPr>
          <w:ilvl w:val="0"/>
          <w:numId w:val="12"/>
        </w:numPr>
        <w:ind w:left="387"/>
        <w:contextualSpacing/>
        <w:rPr>
          <w:rFonts w:ascii="Minion Pro" w:hAnsi="Minion Pro" w:cs="Times New Roman"/>
        </w:rPr>
      </w:pPr>
      <w:r w:rsidRPr="00A510B9">
        <w:rPr>
          <w:rFonts w:ascii="Minion Pro" w:hAnsi="Minion Pro" w:cs="Times New Roman"/>
          <w:b/>
        </w:rPr>
        <w:t>Appendices:</w:t>
      </w:r>
      <w:r w:rsidR="000C5D0B">
        <w:rPr>
          <w:rFonts w:ascii="Minion Pro" w:hAnsi="Minion Pro" w:cs="Times New Roman"/>
          <w:b/>
        </w:rPr>
        <w:t xml:space="preserve"> </w:t>
      </w:r>
      <w:r w:rsidR="000C5D0B" w:rsidRPr="000C5D0B">
        <w:rPr>
          <w:rFonts w:ascii="Minion Pro" w:hAnsi="Minion Pro" w:cs="Times New Roman"/>
        </w:rPr>
        <w:t>It is preferred to link to documents and forms,</w:t>
      </w:r>
      <w:r w:rsidR="00CE0322" w:rsidRPr="000C5D0B">
        <w:rPr>
          <w:rFonts w:ascii="Minion Pro" w:hAnsi="Minion Pro" w:cs="Times New Roman"/>
        </w:rPr>
        <w:t xml:space="preserve"> </w:t>
      </w:r>
      <w:r w:rsidR="000C5D0B">
        <w:rPr>
          <w:rFonts w:ascii="Minion Pro" w:hAnsi="Minion Pro" w:cs="Times New Roman"/>
        </w:rPr>
        <w:t>i</w:t>
      </w:r>
      <w:r w:rsidRPr="00A510B9">
        <w:rPr>
          <w:rFonts w:ascii="Minion Pro" w:hAnsi="Minion Pro" w:cs="Times New Roman"/>
        </w:rPr>
        <w:t>f required</w:t>
      </w:r>
      <w:r w:rsidR="00A510B9">
        <w:rPr>
          <w:rFonts w:ascii="Minion Pro" w:hAnsi="Minion Pro" w:cs="Times New Roman"/>
        </w:rPr>
        <w:t>,</w:t>
      </w:r>
      <w:r w:rsidRPr="00A510B9">
        <w:rPr>
          <w:rFonts w:ascii="Minion Pro" w:hAnsi="Minion Pro" w:cs="Times New Roman"/>
        </w:rPr>
        <w:t xml:space="preserve"> label with a capit</w:t>
      </w:r>
      <w:r w:rsidR="00C01D1E">
        <w:rPr>
          <w:rFonts w:ascii="Minion Pro" w:hAnsi="Minion Pro" w:cs="Times New Roman"/>
        </w:rPr>
        <w:t>a</w:t>
      </w:r>
      <w:r w:rsidRPr="00A510B9">
        <w:rPr>
          <w:rFonts w:ascii="Minion Pro" w:hAnsi="Minion Pro" w:cs="Times New Roman"/>
        </w:rPr>
        <w:t>l letter (e.g., A-Z)</w:t>
      </w:r>
    </w:p>
    <w:p w14:paraId="4BE736D2" w14:textId="6D771FC4" w:rsidR="00FA0574" w:rsidRPr="00A510B9" w:rsidRDefault="00FA0574" w:rsidP="003757FB">
      <w:pPr>
        <w:pStyle w:val="Footer"/>
        <w:numPr>
          <w:ilvl w:val="0"/>
          <w:numId w:val="12"/>
        </w:numPr>
        <w:ind w:left="387"/>
        <w:contextualSpacing/>
        <w:rPr>
          <w:rFonts w:ascii="Minion Pro" w:hAnsi="Minion Pro" w:cs="Times New Roman"/>
        </w:rPr>
      </w:pPr>
      <w:bookmarkStart w:id="1" w:name="_Hlk31967419"/>
      <w:r>
        <w:rPr>
          <w:rFonts w:ascii="Minion Pro" w:hAnsi="Minion Pro" w:cs="Times New Roman"/>
          <w:b/>
        </w:rPr>
        <w:t>Defined Terms:</w:t>
      </w:r>
      <w:r>
        <w:rPr>
          <w:rFonts w:ascii="Minion Pro" w:hAnsi="Minion Pro" w:cs="Times New Roman"/>
        </w:rPr>
        <w:t xml:space="preserve"> Capitalize all defined terms used in the text (i.e., terms defined in section 3.0) </w:t>
      </w:r>
    </w:p>
    <w:bookmarkEnd w:id="1"/>
    <w:p w14:paraId="64FDF36C" w14:textId="77777777" w:rsidR="003946EB" w:rsidRDefault="003946EB" w:rsidP="003757FB">
      <w:pPr>
        <w:pStyle w:val="Footer"/>
        <w:numPr>
          <w:ilvl w:val="0"/>
          <w:numId w:val="12"/>
        </w:numPr>
        <w:ind w:left="387"/>
        <w:contextualSpacing/>
        <w:rPr>
          <w:rFonts w:ascii="Minion Pro" w:hAnsi="Minion Pro" w:cs="Times New Roman"/>
        </w:rPr>
      </w:pPr>
      <w:r>
        <w:rPr>
          <w:rFonts w:ascii="Minion Pro" w:hAnsi="Minion Pro" w:cs="Times New Roman"/>
          <w:b/>
        </w:rPr>
        <w:t>Hyperlinks</w:t>
      </w:r>
      <w:r w:rsidRPr="008C687D">
        <w:rPr>
          <w:rFonts w:ascii="Minion Pro" w:hAnsi="Minion Pro" w:cs="Times New Roman"/>
          <w:b/>
        </w:rPr>
        <w:t>:</w:t>
      </w:r>
      <w:r w:rsidRPr="008C687D">
        <w:rPr>
          <w:rFonts w:ascii="Minion Pro" w:hAnsi="Minion Pro" w:cs="Times New Roman"/>
        </w:rPr>
        <w:t xml:space="preserve"> </w:t>
      </w:r>
    </w:p>
    <w:p w14:paraId="7D7061C1" w14:textId="52B876D8" w:rsidR="003946EB" w:rsidRPr="00817CA4" w:rsidRDefault="003946EB" w:rsidP="00ED1802">
      <w:pPr>
        <w:pStyle w:val="Footer"/>
        <w:numPr>
          <w:ilvl w:val="1"/>
          <w:numId w:val="12"/>
        </w:numPr>
        <w:tabs>
          <w:tab w:val="clear" w:pos="4680"/>
          <w:tab w:val="clear" w:pos="9360"/>
          <w:tab w:val="left" w:pos="810"/>
        </w:tabs>
        <w:ind w:hanging="1998"/>
        <w:contextualSpacing/>
        <w:rPr>
          <w:rFonts w:ascii="Minion Pro" w:hAnsi="Minion Pro" w:cs="Times New Roman"/>
        </w:rPr>
      </w:pPr>
      <w:r w:rsidRPr="00817CA4">
        <w:rPr>
          <w:rFonts w:ascii="Minion Pro" w:hAnsi="Minion Pro" w:cs="Times New Roman"/>
        </w:rPr>
        <w:t xml:space="preserve">Hyperlink </w:t>
      </w:r>
      <w:r w:rsidR="00904761">
        <w:rPr>
          <w:rFonts w:ascii="Minion Pro" w:hAnsi="Minion Pro" w:cs="Times New Roman"/>
        </w:rPr>
        <w:t xml:space="preserve">the first reference to each </w:t>
      </w:r>
      <w:r w:rsidRPr="00817CA4">
        <w:rPr>
          <w:rFonts w:ascii="Minion Pro" w:hAnsi="Minion Pro" w:cs="Times New Roman"/>
        </w:rPr>
        <w:t>document</w:t>
      </w:r>
      <w:r w:rsidR="00904761">
        <w:rPr>
          <w:rFonts w:ascii="Minion Pro" w:hAnsi="Minion Pro" w:cs="Times New Roman"/>
        </w:rPr>
        <w:t>/resource mentioned</w:t>
      </w:r>
      <w:r w:rsidRPr="00817CA4">
        <w:rPr>
          <w:rFonts w:ascii="Minion Pro" w:hAnsi="Minion Pro" w:cs="Times New Roman"/>
        </w:rPr>
        <w:t xml:space="preserve"> in the </w:t>
      </w:r>
      <w:r>
        <w:rPr>
          <w:rFonts w:ascii="Minion Pro" w:hAnsi="Minion Pro" w:cs="Times New Roman"/>
        </w:rPr>
        <w:t>SOP</w:t>
      </w:r>
      <w:r w:rsidRPr="00817CA4">
        <w:rPr>
          <w:rFonts w:ascii="Minion Pro" w:hAnsi="Minion Pro" w:cs="Times New Roman"/>
        </w:rPr>
        <w:t xml:space="preserve"> text</w:t>
      </w:r>
    </w:p>
    <w:p w14:paraId="04381124" w14:textId="09B42526" w:rsidR="003946EB" w:rsidRDefault="003946EB" w:rsidP="00ED1802">
      <w:pPr>
        <w:pStyle w:val="Footer"/>
        <w:numPr>
          <w:ilvl w:val="1"/>
          <w:numId w:val="12"/>
        </w:numPr>
        <w:tabs>
          <w:tab w:val="clear" w:pos="4680"/>
          <w:tab w:val="clear" w:pos="9360"/>
          <w:tab w:val="left" w:pos="810"/>
        </w:tabs>
        <w:ind w:hanging="1998"/>
        <w:contextualSpacing/>
        <w:rPr>
          <w:rFonts w:ascii="Minion Pro" w:hAnsi="Minion Pro" w:cs="Times New Roman"/>
        </w:rPr>
      </w:pPr>
      <w:r>
        <w:rPr>
          <w:rFonts w:ascii="Minion Pro" w:hAnsi="Minion Pro" w:cs="Times New Roman"/>
        </w:rPr>
        <w:t>Hyperlink all documents</w:t>
      </w:r>
      <w:r w:rsidR="00FA0574">
        <w:rPr>
          <w:rFonts w:ascii="Minion Pro" w:hAnsi="Minion Pro" w:cs="Times New Roman"/>
        </w:rPr>
        <w:t>, websites</w:t>
      </w:r>
      <w:r w:rsidR="00904761">
        <w:rPr>
          <w:rFonts w:ascii="Minion Pro" w:hAnsi="Minion Pro" w:cs="Times New Roman"/>
        </w:rPr>
        <w:t>,</w:t>
      </w:r>
      <w:r w:rsidR="00FA0574">
        <w:rPr>
          <w:rFonts w:ascii="Minion Pro" w:hAnsi="Minion Pro" w:cs="Times New Roman"/>
        </w:rPr>
        <w:t xml:space="preserve"> etc.</w:t>
      </w:r>
      <w:r>
        <w:rPr>
          <w:rFonts w:ascii="Minion Pro" w:hAnsi="Minion Pro" w:cs="Times New Roman"/>
        </w:rPr>
        <w:t xml:space="preserve"> listed in </w:t>
      </w:r>
      <w:r w:rsidR="00904761">
        <w:rPr>
          <w:rFonts w:ascii="Minion Pro" w:hAnsi="Minion Pro" w:cs="Times New Roman"/>
        </w:rPr>
        <w:t>S</w:t>
      </w:r>
      <w:r>
        <w:rPr>
          <w:rFonts w:ascii="Minion Pro" w:hAnsi="Minion Pro" w:cs="Times New Roman"/>
        </w:rPr>
        <w:t xml:space="preserve">ection 5.0 (even if linked in </w:t>
      </w:r>
      <w:r w:rsidR="007C08F6">
        <w:rPr>
          <w:rFonts w:ascii="Minion Pro" w:hAnsi="Minion Pro" w:cs="Times New Roman"/>
        </w:rPr>
        <w:t>the SO</w:t>
      </w:r>
      <w:r w:rsidR="00A64F89">
        <w:rPr>
          <w:rFonts w:ascii="Minion Pro" w:hAnsi="Minion Pro" w:cs="Times New Roman"/>
        </w:rPr>
        <w:t xml:space="preserve">P </w:t>
      </w:r>
      <w:r>
        <w:rPr>
          <w:rFonts w:ascii="Minion Pro" w:hAnsi="Minion Pro" w:cs="Times New Roman"/>
        </w:rPr>
        <w:t>text)</w:t>
      </w:r>
    </w:p>
    <w:p w14:paraId="0F1831B7" w14:textId="77777777" w:rsidR="00AB4254" w:rsidRPr="006642CF" w:rsidRDefault="00AB4254" w:rsidP="00AB4254">
      <w:pPr>
        <w:pStyle w:val="Footer"/>
        <w:tabs>
          <w:tab w:val="clear" w:pos="4680"/>
          <w:tab w:val="clear" w:pos="9360"/>
          <w:tab w:val="left" w:pos="1260"/>
        </w:tabs>
        <w:ind w:left="2430"/>
        <w:contextualSpacing/>
        <w:rPr>
          <w:rFonts w:ascii="Minion Pro" w:hAnsi="Minion Pro" w:cs="Times New Roman"/>
          <w:sz w:val="8"/>
          <w:szCs w:val="4"/>
        </w:rPr>
      </w:pPr>
    </w:p>
    <w:p w14:paraId="4BE26B6B" w14:textId="5C426B4A" w:rsidR="00CD26CE" w:rsidRDefault="00601B6C" w:rsidP="00A416FF">
      <w:pPr>
        <w:pStyle w:val="Footer"/>
        <w:contextualSpacing/>
        <w:rPr>
          <w:rFonts w:ascii="Minion Pro" w:hAnsi="Minion Pro" w:cs="Times New Roman"/>
        </w:rPr>
      </w:pPr>
      <w:r w:rsidRPr="00A510B9">
        <w:rPr>
          <w:rFonts w:ascii="Minion Pro" w:hAnsi="Minion Pro" w:cs="Times New Roman"/>
        </w:rPr>
        <w:t>F</w:t>
      </w:r>
      <w:r w:rsidR="00A80232" w:rsidRPr="00A510B9">
        <w:rPr>
          <w:rFonts w:ascii="Minion Pro" w:hAnsi="Minion Pro" w:cs="Times New Roman"/>
        </w:rPr>
        <w:t>or questions about SOP development</w:t>
      </w:r>
      <w:r w:rsidRPr="00A510B9">
        <w:rPr>
          <w:rFonts w:ascii="Minion Pro" w:hAnsi="Minion Pro" w:cs="Times New Roman"/>
        </w:rPr>
        <w:t xml:space="preserve"> or format instructions, please </w:t>
      </w:r>
      <w:r w:rsidR="001D48AA">
        <w:rPr>
          <w:rFonts w:ascii="Minion Pro" w:hAnsi="Minion Pro" w:cs="Times New Roman"/>
        </w:rPr>
        <w:t xml:space="preserve">contact </w:t>
      </w:r>
      <w:r w:rsidR="007C08F6">
        <w:rPr>
          <w:rFonts w:ascii="Minion Pro" w:hAnsi="Minion Pro" w:cs="Times New Roman"/>
        </w:rPr>
        <w:t xml:space="preserve">University </w:t>
      </w:r>
      <w:r w:rsidRPr="00A510B9">
        <w:rPr>
          <w:rFonts w:ascii="Minion Pro" w:hAnsi="Minion Pro" w:cs="Times New Roman"/>
        </w:rPr>
        <w:t xml:space="preserve">Compliance at </w:t>
      </w:r>
      <w:hyperlink r:id="rId13" w:history="1">
        <w:r w:rsidR="004A5579">
          <w:rPr>
            <w:rStyle w:val="Hyperlink"/>
            <w:rFonts w:ascii="Minion Pro" w:hAnsi="Minion Pro" w:cs="Times New Roman"/>
            <w:u w:val="none"/>
          </w:rPr>
          <w:t>policyonpolicies@brown.edu</w:t>
        </w:r>
      </w:hyperlink>
      <w:r w:rsidRPr="00A510B9">
        <w:rPr>
          <w:rFonts w:ascii="Minion Pro" w:hAnsi="Minion Pro" w:cs="Times New Roman"/>
          <w:color w:val="FF0000"/>
        </w:rPr>
        <w:t xml:space="preserve"> </w:t>
      </w:r>
      <w:r w:rsidRPr="00A510B9">
        <w:rPr>
          <w:rFonts w:ascii="Minion Pro" w:hAnsi="Minion Pro" w:cs="Times New Roman"/>
        </w:rPr>
        <w:t>or 401-863-1593.</w:t>
      </w:r>
    </w:p>
    <w:p w14:paraId="5A1AB6FC" w14:textId="77777777" w:rsidR="00ED1802" w:rsidRDefault="00ED1802" w:rsidP="00A416FF">
      <w:pPr>
        <w:pStyle w:val="Footer"/>
        <w:contextualSpacing/>
        <w:rPr>
          <w:rFonts w:ascii="Minion Pro" w:hAnsi="Minion Pro" w:cs="Times New Roman"/>
        </w:rPr>
      </w:pPr>
    </w:p>
    <w:p w14:paraId="4D2B0DA4" w14:textId="18B9C380" w:rsidR="00562522" w:rsidRPr="00762367" w:rsidRDefault="00562522" w:rsidP="00562522">
      <w:pPr>
        <w:pStyle w:val="Footer"/>
        <w:contextualSpacing/>
        <w:jc w:val="center"/>
        <w:rPr>
          <w:rFonts w:ascii="Minion Pro" w:hAnsi="Minion Pro" w:cs="Times New Roman"/>
          <w:b/>
          <w:sz w:val="32"/>
        </w:rPr>
      </w:pPr>
      <w:r w:rsidRPr="00762367">
        <w:rPr>
          <w:rFonts w:ascii="Minion Pro" w:hAnsi="Minion Pro" w:cs="Times New Roman"/>
          <w:b/>
          <w:sz w:val="32"/>
        </w:rPr>
        <w:lastRenderedPageBreak/>
        <w:t>Detailed Instructions (</w:t>
      </w:r>
      <w:r>
        <w:rPr>
          <w:rFonts w:ascii="Minion Pro" w:hAnsi="Minion Pro" w:cs="Times New Roman"/>
          <w:b/>
          <w:sz w:val="32"/>
        </w:rPr>
        <w:t>N</w:t>
      </w:r>
      <w:r w:rsidRPr="00762367">
        <w:rPr>
          <w:rFonts w:ascii="Minion Pro" w:hAnsi="Minion Pro" w:cs="Times New Roman"/>
          <w:b/>
          <w:sz w:val="32"/>
        </w:rPr>
        <w:t xml:space="preserve">ote: Editable </w:t>
      </w:r>
      <w:r>
        <w:rPr>
          <w:rFonts w:ascii="Minion Pro" w:hAnsi="Minion Pro" w:cs="Times New Roman"/>
          <w:b/>
          <w:sz w:val="32"/>
        </w:rPr>
        <w:t>T</w:t>
      </w:r>
      <w:r w:rsidRPr="00762367">
        <w:rPr>
          <w:rFonts w:ascii="Minion Pro" w:hAnsi="Minion Pro" w:cs="Times New Roman"/>
          <w:b/>
          <w:sz w:val="32"/>
        </w:rPr>
        <w:t xml:space="preserve">emplate </w:t>
      </w:r>
      <w:r>
        <w:rPr>
          <w:rFonts w:ascii="Minion Pro" w:hAnsi="Minion Pro" w:cs="Times New Roman"/>
          <w:b/>
          <w:sz w:val="32"/>
        </w:rPr>
        <w:t xml:space="preserve">is </w:t>
      </w:r>
      <w:r w:rsidRPr="00762367">
        <w:rPr>
          <w:rFonts w:ascii="Minion Pro" w:hAnsi="Minion Pro" w:cs="Times New Roman"/>
          <w:b/>
          <w:sz w:val="32"/>
        </w:rPr>
        <w:t xml:space="preserve">on page </w:t>
      </w:r>
      <w:r>
        <w:rPr>
          <w:rFonts w:ascii="Minion Pro" w:hAnsi="Minion Pro" w:cs="Times New Roman"/>
          <w:b/>
          <w:sz w:val="32"/>
        </w:rPr>
        <w:t>5</w:t>
      </w:r>
      <w:r w:rsidRPr="00762367">
        <w:rPr>
          <w:rFonts w:ascii="Minion Pro" w:hAnsi="Minion Pro" w:cs="Times New Roman"/>
          <w:b/>
          <w:sz w:val="32"/>
        </w:rPr>
        <w:t>)</w:t>
      </w:r>
    </w:p>
    <w:p w14:paraId="5C0BD659" w14:textId="77777777" w:rsidR="00562522" w:rsidRDefault="00562522" w:rsidP="00A416FF">
      <w:pPr>
        <w:pStyle w:val="Footer"/>
        <w:contextualSpacing/>
        <w:rPr>
          <w:rFonts w:ascii="Minion Pro" w:hAnsi="Minion Pro" w:cs="Times New Roman"/>
          <w:b/>
        </w:rPr>
      </w:pPr>
    </w:p>
    <w:p w14:paraId="7335121E" w14:textId="298DD7A0" w:rsidR="00601B6C" w:rsidRPr="00A510B9" w:rsidRDefault="00601B6C" w:rsidP="00A416FF">
      <w:pPr>
        <w:pStyle w:val="Footer"/>
        <w:contextualSpacing/>
        <w:rPr>
          <w:rFonts w:ascii="Minion Pro" w:hAnsi="Minion Pro" w:cs="Times New Roman"/>
          <w:b/>
        </w:rPr>
      </w:pPr>
      <w:r w:rsidRPr="00A510B9">
        <w:rPr>
          <w:rFonts w:ascii="Minion Pro" w:hAnsi="Minion Pro" w:cs="Times New Roman"/>
          <w:b/>
        </w:rPr>
        <w:t xml:space="preserve">SOP </w:t>
      </w:r>
      <w:r w:rsidR="00CE0322" w:rsidRPr="00A510B9">
        <w:rPr>
          <w:rFonts w:ascii="Minion Pro" w:hAnsi="Minion Pro" w:cs="Times New Roman"/>
          <w:b/>
        </w:rPr>
        <w:t>h</w:t>
      </w:r>
      <w:r w:rsidR="008A7E58" w:rsidRPr="00A510B9">
        <w:rPr>
          <w:rFonts w:ascii="Minion Pro" w:hAnsi="Minion Pro" w:cs="Times New Roman"/>
          <w:b/>
        </w:rPr>
        <w:t>eader</w:t>
      </w:r>
      <w:r w:rsidR="00CE0322" w:rsidRPr="00A510B9">
        <w:rPr>
          <w:rFonts w:ascii="Minion Pro" w:hAnsi="Minion Pro" w:cs="Times New Roman"/>
          <w:b/>
        </w:rPr>
        <w:t xml:space="preserve"> will be filled out as follows:</w:t>
      </w:r>
    </w:p>
    <w:p w14:paraId="5604F1B9" w14:textId="77777777" w:rsidR="00601B6C" w:rsidRPr="00A510B9" w:rsidRDefault="00601B6C" w:rsidP="00A416FF">
      <w:pPr>
        <w:pStyle w:val="Footer"/>
        <w:contextualSpacing/>
        <w:rPr>
          <w:rFonts w:ascii="Minion Pro" w:hAnsi="Minion Pro" w:cs="Times New Roman"/>
          <w:b/>
        </w:rPr>
      </w:pPr>
    </w:p>
    <w:tbl>
      <w:tblPr>
        <w:tblStyle w:val="TableGrid"/>
        <w:tblW w:w="10210"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3457"/>
        <w:gridCol w:w="3458"/>
        <w:gridCol w:w="3295"/>
      </w:tblGrid>
      <w:tr w:rsidR="00601B6C" w:rsidRPr="00A510B9" w14:paraId="3765E125" w14:textId="77777777" w:rsidTr="001C3A5F">
        <w:trPr>
          <w:trHeight w:val="284"/>
        </w:trPr>
        <w:tc>
          <w:tcPr>
            <w:tcW w:w="3457" w:type="dxa"/>
            <w:vMerge w:val="restart"/>
          </w:tcPr>
          <w:p w14:paraId="16BA248B" w14:textId="77777777" w:rsidR="00601B6C" w:rsidRPr="00A510B9" w:rsidRDefault="00601B6C" w:rsidP="00A416FF">
            <w:pPr>
              <w:contextualSpacing/>
              <w:jc w:val="center"/>
              <w:rPr>
                <w:rFonts w:ascii="Minion Pro" w:hAnsi="Minion Pro"/>
                <w:noProof/>
                <w:sz w:val="16"/>
                <w:szCs w:val="16"/>
              </w:rPr>
            </w:pPr>
          </w:p>
          <w:p w14:paraId="7E18B645" w14:textId="77777777" w:rsidR="00601B6C" w:rsidRPr="00A510B9" w:rsidRDefault="00601B6C" w:rsidP="00A416FF">
            <w:pPr>
              <w:contextualSpacing/>
              <w:jc w:val="center"/>
              <w:rPr>
                <w:rFonts w:ascii="Minion Pro" w:hAnsi="Minion Pro"/>
                <w:noProof/>
              </w:rPr>
            </w:pPr>
            <w:r w:rsidRPr="00A510B9">
              <w:rPr>
                <w:rFonts w:ascii="Minion Pro" w:hAnsi="Minion Pro"/>
                <w:noProof/>
              </w:rPr>
              <w:drawing>
                <wp:inline distT="0" distB="0" distL="0" distR="0" wp14:anchorId="189DF9F6" wp14:editId="0F546262">
                  <wp:extent cx="1252728" cy="621792"/>
                  <wp:effectExtent l="0" t="0" r="5080" b="6985"/>
                  <wp:docPr id="1" name="Picture 1" descr="https://brown.widencollective.com/thumbnail/5029e6d7-35d7-4518-8eb3-c2f8a786630e/av/480px/Brown%20Logo_2016_2%20Color%20Process%20HZ_2400.png?t=1555276107503&amp;s=e0f761572ad4432bb977504e1b7acc8b2e3899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rown.widencollective.com/thumbnail/5029e6d7-35d7-4518-8eb3-c2f8a786630e/av/480px/Brown%20Logo_2016_2%20Color%20Process%20HZ_2400.png?t=1555276107503&amp;s=e0f761572ad4432bb977504e1b7acc8b2e3899b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2728" cy="621792"/>
                          </a:xfrm>
                          <a:prstGeom prst="rect">
                            <a:avLst/>
                          </a:prstGeom>
                          <a:noFill/>
                          <a:ln>
                            <a:noFill/>
                          </a:ln>
                        </pic:spPr>
                      </pic:pic>
                    </a:graphicData>
                  </a:graphic>
                </wp:inline>
              </w:drawing>
            </w:r>
          </w:p>
        </w:tc>
        <w:tc>
          <w:tcPr>
            <w:tcW w:w="3458" w:type="dxa"/>
            <w:vMerge w:val="restart"/>
            <w:vAlign w:val="center"/>
          </w:tcPr>
          <w:p w14:paraId="70A00813" w14:textId="4721D245" w:rsidR="00601B6C" w:rsidRPr="00A510B9" w:rsidRDefault="00601B6C" w:rsidP="001C3A5F">
            <w:pPr>
              <w:contextualSpacing/>
              <w:jc w:val="center"/>
              <w:rPr>
                <w:rFonts w:ascii="Minion Pro" w:eastAsia="Times New Roman" w:hAnsi="Minion Pro" w:cs="Times New Roman"/>
                <w:b/>
                <w:color w:val="000000"/>
                <w:sz w:val="28"/>
                <w:szCs w:val="28"/>
              </w:rPr>
            </w:pPr>
            <w:r w:rsidRPr="00A510B9">
              <w:rPr>
                <w:rFonts w:ascii="Minion Pro" w:eastAsia="Times New Roman" w:hAnsi="Minion Pro" w:cs="Times New Roman"/>
                <w:b/>
                <w:color w:val="000000"/>
                <w:sz w:val="28"/>
                <w:szCs w:val="28"/>
              </w:rPr>
              <w:t>SOP Title</w:t>
            </w:r>
          </w:p>
        </w:tc>
        <w:tc>
          <w:tcPr>
            <w:tcW w:w="3295" w:type="dxa"/>
          </w:tcPr>
          <w:p w14:paraId="4662A681" w14:textId="77777777" w:rsidR="00601B6C" w:rsidRPr="00A510B9" w:rsidRDefault="00601B6C" w:rsidP="007E603C">
            <w:pPr>
              <w:ind w:left="166"/>
              <w:contextualSpacing/>
              <w:rPr>
                <w:rFonts w:ascii="Minion Pro" w:eastAsia="Times New Roman" w:hAnsi="Minion Pro" w:cs="Times New Roman"/>
                <w:color w:val="000000"/>
                <w:sz w:val="20"/>
                <w:szCs w:val="20"/>
              </w:rPr>
            </w:pPr>
          </w:p>
          <w:p w14:paraId="519A8864" w14:textId="3542A327" w:rsidR="00601B6C" w:rsidRPr="00A510B9" w:rsidRDefault="00601B6C" w:rsidP="007E603C">
            <w:pPr>
              <w:ind w:left="166"/>
              <w:contextualSpacing/>
              <w:rPr>
                <w:rFonts w:ascii="Minion Pro" w:eastAsia="Times New Roman" w:hAnsi="Minion Pro" w:cs="Times New Roman"/>
                <w:color w:val="000000"/>
                <w:sz w:val="20"/>
                <w:szCs w:val="20"/>
              </w:rPr>
            </w:pPr>
            <w:r w:rsidRPr="00A510B9">
              <w:rPr>
                <w:rFonts w:ascii="Minion Pro" w:eastAsia="Times New Roman" w:hAnsi="Minion Pro" w:cs="Times New Roman"/>
                <w:color w:val="000000"/>
                <w:sz w:val="20"/>
                <w:szCs w:val="20"/>
              </w:rPr>
              <w:t xml:space="preserve">SOP # </w:t>
            </w:r>
            <w:r w:rsidR="008B0F25">
              <w:rPr>
                <w:rFonts w:ascii="Minion Pro" w:eastAsia="Times New Roman" w:hAnsi="Minion Pro" w:cs="Times New Roman"/>
                <w:color w:val="000000"/>
                <w:sz w:val="20"/>
                <w:szCs w:val="20"/>
              </w:rPr>
              <w:t>Pending Approval</w:t>
            </w:r>
          </w:p>
          <w:p w14:paraId="306F42E4" w14:textId="77777777" w:rsidR="00601B6C" w:rsidRPr="00A510B9" w:rsidRDefault="00601B6C" w:rsidP="007E603C">
            <w:pPr>
              <w:ind w:left="166"/>
              <w:contextualSpacing/>
              <w:rPr>
                <w:rFonts w:ascii="Minion Pro" w:eastAsia="Times New Roman" w:hAnsi="Minion Pro" w:cs="Times New Roman"/>
                <w:color w:val="000000"/>
                <w:sz w:val="20"/>
                <w:szCs w:val="20"/>
              </w:rPr>
            </w:pPr>
          </w:p>
        </w:tc>
      </w:tr>
      <w:tr w:rsidR="00601B6C" w:rsidRPr="00A510B9" w14:paraId="23A55441" w14:textId="77777777" w:rsidTr="003F08AE">
        <w:trPr>
          <w:trHeight w:val="734"/>
        </w:trPr>
        <w:tc>
          <w:tcPr>
            <w:tcW w:w="3457" w:type="dxa"/>
            <w:vMerge/>
          </w:tcPr>
          <w:p w14:paraId="5A7B2ABF" w14:textId="77777777" w:rsidR="00601B6C" w:rsidRPr="00A510B9" w:rsidRDefault="00601B6C" w:rsidP="00A416FF">
            <w:pPr>
              <w:contextualSpacing/>
              <w:jc w:val="center"/>
              <w:rPr>
                <w:rFonts w:ascii="Minion Pro" w:eastAsia="Times New Roman" w:hAnsi="Minion Pro" w:cs="Times New Roman"/>
                <w:b/>
                <w:color w:val="000000"/>
                <w:sz w:val="28"/>
                <w:szCs w:val="28"/>
              </w:rPr>
            </w:pPr>
          </w:p>
        </w:tc>
        <w:tc>
          <w:tcPr>
            <w:tcW w:w="3458" w:type="dxa"/>
            <w:vMerge/>
          </w:tcPr>
          <w:p w14:paraId="4223C737" w14:textId="77777777" w:rsidR="00601B6C" w:rsidRPr="00A510B9" w:rsidRDefault="00601B6C" w:rsidP="00A416FF">
            <w:pPr>
              <w:contextualSpacing/>
              <w:jc w:val="center"/>
              <w:rPr>
                <w:rFonts w:ascii="Minion Pro" w:eastAsia="Times New Roman" w:hAnsi="Minion Pro" w:cs="Times New Roman"/>
                <w:b/>
                <w:color w:val="000000"/>
                <w:sz w:val="28"/>
                <w:szCs w:val="28"/>
              </w:rPr>
            </w:pPr>
          </w:p>
        </w:tc>
        <w:tc>
          <w:tcPr>
            <w:tcW w:w="3295" w:type="dxa"/>
          </w:tcPr>
          <w:p w14:paraId="719E5D0C" w14:textId="77777777" w:rsidR="00601B6C" w:rsidRPr="003F08AE" w:rsidRDefault="00601B6C" w:rsidP="007E603C">
            <w:pPr>
              <w:ind w:left="166"/>
              <w:contextualSpacing/>
              <w:rPr>
                <w:rFonts w:ascii="Minion Pro" w:eastAsia="Times New Roman" w:hAnsi="Minion Pro" w:cs="Times New Roman"/>
                <w:color w:val="000000"/>
                <w:sz w:val="18"/>
                <w:szCs w:val="20"/>
              </w:rPr>
            </w:pPr>
          </w:p>
          <w:p w14:paraId="63648DEB" w14:textId="37E190B3" w:rsidR="00601B6C" w:rsidRPr="00A510B9" w:rsidRDefault="00B4540A" w:rsidP="007E603C">
            <w:pPr>
              <w:ind w:left="166"/>
              <w:contextualSpacing/>
              <w:rPr>
                <w:rFonts w:ascii="Minion Pro" w:eastAsia="Times New Roman" w:hAnsi="Minion Pro" w:cs="Times New Roman"/>
                <w:color w:val="000000"/>
                <w:sz w:val="20"/>
                <w:szCs w:val="20"/>
              </w:rPr>
            </w:pPr>
            <w:r>
              <w:rPr>
                <w:rFonts w:ascii="Minion Pro" w:eastAsia="Times New Roman" w:hAnsi="Minion Pro" w:cs="Times New Roman"/>
                <w:color w:val="000000"/>
                <w:sz w:val="20"/>
                <w:szCs w:val="20"/>
              </w:rPr>
              <w:t>Effective</w:t>
            </w:r>
            <w:r w:rsidR="00601B6C" w:rsidRPr="00A510B9">
              <w:rPr>
                <w:rFonts w:ascii="Minion Pro" w:eastAsia="Times New Roman" w:hAnsi="Minion Pro" w:cs="Times New Roman"/>
                <w:color w:val="000000"/>
                <w:sz w:val="20"/>
                <w:szCs w:val="20"/>
              </w:rPr>
              <w:t xml:space="preserve"> Date: </w:t>
            </w:r>
            <w:r w:rsidR="004A050D">
              <w:rPr>
                <w:rFonts w:ascii="Minion Pro" w:eastAsia="Times New Roman" w:hAnsi="Minion Pro" w:cs="Times New Roman"/>
                <w:color w:val="000000"/>
                <w:sz w:val="20"/>
                <w:szCs w:val="20"/>
              </w:rPr>
              <w:t>Pending Approval</w:t>
            </w:r>
          </w:p>
        </w:tc>
      </w:tr>
    </w:tbl>
    <w:p w14:paraId="164721BC" w14:textId="77777777" w:rsidR="003A5188" w:rsidRPr="00A510B9" w:rsidRDefault="003A5188" w:rsidP="00A416FF">
      <w:pPr>
        <w:pStyle w:val="Footer"/>
        <w:contextualSpacing/>
        <w:rPr>
          <w:rFonts w:ascii="Minion Pro" w:hAnsi="Minion Pro" w:cs="Times New Roman"/>
          <w:b/>
        </w:rPr>
      </w:pPr>
    </w:p>
    <w:p w14:paraId="1CB34A93" w14:textId="7B1AE140" w:rsidR="00BA60E2" w:rsidRPr="007E603C" w:rsidRDefault="00BA60E2" w:rsidP="007E603C">
      <w:pPr>
        <w:pStyle w:val="Footer"/>
        <w:ind w:left="540"/>
        <w:contextualSpacing/>
        <w:rPr>
          <w:rFonts w:ascii="Minion Pro" w:hAnsi="Minion Pro" w:cs="Times New Roman"/>
          <w:b/>
        </w:rPr>
      </w:pPr>
      <w:r w:rsidRPr="00A510B9">
        <w:rPr>
          <w:rFonts w:ascii="Minion Pro" w:hAnsi="Minion Pro" w:cs="Times New Roman"/>
          <w:b/>
        </w:rPr>
        <w:t>SOP Title</w:t>
      </w:r>
      <w:r w:rsidR="007E603C">
        <w:rPr>
          <w:rFonts w:ascii="Minion Pro" w:hAnsi="Minion Pro" w:cs="Times New Roman"/>
          <w:b/>
        </w:rPr>
        <w:t xml:space="preserve">: </w:t>
      </w:r>
      <w:r w:rsidRPr="00A510B9">
        <w:rPr>
          <w:rFonts w:ascii="Minion Pro" w:hAnsi="Minion Pro" w:cs="Times New Roman"/>
        </w:rPr>
        <w:t>The</w:t>
      </w:r>
      <w:r w:rsidRPr="00A510B9">
        <w:rPr>
          <w:rFonts w:ascii="Minion Pro" w:hAnsi="Minion Pro" w:cs="Times New Roman"/>
          <w:i/>
        </w:rPr>
        <w:t xml:space="preserve"> </w:t>
      </w:r>
      <w:r w:rsidRPr="002B7840">
        <w:rPr>
          <w:rFonts w:ascii="Minion Pro" w:hAnsi="Minion Pro" w:cs="Times New Roman"/>
        </w:rPr>
        <w:t>SOP Title</w:t>
      </w:r>
      <w:r w:rsidRPr="002B7840">
        <w:rPr>
          <w:rFonts w:ascii="Minion Pro" w:hAnsi="Minion Pro" w:cs="Times New Roman"/>
          <w:b/>
        </w:rPr>
        <w:t xml:space="preserve"> </w:t>
      </w:r>
      <w:r w:rsidRPr="002B7840">
        <w:rPr>
          <w:rFonts w:ascii="Minion Pro" w:hAnsi="Minion Pro" w:cs="Times New Roman"/>
        </w:rPr>
        <w:t>identifies</w:t>
      </w:r>
      <w:r w:rsidRPr="00A510B9">
        <w:rPr>
          <w:rFonts w:ascii="Minion Pro" w:hAnsi="Minion Pro" w:cs="Times New Roman"/>
        </w:rPr>
        <w:t xml:space="preserve"> the purpose of the SOP in as few words as possible. The first word of the title should be a key word, and the title should be clear so it can be easily </w:t>
      </w:r>
      <w:proofErr w:type="gramStart"/>
      <w:r w:rsidRPr="00A510B9">
        <w:rPr>
          <w:rFonts w:ascii="Minion Pro" w:hAnsi="Minion Pro" w:cs="Times New Roman"/>
        </w:rPr>
        <w:t>searchable</w:t>
      </w:r>
      <w:proofErr w:type="gramEnd"/>
      <w:r w:rsidRPr="00A510B9">
        <w:rPr>
          <w:rFonts w:ascii="Minion Pro" w:hAnsi="Minion Pro" w:cs="Times New Roman"/>
        </w:rPr>
        <w:t xml:space="preserve"> and users can quickly find what they are looking for, by just the title.</w:t>
      </w:r>
    </w:p>
    <w:p w14:paraId="00298C5B" w14:textId="77777777" w:rsidR="00FA0574" w:rsidRPr="00A510B9" w:rsidRDefault="00FA0574" w:rsidP="00A416FF">
      <w:pPr>
        <w:spacing w:after="0" w:line="240" w:lineRule="auto"/>
        <w:ind w:left="540"/>
        <w:contextualSpacing/>
        <w:rPr>
          <w:rFonts w:ascii="Minion Pro" w:hAnsi="Minion Pro" w:cs="Times New Roman"/>
        </w:rPr>
      </w:pPr>
    </w:p>
    <w:p w14:paraId="444BE9A9" w14:textId="51405F9E" w:rsidR="0024636A" w:rsidRPr="007E603C" w:rsidRDefault="00B05CA4" w:rsidP="007E603C">
      <w:pPr>
        <w:pStyle w:val="Footer"/>
        <w:ind w:left="540"/>
        <w:contextualSpacing/>
        <w:rPr>
          <w:rFonts w:ascii="Minion Pro" w:hAnsi="Minion Pro" w:cs="Times New Roman"/>
          <w:b/>
        </w:rPr>
      </w:pPr>
      <w:r w:rsidRPr="00A510B9">
        <w:rPr>
          <w:rFonts w:ascii="Minion Pro" w:hAnsi="Minion Pro" w:cs="Times New Roman"/>
          <w:b/>
        </w:rPr>
        <w:t>SOP</w:t>
      </w:r>
      <w:r w:rsidR="001E2E22" w:rsidRPr="00A510B9">
        <w:rPr>
          <w:rFonts w:ascii="Minion Pro" w:hAnsi="Minion Pro" w:cs="Times New Roman"/>
          <w:b/>
        </w:rPr>
        <w:t xml:space="preserve"> </w:t>
      </w:r>
      <w:r w:rsidR="0024636A" w:rsidRPr="00A510B9">
        <w:rPr>
          <w:rFonts w:ascii="Minion Pro" w:hAnsi="Minion Pro" w:cs="Times New Roman"/>
          <w:b/>
        </w:rPr>
        <w:t>Number</w:t>
      </w:r>
      <w:r w:rsidR="007E603C">
        <w:rPr>
          <w:rFonts w:ascii="Minion Pro" w:hAnsi="Minion Pro" w:cs="Times New Roman"/>
          <w:b/>
        </w:rPr>
        <w:t xml:space="preserve">: </w:t>
      </w:r>
      <w:r w:rsidR="00B97D42" w:rsidRPr="00A510B9">
        <w:rPr>
          <w:rFonts w:ascii="Minion Pro" w:hAnsi="Minion Pro" w:cs="Times New Roman"/>
        </w:rPr>
        <w:t>The</w:t>
      </w:r>
      <w:r w:rsidR="00B97D42" w:rsidRPr="00A510B9">
        <w:rPr>
          <w:rFonts w:ascii="Minion Pro" w:hAnsi="Minion Pro" w:cs="Times New Roman"/>
          <w:i/>
        </w:rPr>
        <w:t xml:space="preserve"> </w:t>
      </w:r>
      <w:r w:rsidR="0024636A" w:rsidRPr="00A510B9">
        <w:rPr>
          <w:rFonts w:ascii="Minion Pro" w:hAnsi="Minion Pro" w:cs="Times New Roman"/>
          <w:i/>
        </w:rPr>
        <w:t>SOP Number</w:t>
      </w:r>
      <w:r w:rsidR="0024636A" w:rsidRPr="00A510B9">
        <w:rPr>
          <w:rFonts w:ascii="Minion Pro" w:hAnsi="Minion Pro" w:cs="Times New Roman"/>
        </w:rPr>
        <w:t xml:space="preserve"> is defined using the established SOP numbering system for identification, classification and ease of locating all procedures. </w:t>
      </w:r>
      <w:r w:rsidR="007C08F6" w:rsidRPr="00562522">
        <w:rPr>
          <w:rFonts w:ascii="Minion Pro" w:hAnsi="Minion Pro" w:cs="Times New Roman"/>
          <w:u w:val="single"/>
        </w:rPr>
        <w:t>University</w:t>
      </w:r>
      <w:r w:rsidR="0024636A" w:rsidRPr="00562522">
        <w:rPr>
          <w:rFonts w:ascii="Minion Pro" w:hAnsi="Minion Pro" w:cs="Times New Roman"/>
          <w:u w:val="single"/>
        </w:rPr>
        <w:t xml:space="preserve"> Compliance determines the SOP number</w:t>
      </w:r>
      <w:r w:rsidR="0090641F">
        <w:rPr>
          <w:rFonts w:ascii="Minion Pro" w:hAnsi="Minion Pro" w:cs="Times New Roman"/>
        </w:rPr>
        <w:t>.</w:t>
      </w:r>
      <w:r w:rsidR="0024636A" w:rsidRPr="00A510B9">
        <w:rPr>
          <w:rFonts w:ascii="Minion Pro" w:hAnsi="Minion Pro" w:cs="Times New Roman"/>
        </w:rPr>
        <w:t xml:space="preserve"> The SOP Number format and definitions are:</w:t>
      </w:r>
    </w:p>
    <w:p w14:paraId="2F4FCD71" w14:textId="2DA1048B" w:rsidR="0024636A" w:rsidRPr="00A510B9" w:rsidRDefault="0024636A" w:rsidP="00A416FF">
      <w:pPr>
        <w:spacing w:after="0" w:line="240" w:lineRule="auto"/>
        <w:ind w:left="540"/>
        <w:contextualSpacing/>
        <w:rPr>
          <w:rFonts w:ascii="Minion Pro" w:hAnsi="Minion Pro" w:cs="Times New Roman"/>
        </w:rPr>
      </w:pPr>
    </w:p>
    <w:tbl>
      <w:tblPr>
        <w:tblStyle w:val="TableGrid2"/>
        <w:tblW w:w="0" w:type="auto"/>
        <w:tblInd w:w="535" w:type="dxa"/>
        <w:tblBorders>
          <w:top w:val="none" w:sz="0" w:space="0" w:color="auto"/>
          <w:left w:val="none" w:sz="0"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437"/>
        <w:gridCol w:w="2243"/>
        <w:gridCol w:w="1756"/>
        <w:gridCol w:w="3397"/>
      </w:tblGrid>
      <w:tr w:rsidR="0024636A" w:rsidRPr="00A510B9" w14:paraId="4FDCEC8A" w14:textId="77777777" w:rsidTr="00E552E9">
        <w:tc>
          <w:tcPr>
            <w:tcW w:w="1437" w:type="dxa"/>
            <w:tcBorders>
              <w:bottom w:val="dotted" w:sz="4" w:space="0" w:color="auto"/>
            </w:tcBorders>
          </w:tcPr>
          <w:p w14:paraId="238921BF" w14:textId="77777777" w:rsidR="0024636A" w:rsidRPr="00A510B9" w:rsidRDefault="0024636A" w:rsidP="00A416FF">
            <w:pPr>
              <w:ind w:left="540"/>
              <w:contextualSpacing/>
              <w:jc w:val="center"/>
              <w:rPr>
                <w:rFonts w:ascii="Minion Pro" w:hAnsi="Minion Pro" w:cs="Times New Roman"/>
              </w:rPr>
            </w:pPr>
          </w:p>
        </w:tc>
        <w:tc>
          <w:tcPr>
            <w:tcW w:w="2243" w:type="dxa"/>
            <w:tcBorders>
              <w:top w:val="dotted" w:sz="4" w:space="0" w:color="auto"/>
            </w:tcBorders>
          </w:tcPr>
          <w:p w14:paraId="5EE070FB" w14:textId="77777777" w:rsidR="0024636A" w:rsidRPr="00A510B9" w:rsidRDefault="0024636A" w:rsidP="00A416FF">
            <w:pPr>
              <w:ind w:left="-111"/>
              <w:contextualSpacing/>
              <w:jc w:val="center"/>
              <w:rPr>
                <w:rFonts w:ascii="Minion Pro" w:hAnsi="Minion Pro" w:cs="Times New Roman"/>
                <w:sz w:val="20"/>
                <w:szCs w:val="20"/>
              </w:rPr>
            </w:pPr>
            <w:r w:rsidRPr="00A510B9">
              <w:rPr>
                <w:rFonts w:ascii="Minion Pro" w:hAnsi="Minion Pro" w:cs="Times New Roman"/>
                <w:sz w:val="20"/>
                <w:szCs w:val="20"/>
              </w:rPr>
              <w:t>Related Policy Category</w:t>
            </w:r>
          </w:p>
        </w:tc>
        <w:tc>
          <w:tcPr>
            <w:tcW w:w="1756" w:type="dxa"/>
            <w:tcBorders>
              <w:top w:val="dotted" w:sz="4" w:space="0" w:color="auto"/>
            </w:tcBorders>
          </w:tcPr>
          <w:p w14:paraId="635B29CB" w14:textId="621C74D4" w:rsidR="0024636A" w:rsidRPr="00A510B9" w:rsidRDefault="0024636A" w:rsidP="00A416FF">
            <w:pPr>
              <w:ind w:left="-102"/>
              <w:contextualSpacing/>
              <w:jc w:val="center"/>
              <w:rPr>
                <w:rFonts w:ascii="Minion Pro" w:hAnsi="Minion Pro" w:cs="Times New Roman"/>
                <w:sz w:val="20"/>
                <w:szCs w:val="20"/>
              </w:rPr>
            </w:pPr>
            <w:r w:rsidRPr="00A510B9">
              <w:rPr>
                <w:rFonts w:ascii="Minion Pro" w:hAnsi="Minion Pro" w:cs="Times New Roman"/>
                <w:sz w:val="20"/>
                <w:szCs w:val="20"/>
              </w:rPr>
              <w:t>Subcategory</w:t>
            </w:r>
          </w:p>
        </w:tc>
        <w:tc>
          <w:tcPr>
            <w:tcW w:w="3397" w:type="dxa"/>
            <w:tcBorders>
              <w:top w:val="dotted" w:sz="4" w:space="0" w:color="auto"/>
            </w:tcBorders>
          </w:tcPr>
          <w:p w14:paraId="3B5F3E11" w14:textId="77777777" w:rsidR="0024636A" w:rsidRPr="00A510B9" w:rsidRDefault="0024636A" w:rsidP="00A416FF">
            <w:pPr>
              <w:ind w:left="-55"/>
              <w:contextualSpacing/>
              <w:jc w:val="center"/>
              <w:rPr>
                <w:rFonts w:ascii="Minion Pro" w:hAnsi="Minion Pro" w:cs="Times New Roman"/>
                <w:sz w:val="20"/>
                <w:szCs w:val="20"/>
              </w:rPr>
            </w:pPr>
            <w:r w:rsidRPr="00A510B9">
              <w:rPr>
                <w:rFonts w:ascii="Minion Pro" w:hAnsi="Minion Pro" w:cs="Times New Roman"/>
                <w:sz w:val="20"/>
                <w:szCs w:val="20"/>
              </w:rPr>
              <w:t>Sequential Number of this SOP</w:t>
            </w:r>
          </w:p>
        </w:tc>
      </w:tr>
      <w:tr w:rsidR="0024636A" w:rsidRPr="00A510B9" w14:paraId="73B9390D" w14:textId="77777777" w:rsidTr="00E552E9">
        <w:tc>
          <w:tcPr>
            <w:tcW w:w="1437" w:type="dxa"/>
            <w:tcBorders>
              <w:top w:val="dotted" w:sz="4" w:space="0" w:color="auto"/>
              <w:left w:val="dotted" w:sz="4" w:space="0" w:color="auto"/>
            </w:tcBorders>
          </w:tcPr>
          <w:p w14:paraId="696B4638" w14:textId="77777777" w:rsidR="0024636A" w:rsidRPr="00A510B9" w:rsidRDefault="0024636A" w:rsidP="00A416FF">
            <w:pPr>
              <w:ind w:left="-111"/>
              <w:contextualSpacing/>
              <w:jc w:val="center"/>
              <w:rPr>
                <w:rFonts w:ascii="Minion Pro" w:hAnsi="Minion Pro" w:cs="Times New Roman"/>
              </w:rPr>
            </w:pPr>
            <w:r w:rsidRPr="00A510B9">
              <w:rPr>
                <w:rFonts w:ascii="Minion Pro" w:hAnsi="Minion Pro" w:cs="Times New Roman"/>
              </w:rPr>
              <w:t>SOP</w:t>
            </w:r>
          </w:p>
        </w:tc>
        <w:tc>
          <w:tcPr>
            <w:tcW w:w="2243" w:type="dxa"/>
          </w:tcPr>
          <w:p w14:paraId="5371B540" w14:textId="77777777" w:rsidR="0024636A" w:rsidRPr="00A510B9" w:rsidRDefault="0024636A" w:rsidP="00A416FF">
            <w:pPr>
              <w:ind w:left="-111"/>
              <w:contextualSpacing/>
              <w:jc w:val="center"/>
              <w:rPr>
                <w:rFonts w:ascii="Minion Pro" w:hAnsi="Minion Pro" w:cs="Times New Roman"/>
              </w:rPr>
            </w:pPr>
            <w:r w:rsidRPr="00A510B9">
              <w:rPr>
                <w:rFonts w:ascii="Minion Pro" w:hAnsi="Minion Pro" w:cs="Times New Roman"/>
              </w:rPr>
              <w:t>01</w:t>
            </w:r>
          </w:p>
        </w:tc>
        <w:tc>
          <w:tcPr>
            <w:tcW w:w="1756" w:type="dxa"/>
          </w:tcPr>
          <w:p w14:paraId="4C432919" w14:textId="77777777" w:rsidR="0024636A" w:rsidRPr="00A510B9" w:rsidRDefault="0024636A" w:rsidP="00A416FF">
            <w:pPr>
              <w:ind w:left="-102"/>
              <w:contextualSpacing/>
              <w:jc w:val="center"/>
              <w:rPr>
                <w:rFonts w:ascii="Minion Pro" w:hAnsi="Minion Pro" w:cs="Times New Roman"/>
              </w:rPr>
            </w:pPr>
            <w:r w:rsidRPr="00A510B9">
              <w:rPr>
                <w:rFonts w:ascii="Minion Pro" w:hAnsi="Minion Pro" w:cs="Times New Roman"/>
              </w:rPr>
              <w:t>.05</w:t>
            </w:r>
          </w:p>
        </w:tc>
        <w:tc>
          <w:tcPr>
            <w:tcW w:w="3397" w:type="dxa"/>
          </w:tcPr>
          <w:p w14:paraId="478C7D8C" w14:textId="77777777" w:rsidR="0024636A" w:rsidRPr="00A510B9" w:rsidRDefault="0024636A" w:rsidP="00A416FF">
            <w:pPr>
              <w:ind w:left="-55"/>
              <w:contextualSpacing/>
              <w:jc w:val="center"/>
              <w:rPr>
                <w:rFonts w:ascii="Minion Pro" w:hAnsi="Minion Pro" w:cs="Times New Roman"/>
              </w:rPr>
            </w:pPr>
            <w:r w:rsidRPr="00A510B9">
              <w:rPr>
                <w:rFonts w:ascii="Minion Pro" w:hAnsi="Minion Pro" w:cs="Times New Roman"/>
              </w:rPr>
              <w:t>.01</w:t>
            </w:r>
          </w:p>
        </w:tc>
      </w:tr>
    </w:tbl>
    <w:p w14:paraId="23CE95B8" w14:textId="77777777" w:rsidR="0024636A" w:rsidRPr="00A510B9" w:rsidRDefault="0024636A" w:rsidP="00A416FF">
      <w:pPr>
        <w:spacing w:after="0" w:line="240" w:lineRule="auto"/>
        <w:ind w:left="540"/>
        <w:contextualSpacing/>
        <w:rPr>
          <w:rFonts w:ascii="Minion Pro" w:hAnsi="Minion Pro" w:cs="Times New Roman"/>
        </w:rPr>
      </w:pPr>
    </w:p>
    <w:p w14:paraId="47528032" w14:textId="1FF0D1EB" w:rsidR="0024636A" w:rsidRPr="00A510B9" w:rsidRDefault="0024636A" w:rsidP="00A416FF">
      <w:pPr>
        <w:pStyle w:val="ListParagraph"/>
        <w:numPr>
          <w:ilvl w:val="0"/>
          <w:numId w:val="20"/>
        </w:numPr>
        <w:spacing w:after="0" w:line="240" w:lineRule="auto"/>
        <w:ind w:left="990"/>
        <w:rPr>
          <w:rFonts w:ascii="Minion Pro" w:hAnsi="Minion Pro" w:cs="Times New Roman"/>
        </w:rPr>
      </w:pPr>
      <w:r w:rsidRPr="00A510B9">
        <w:rPr>
          <w:rFonts w:ascii="Minion Pro" w:hAnsi="Minion Pro" w:cs="Times New Roman"/>
        </w:rPr>
        <w:t>SOP: Defines it as a standard operating procedure</w:t>
      </w:r>
    </w:p>
    <w:p w14:paraId="430CDB86" w14:textId="06337E8A" w:rsidR="0024636A" w:rsidRPr="00A510B9" w:rsidRDefault="0024636A" w:rsidP="00A416FF">
      <w:pPr>
        <w:pStyle w:val="ListParagraph"/>
        <w:numPr>
          <w:ilvl w:val="0"/>
          <w:numId w:val="20"/>
        </w:numPr>
        <w:spacing w:after="0" w:line="240" w:lineRule="auto"/>
        <w:ind w:left="990"/>
        <w:rPr>
          <w:rFonts w:ascii="Minion Pro" w:hAnsi="Minion Pro" w:cs="Times New Roman"/>
        </w:rPr>
      </w:pPr>
      <w:r w:rsidRPr="00A510B9">
        <w:rPr>
          <w:rFonts w:ascii="Minion Pro" w:hAnsi="Minion Pro" w:cs="Times New Roman"/>
        </w:rPr>
        <w:t xml:space="preserve">Related Policy Category: Identifies </w:t>
      </w:r>
      <w:r w:rsidR="00DC23DD" w:rsidRPr="00A510B9">
        <w:rPr>
          <w:rFonts w:ascii="Minion Pro" w:hAnsi="Minion Pro" w:cs="Times New Roman"/>
        </w:rPr>
        <w:t xml:space="preserve">policy category related to this </w:t>
      </w:r>
      <w:r w:rsidR="003A5188" w:rsidRPr="00A510B9">
        <w:rPr>
          <w:rFonts w:ascii="Minion Pro" w:hAnsi="Minion Pro" w:cs="Times New Roman"/>
        </w:rPr>
        <w:t>SOP (e.g., Governance is 01</w:t>
      </w:r>
      <w:r w:rsidRPr="00A510B9">
        <w:rPr>
          <w:rFonts w:ascii="Minion Pro" w:hAnsi="Minion Pro" w:cs="Times New Roman"/>
        </w:rPr>
        <w:t>)</w:t>
      </w:r>
    </w:p>
    <w:p w14:paraId="5F4E89F5" w14:textId="153821AA" w:rsidR="0024636A" w:rsidRPr="00A510B9" w:rsidRDefault="0024636A" w:rsidP="00A416FF">
      <w:pPr>
        <w:pStyle w:val="ListParagraph"/>
        <w:numPr>
          <w:ilvl w:val="0"/>
          <w:numId w:val="20"/>
        </w:numPr>
        <w:spacing w:after="0" w:line="240" w:lineRule="auto"/>
        <w:ind w:left="990"/>
        <w:rPr>
          <w:rFonts w:ascii="Minion Pro" w:hAnsi="Minion Pro" w:cs="Times New Roman"/>
        </w:rPr>
      </w:pPr>
      <w:r w:rsidRPr="00A510B9">
        <w:rPr>
          <w:rFonts w:ascii="Minion Pro" w:hAnsi="Minion Pro" w:cs="Times New Roman"/>
        </w:rPr>
        <w:t xml:space="preserve">Subcategories: These </w:t>
      </w:r>
      <w:r w:rsidR="004A5579">
        <w:rPr>
          <w:rFonts w:ascii="Minion Pro" w:hAnsi="Minion Pro" w:cs="Times New Roman"/>
        </w:rPr>
        <w:t>span</w:t>
      </w:r>
      <w:r w:rsidRPr="00A510B9">
        <w:rPr>
          <w:rFonts w:ascii="Minion Pro" w:hAnsi="Minion Pro" w:cs="Times New Roman"/>
        </w:rPr>
        <w:t xml:space="preserve"> the </w:t>
      </w:r>
      <w:r w:rsidR="00DC23DD" w:rsidRPr="00A510B9">
        <w:rPr>
          <w:rFonts w:ascii="Minion Pro" w:hAnsi="Minion Pro" w:cs="Times New Roman"/>
        </w:rPr>
        <w:t>p</w:t>
      </w:r>
      <w:r w:rsidRPr="00A510B9">
        <w:rPr>
          <w:rFonts w:ascii="Minion Pro" w:hAnsi="Minion Pro" w:cs="Times New Roman"/>
        </w:rPr>
        <w:t xml:space="preserve">olicy </w:t>
      </w:r>
      <w:r w:rsidR="00DC23DD" w:rsidRPr="00A510B9">
        <w:rPr>
          <w:rFonts w:ascii="Minion Pro" w:hAnsi="Minion Pro" w:cs="Times New Roman"/>
        </w:rPr>
        <w:t>c</w:t>
      </w:r>
      <w:r w:rsidRPr="00A510B9">
        <w:rPr>
          <w:rFonts w:ascii="Minion Pro" w:hAnsi="Minion Pro" w:cs="Times New Roman"/>
        </w:rPr>
        <w:t>ategor</w:t>
      </w:r>
      <w:r w:rsidR="00DC23DD" w:rsidRPr="00A510B9">
        <w:rPr>
          <w:rFonts w:ascii="Minion Pro" w:hAnsi="Minion Pro" w:cs="Times New Roman"/>
        </w:rPr>
        <w:t>y</w:t>
      </w:r>
      <w:r w:rsidR="00436DAB" w:rsidRPr="00A510B9">
        <w:rPr>
          <w:rFonts w:ascii="Minion Pro" w:hAnsi="Minion Pro" w:cs="Times New Roman"/>
        </w:rPr>
        <w:t xml:space="preserve"> and are identified with a number in increments of five. When there are no subcategories, the number is </w:t>
      </w:r>
      <w:r w:rsidR="00B4540A">
        <w:rPr>
          <w:rFonts w:ascii="Minion Pro" w:hAnsi="Minion Pro" w:cs="Times New Roman"/>
        </w:rPr>
        <w:t xml:space="preserve">normally </w:t>
      </w:r>
      <w:r w:rsidR="00436DAB" w:rsidRPr="00A510B9">
        <w:rPr>
          <w:rFonts w:ascii="Minion Pro" w:hAnsi="Minion Pro" w:cs="Times New Roman"/>
        </w:rPr>
        <w:t>00.</w:t>
      </w:r>
    </w:p>
    <w:p w14:paraId="630F5385" w14:textId="156E19D0" w:rsidR="0024636A" w:rsidRPr="00A510B9" w:rsidRDefault="0024636A" w:rsidP="00A416FF">
      <w:pPr>
        <w:pStyle w:val="ListParagraph"/>
        <w:numPr>
          <w:ilvl w:val="0"/>
          <w:numId w:val="20"/>
        </w:numPr>
        <w:spacing w:after="0" w:line="240" w:lineRule="auto"/>
        <w:ind w:left="990"/>
        <w:rPr>
          <w:rFonts w:ascii="Minion Pro" w:hAnsi="Minion Pro" w:cs="Times New Roman"/>
        </w:rPr>
      </w:pPr>
      <w:r w:rsidRPr="00A510B9">
        <w:rPr>
          <w:rFonts w:ascii="Minion Pro" w:hAnsi="Minion Pro" w:cs="Times New Roman"/>
        </w:rPr>
        <w:t>Sequential Number of this SOP:  Each subcategory can have a number of associated SOPs which are identified in sequential number order based on SOP</w:t>
      </w:r>
      <w:r w:rsidR="00B4540A">
        <w:rPr>
          <w:rFonts w:ascii="Minion Pro" w:hAnsi="Minion Pro" w:cs="Times New Roman"/>
        </w:rPr>
        <w:t xml:space="preserve"> Effective</w:t>
      </w:r>
      <w:r w:rsidR="00562522">
        <w:rPr>
          <w:rFonts w:ascii="Minion Pro" w:hAnsi="Minion Pro" w:cs="Times New Roman"/>
        </w:rPr>
        <w:t xml:space="preserve"> </w:t>
      </w:r>
      <w:r w:rsidR="00B4540A">
        <w:rPr>
          <w:rFonts w:ascii="Minion Pro" w:hAnsi="Minion Pro" w:cs="Times New Roman"/>
        </w:rPr>
        <w:t>or</w:t>
      </w:r>
      <w:r w:rsidRPr="00A510B9">
        <w:rPr>
          <w:rFonts w:ascii="Minion Pro" w:hAnsi="Minion Pro" w:cs="Times New Roman"/>
        </w:rPr>
        <w:t xml:space="preserve"> </w:t>
      </w:r>
      <w:r w:rsidR="00B4540A">
        <w:rPr>
          <w:rFonts w:ascii="Minion Pro" w:hAnsi="Minion Pro" w:cs="Times New Roman"/>
        </w:rPr>
        <w:t>I</w:t>
      </w:r>
      <w:r w:rsidRPr="00A510B9">
        <w:rPr>
          <w:rFonts w:ascii="Minion Pro" w:hAnsi="Minion Pro" w:cs="Times New Roman"/>
        </w:rPr>
        <w:t>ssue date.</w:t>
      </w:r>
    </w:p>
    <w:p w14:paraId="64796DE7" w14:textId="4F3C1A40" w:rsidR="0024636A" w:rsidRPr="00A510B9" w:rsidRDefault="0024636A" w:rsidP="00A416FF">
      <w:pPr>
        <w:pStyle w:val="NoSpacing"/>
        <w:contextualSpacing/>
        <w:rPr>
          <w:rFonts w:ascii="Minion Pro" w:hAnsi="Minion Pro" w:cs="Times New Roman"/>
        </w:rPr>
      </w:pPr>
    </w:p>
    <w:p w14:paraId="6C0E9B3D" w14:textId="25703014" w:rsidR="00B4540A" w:rsidRPr="00207DB6" w:rsidRDefault="0024636A" w:rsidP="00B4540A">
      <w:pPr>
        <w:pStyle w:val="NoSpacing"/>
        <w:ind w:left="540"/>
        <w:contextualSpacing/>
        <w:rPr>
          <w:rFonts w:ascii="Minion Pro" w:hAnsi="Minion Pro" w:cs="Times New Roman"/>
        </w:rPr>
      </w:pPr>
      <w:r w:rsidRPr="00A510B9">
        <w:rPr>
          <w:rFonts w:ascii="Minion Pro" w:hAnsi="Minion Pro" w:cs="Times New Roman"/>
          <w:b/>
        </w:rPr>
        <w:t xml:space="preserve">SOP </w:t>
      </w:r>
      <w:r w:rsidR="00B4540A">
        <w:rPr>
          <w:rFonts w:ascii="Minion Pro" w:hAnsi="Minion Pro" w:cs="Times New Roman"/>
          <w:b/>
        </w:rPr>
        <w:t>Effective</w:t>
      </w:r>
      <w:r w:rsidRPr="00A510B9">
        <w:rPr>
          <w:rFonts w:ascii="Minion Pro" w:hAnsi="Minion Pro" w:cs="Times New Roman"/>
          <w:b/>
        </w:rPr>
        <w:t xml:space="preserve"> Date: </w:t>
      </w:r>
      <w:r w:rsidR="00B4540A">
        <w:rPr>
          <w:rFonts w:ascii="Minion Pro" w:hAnsi="Minion Pro" w:cs="Times New Roman"/>
        </w:rPr>
        <w:t>Leave as “Pending Approval</w:t>
      </w:r>
      <w:r w:rsidR="004A5579">
        <w:rPr>
          <w:rFonts w:ascii="Minion Pro" w:hAnsi="Minion Pro" w:cs="Times New Roman"/>
        </w:rPr>
        <w:t>.</w:t>
      </w:r>
      <w:r w:rsidR="00B4540A">
        <w:rPr>
          <w:rFonts w:ascii="Minion Pro" w:hAnsi="Minion Pro" w:cs="Times New Roman"/>
        </w:rPr>
        <w:t>” University Compliance fills this in after approval.</w:t>
      </w:r>
    </w:p>
    <w:p w14:paraId="1E18ACAA" w14:textId="77777777" w:rsidR="0024636A" w:rsidRPr="00A510B9" w:rsidRDefault="0024636A" w:rsidP="00A416FF">
      <w:pPr>
        <w:spacing w:after="0" w:line="240" w:lineRule="auto"/>
        <w:contextualSpacing/>
        <w:rPr>
          <w:rFonts w:ascii="Minion Pro" w:hAnsi="Minion Pro" w:cs="Times New Roman"/>
        </w:rPr>
      </w:pPr>
    </w:p>
    <w:p w14:paraId="2D94E58C" w14:textId="5BF14761" w:rsidR="0067374F" w:rsidRPr="00A510B9" w:rsidRDefault="00FC161D" w:rsidP="00A416FF">
      <w:pPr>
        <w:numPr>
          <w:ilvl w:val="0"/>
          <w:numId w:val="10"/>
        </w:numPr>
        <w:spacing w:after="0" w:line="240" w:lineRule="auto"/>
        <w:contextualSpacing/>
        <w:rPr>
          <w:rFonts w:ascii="Minion Pro" w:hAnsi="Minion Pro" w:cs="Times New Roman"/>
        </w:rPr>
      </w:pPr>
      <w:r>
        <w:rPr>
          <w:rFonts w:ascii="Minion Pro" w:hAnsi="Minion Pro" w:cs="Times New Roman"/>
          <w:b/>
        </w:rPr>
        <w:t>Standard Operating Procedure (</w:t>
      </w:r>
      <w:r w:rsidR="00B05CA4" w:rsidRPr="00A510B9">
        <w:rPr>
          <w:rFonts w:ascii="Minion Pro" w:hAnsi="Minion Pro" w:cs="Times New Roman"/>
          <w:b/>
        </w:rPr>
        <w:t>SOP</w:t>
      </w:r>
      <w:r>
        <w:rPr>
          <w:rFonts w:ascii="Minion Pro" w:hAnsi="Minion Pro" w:cs="Times New Roman"/>
          <w:b/>
        </w:rPr>
        <w:t xml:space="preserve">) </w:t>
      </w:r>
      <w:r w:rsidR="0067374F" w:rsidRPr="00A510B9">
        <w:rPr>
          <w:rFonts w:ascii="Minion Pro" w:hAnsi="Minion Pro" w:cs="Times New Roman"/>
          <w:b/>
        </w:rPr>
        <w:t>Purpose</w:t>
      </w:r>
    </w:p>
    <w:p w14:paraId="4436E495" w14:textId="77777777" w:rsidR="0067374F" w:rsidRPr="00A510B9" w:rsidRDefault="0067374F" w:rsidP="00A416FF">
      <w:pPr>
        <w:spacing w:after="0" w:line="240" w:lineRule="auto"/>
        <w:ind w:left="540"/>
        <w:contextualSpacing/>
        <w:rPr>
          <w:rFonts w:ascii="Minion Pro" w:hAnsi="Minion Pro" w:cs="Times New Roman"/>
        </w:rPr>
      </w:pPr>
    </w:p>
    <w:p w14:paraId="19A9C159" w14:textId="4987B8AB" w:rsidR="007C08F6" w:rsidRDefault="0067374F" w:rsidP="003F1273">
      <w:pPr>
        <w:spacing w:after="0" w:line="240" w:lineRule="auto"/>
        <w:ind w:left="540"/>
        <w:contextualSpacing/>
        <w:rPr>
          <w:rFonts w:ascii="Minion Pro" w:hAnsi="Minion Pro" w:cs="Times New Roman"/>
        </w:rPr>
      </w:pPr>
      <w:r w:rsidRPr="00A510B9">
        <w:rPr>
          <w:rFonts w:ascii="Minion Pro" w:hAnsi="Minion Pro" w:cs="Times New Roman"/>
        </w:rPr>
        <w:t xml:space="preserve">The </w:t>
      </w:r>
      <w:r w:rsidR="00B05CA4" w:rsidRPr="002B7840">
        <w:rPr>
          <w:rFonts w:ascii="Minion Pro" w:hAnsi="Minion Pro" w:cs="Times New Roman"/>
        </w:rPr>
        <w:t>SOP</w:t>
      </w:r>
      <w:r w:rsidR="001E2E22" w:rsidRPr="002B7840">
        <w:rPr>
          <w:rFonts w:ascii="Minion Pro" w:hAnsi="Minion Pro" w:cs="Times New Roman"/>
        </w:rPr>
        <w:t xml:space="preserve"> </w:t>
      </w:r>
      <w:r w:rsidRPr="002B7840">
        <w:rPr>
          <w:rFonts w:ascii="Minion Pro" w:hAnsi="Minion Pro" w:cs="Times New Roman"/>
        </w:rPr>
        <w:t>Purpose</w:t>
      </w:r>
      <w:r w:rsidRPr="00A510B9">
        <w:rPr>
          <w:rFonts w:ascii="Minion Pro" w:hAnsi="Minion Pro" w:cs="Times New Roman"/>
        </w:rPr>
        <w:t xml:space="preserve"> </w:t>
      </w:r>
      <w:r w:rsidR="001E2E22" w:rsidRPr="00A510B9">
        <w:rPr>
          <w:rFonts w:ascii="Minion Pro" w:hAnsi="Minion Pro" w:cs="Times New Roman"/>
        </w:rPr>
        <w:t>defines the rationale of the document</w:t>
      </w:r>
      <w:r w:rsidR="00B05CA4" w:rsidRPr="00A510B9">
        <w:rPr>
          <w:rFonts w:ascii="Minion Pro" w:hAnsi="Minion Pro" w:cs="Times New Roman"/>
        </w:rPr>
        <w:t>. It</w:t>
      </w:r>
      <w:r w:rsidR="001E2E22" w:rsidRPr="00A510B9">
        <w:rPr>
          <w:rFonts w:ascii="Minion Pro" w:hAnsi="Minion Pro" w:cs="Times New Roman"/>
        </w:rPr>
        <w:t xml:space="preserve"> </w:t>
      </w:r>
      <w:r w:rsidR="00304A26" w:rsidRPr="00A510B9">
        <w:rPr>
          <w:rFonts w:ascii="Minion Pro" w:hAnsi="Minion Pro" w:cs="Times New Roman"/>
        </w:rPr>
        <w:t xml:space="preserve">should </w:t>
      </w:r>
      <w:r w:rsidR="001E2E22" w:rsidRPr="00A510B9">
        <w:rPr>
          <w:rFonts w:ascii="Minion Pro" w:hAnsi="Minion Pro" w:cs="Times New Roman"/>
        </w:rPr>
        <w:t xml:space="preserve">be no longer than one to </w:t>
      </w:r>
      <w:r w:rsidR="00562522">
        <w:rPr>
          <w:rFonts w:ascii="Minion Pro" w:hAnsi="Minion Pro" w:cs="Times New Roman"/>
        </w:rPr>
        <w:t>four</w:t>
      </w:r>
      <w:r w:rsidR="001E2E22" w:rsidRPr="00A510B9">
        <w:rPr>
          <w:rFonts w:ascii="Minion Pro" w:hAnsi="Minion Pro" w:cs="Times New Roman"/>
        </w:rPr>
        <w:t xml:space="preserve"> </w:t>
      </w:r>
      <w:r w:rsidR="00304A26" w:rsidRPr="00A510B9">
        <w:rPr>
          <w:rFonts w:ascii="Minion Pro" w:hAnsi="Minion Pro" w:cs="Times New Roman"/>
        </w:rPr>
        <w:t>sentences and allow</w:t>
      </w:r>
      <w:r w:rsidR="00B05CA4" w:rsidRPr="00A510B9">
        <w:rPr>
          <w:rFonts w:ascii="Minion Pro" w:hAnsi="Minion Pro" w:cs="Times New Roman"/>
        </w:rPr>
        <w:t xml:space="preserve"> the </w:t>
      </w:r>
      <w:r w:rsidR="00304A26" w:rsidRPr="00A510B9">
        <w:rPr>
          <w:rFonts w:ascii="Minion Pro" w:hAnsi="Minion Pro" w:cs="Times New Roman"/>
        </w:rPr>
        <w:t xml:space="preserve">user to </w:t>
      </w:r>
      <w:r w:rsidR="001E2E22" w:rsidRPr="00A510B9">
        <w:rPr>
          <w:rFonts w:ascii="Minion Pro" w:hAnsi="Minion Pro" w:cs="Times New Roman"/>
        </w:rPr>
        <w:t>quickly recognize wh</w:t>
      </w:r>
      <w:r w:rsidR="00304A26" w:rsidRPr="00A510B9">
        <w:rPr>
          <w:rFonts w:ascii="Minion Pro" w:hAnsi="Minion Pro" w:cs="Times New Roman"/>
        </w:rPr>
        <w:t>at the document covers.</w:t>
      </w:r>
    </w:p>
    <w:p w14:paraId="5C2F681D" w14:textId="77777777" w:rsidR="00ED1802" w:rsidRPr="00A510B9" w:rsidRDefault="00ED1802" w:rsidP="00A416FF">
      <w:pPr>
        <w:spacing w:after="0" w:line="240" w:lineRule="auto"/>
        <w:contextualSpacing/>
        <w:rPr>
          <w:rFonts w:ascii="Minion Pro" w:hAnsi="Minion Pro" w:cs="Times New Roman"/>
        </w:rPr>
      </w:pPr>
    </w:p>
    <w:p w14:paraId="58A55214" w14:textId="49698C56" w:rsidR="00130BB0" w:rsidRPr="00A510B9" w:rsidRDefault="00B05CA4" w:rsidP="00A416FF">
      <w:pPr>
        <w:pStyle w:val="NoSpacing"/>
        <w:numPr>
          <w:ilvl w:val="0"/>
          <w:numId w:val="10"/>
        </w:numPr>
        <w:contextualSpacing/>
        <w:rPr>
          <w:rFonts w:ascii="Minion Pro" w:hAnsi="Minion Pro" w:cs="Times New Roman"/>
        </w:rPr>
      </w:pPr>
      <w:r w:rsidRPr="00A510B9">
        <w:rPr>
          <w:rFonts w:ascii="Minion Pro" w:hAnsi="Minion Pro" w:cs="Times New Roman"/>
          <w:b/>
        </w:rPr>
        <w:t>SOP</w:t>
      </w:r>
    </w:p>
    <w:p w14:paraId="594A9F5B" w14:textId="77777777" w:rsidR="00130BB0" w:rsidRPr="00A510B9" w:rsidRDefault="00130BB0" w:rsidP="00A416FF">
      <w:pPr>
        <w:pStyle w:val="NoSpacing"/>
        <w:ind w:left="540"/>
        <w:contextualSpacing/>
        <w:rPr>
          <w:rFonts w:ascii="Minion Pro" w:hAnsi="Minion Pro" w:cs="Times New Roman"/>
        </w:rPr>
      </w:pPr>
    </w:p>
    <w:p w14:paraId="5B1B875B" w14:textId="524C4574" w:rsidR="00130BB0" w:rsidRPr="00A510B9" w:rsidRDefault="00130BB0" w:rsidP="00A416FF">
      <w:pPr>
        <w:pStyle w:val="NoSpacing"/>
        <w:ind w:left="540"/>
        <w:contextualSpacing/>
        <w:rPr>
          <w:rFonts w:ascii="Minion Pro" w:hAnsi="Minion Pro" w:cs="Times New Roman"/>
        </w:rPr>
      </w:pPr>
      <w:r w:rsidRPr="00A510B9">
        <w:rPr>
          <w:rFonts w:ascii="Minion Pro" w:hAnsi="Minion Pro" w:cs="Times New Roman"/>
        </w:rPr>
        <w:t xml:space="preserve">The </w:t>
      </w:r>
      <w:r w:rsidR="00B05CA4" w:rsidRPr="002B7840">
        <w:rPr>
          <w:rFonts w:ascii="Minion Pro" w:hAnsi="Minion Pro" w:cs="Times New Roman"/>
        </w:rPr>
        <w:t>SOP</w:t>
      </w:r>
      <w:r w:rsidR="00304A26" w:rsidRPr="002B7840">
        <w:rPr>
          <w:rFonts w:ascii="Minion Pro" w:hAnsi="Minion Pro" w:cs="Times New Roman"/>
        </w:rPr>
        <w:t xml:space="preserve"> is a</w:t>
      </w:r>
      <w:r w:rsidRPr="002B7840">
        <w:rPr>
          <w:rFonts w:ascii="Minion Pro" w:hAnsi="Minion Pro" w:cs="Times New Roman"/>
        </w:rPr>
        <w:t xml:space="preserve"> detailed</w:t>
      </w:r>
      <w:r w:rsidRPr="00A510B9">
        <w:rPr>
          <w:rFonts w:ascii="Minion Pro" w:hAnsi="Minion Pro" w:cs="Times New Roman"/>
        </w:rPr>
        <w:t xml:space="preserve"> description of th</w:t>
      </w:r>
      <w:r w:rsidR="00D553DB" w:rsidRPr="00A510B9">
        <w:rPr>
          <w:rFonts w:ascii="Minion Pro" w:hAnsi="Minion Pro" w:cs="Times New Roman"/>
        </w:rPr>
        <w:t>e steps involved in</w:t>
      </w:r>
      <w:r w:rsidR="00BE2621" w:rsidRPr="00A510B9">
        <w:rPr>
          <w:rFonts w:ascii="Minion Pro" w:hAnsi="Minion Pro" w:cs="Times New Roman"/>
        </w:rPr>
        <w:t xml:space="preserve"> a</w:t>
      </w:r>
      <w:r w:rsidR="00D553DB" w:rsidRPr="00A510B9">
        <w:rPr>
          <w:rFonts w:ascii="Minion Pro" w:hAnsi="Minion Pro" w:cs="Times New Roman"/>
        </w:rPr>
        <w:t xml:space="preserve"> process</w:t>
      </w:r>
      <w:r w:rsidRPr="00A510B9">
        <w:rPr>
          <w:rFonts w:ascii="Minion Pro" w:hAnsi="Minion Pro" w:cs="Times New Roman"/>
        </w:rPr>
        <w:t>.</w:t>
      </w:r>
      <w:r w:rsidR="00304A26" w:rsidRPr="00A510B9">
        <w:rPr>
          <w:rFonts w:ascii="Minion Pro" w:hAnsi="Minion Pro" w:cs="Times New Roman"/>
        </w:rPr>
        <w:t xml:space="preserve"> </w:t>
      </w:r>
      <w:r w:rsidR="00B05CA4" w:rsidRPr="00A510B9">
        <w:rPr>
          <w:rFonts w:ascii="Minion Pro" w:hAnsi="Minion Pro" w:cs="Times New Roman"/>
        </w:rPr>
        <w:t>It should not include b</w:t>
      </w:r>
      <w:r w:rsidRPr="00A510B9">
        <w:rPr>
          <w:rFonts w:ascii="Minion Pro" w:hAnsi="Minion Pro" w:cs="Times New Roman"/>
        </w:rPr>
        <w:t>ackground</w:t>
      </w:r>
      <w:r w:rsidR="00D553DB" w:rsidRPr="00A510B9">
        <w:rPr>
          <w:rFonts w:ascii="Minion Pro" w:hAnsi="Minion Pro" w:cs="Times New Roman"/>
        </w:rPr>
        <w:t xml:space="preserve"> and related</w:t>
      </w:r>
      <w:r w:rsidRPr="00A510B9">
        <w:rPr>
          <w:rFonts w:ascii="Minion Pro" w:hAnsi="Minion Pro" w:cs="Times New Roman"/>
        </w:rPr>
        <w:t xml:space="preserve"> information.</w:t>
      </w:r>
    </w:p>
    <w:p w14:paraId="450D5921" w14:textId="77777777" w:rsidR="009D7565" w:rsidRPr="00A510B9" w:rsidRDefault="009D7565" w:rsidP="00A416FF">
      <w:pPr>
        <w:pStyle w:val="NoSpacing"/>
        <w:contextualSpacing/>
        <w:rPr>
          <w:rFonts w:ascii="Minion Pro" w:hAnsi="Minion Pro" w:cs="Times New Roman"/>
        </w:rPr>
      </w:pPr>
    </w:p>
    <w:p w14:paraId="7783E874" w14:textId="77777777" w:rsidR="00130BB0" w:rsidRPr="00A510B9" w:rsidRDefault="00130BB0" w:rsidP="00A416FF">
      <w:pPr>
        <w:numPr>
          <w:ilvl w:val="0"/>
          <w:numId w:val="10"/>
        </w:numPr>
        <w:spacing w:after="0" w:line="240" w:lineRule="auto"/>
        <w:contextualSpacing/>
        <w:rPr>
          <w:rFonts w:ascii="Minion Pro" w:hAnsi="Minion Pro" w:cs="Times New Roman"/>
        </w:rPr>
      </w:pPr>
      <w:r w:rsidRPr="00A510B9">
        <w:rPr>
          <w:rFonts w:ascii="Minion Pro" w:hAnsi="Minion Pro" w:cs="Times New Roman"/>
          <w:b/>
        </w:rPr>
        <w:t>Definitions</w:t>
      </w:r>
    </w:p>
    <w:p w14:paraId="1A79B283" w14:textId="77777777" w:rsidR="00130BB0" w:rsidRPr="00A510B9" w:rsidRDefault="00130BB0" w:rsidP="00A416FF">
      <w:pPr>
        <w:spacing w:after="0" w:line="240" w:lineRule="auto"/>
        <w:ind w:left="540"/>
        <w:contextualSpacing/>
        <w:rPr>
          <w:rFonts w:ascii="Minion Pro" w:hAnsi="Minion Pro" w:cs="Times New Roman"/>
        </w:rPr>
      </w:pPr>
    </w:p>
    <w:p w14:paraId="49C2158B" w14:textId="21FE7EC8" w:rsidR="00130BB0" w:rsidRDefault="00130BB0" w:rsidP="00A416FF">
      <w:pPr>
        <w:spacing w:after="0" w:line="240" w:lineRule="auto"/>
        <w:ind w:left="540"/>
        <w:contextualSpacing/>
        <w:rPr>
          <w:rFonts w:ascii="Minion Pro" w:hAnsi="Minion Pro" w:cs="Times New Roman"/>
        </w:rPr>
      </w:pPr>
      <w:r w:rsidRPr="002B7840">
        <w:rPr>
          <w:rFonts w:ascii="Minion Pro" w:hAnsi="Minion Pro" w:cs="Times New Roman"/>
        </w:rPr>
        <w:t>The Definitions section lists</w:t>
      </w:r>
      <w:r w:rsidRPr="00A510B9">
        <w:rPr>
          <w:rFonts w:ascii="Minion Pro" w:hAnsi="Minion Pro" w:cs="Times New Roman"/>
        </w:rPr>
        <w:t xml:space="preserve"> unfamiliar or technical terms, </w:t>
      </w:r>
      <w:r w:rsidR="002C451E" w:rsidRPr="00A510B9">
        <w:rPr>
          <w:rFonts w:ascii="Minion Pro" w:hAnsi="Minion Pro" w:cs="Times New Roman"/>
        </w:rPr>
        <w:t xml:space="preserve">and </w:t>
      </w:r>
      <w:r w:rsidRPr="00A510B9">
        <w:rPr>
          <w:rFonts w:ascii="Minion Pro" w:hAnsi="Minion Pro" w:cs="Times New Roman"/>
        </w:rPr>
        <w:t xml:space="preserve">terms with special meaning that, when defined, add to the reader’s understanding of the </w:t>
      </w:r>
      <w:r w:rsidR="00B05CA4" w:rsidRPr="00A510B9">
        <w:rPr>
          <w:rFonts w:ascii="Minion Pro" w:hAnsi="Minion Pro" w:cs="Times New Roman"/>
        </w:rPr>
        <w:t>SOP</w:t>
      </w:r>
      <w:r w:rsidR="00304A26" w:rsidRPr="00A510B9">
        <w:rPr>
          <w:rFonts w:ascii="Minion Pro" w:hAnsi="Minion Pro" w:cs="Times New Roman"/>
        </w:rPr>
        <w:t>.</w:t>
      </w:r>
      <w:r w:rsidR="00B05CA4" w:rsidRPr="00A510B9">
        <w:rPr>
          <w:rFonts w:ascii="Minion Pro" w:hAnsi="Minion Pro" w:cs="Times New Roman"/>
        </w:rPr>
        <w:t xml:space="preserve"> </w:t>
      </w:r>
      <w:r w:rsidR="002C451E" w:rsidRPr="00A510B9">
        <w:rPr>
          <w:rFonts w:ascii="Minion Pro" w:hAnsi="Minion Pro" w:cs="Times New Roman"/>
        </w:rPr>
        <w:t>They should be l</w:t>
      </w:r>
      <w:r w:rsidRPr="00A510B9">
        <w:rPr>
          <w:rFonts w:ascii="Minion Pro" w:hAnsi="Minion Pro" w:cs="Times New Roman"/>
        </w:rPr>
        <w:t>isted in alphabetical order</w:t>
      </w:r>
      <w:bookmarkStart w:id="2" w:name="_Hlk31967448"/>
      <w:r w:rsidR="000C5D0B">
        <w:rPr>
          <w:rFonts w:ascii="Minion Pro" w:hAnsi="Minion Pro" w:cs="Times New Roman"/>
        </w:rPr>
        <w:t xml:space="preserve">. </w:t>
      </w:r>
      <w:r w:rsidR="00FA0574">
        <w:rPr>
          <w:rFonts w:ascii="Minion Pro" w:hAnsi="Minion Pro" w:cs="Times New Roman"/>
        </w:rPr>
        <w:t>Capitalize terms</w:t>
      </w:r>
      <w:r w:rsidR="00140806">
        <w:rPr>
          <w:rFonts w:ascii="Minion Pro" w:hAnsi="Minion Pro" w:cs="Times New Roman"/>
        </w:rPr>
        <w:t xml:space="preserve"> defined in this section when</w:t>
      </w:r>
      <w:r w:rsidR="00FA0574">
        <w:rPr>
          <w:rFonts w:ascii="Minion Pro" w:hAnsi="Minion Pro" w:cs="Times New Roman"/>
        </w:rPr>
        <w:t xml:space="preserve"> used in the </w:t>
      </w:r>
      <w:r w:rsidR="00140806">
        <w:rPr>
          <w:rFonts w:ascii="Minion Pro" w:hAnsi="Minion Pro" w:cs="Times New Roman"/>
        </w:rPr>
        <w:t xml:space="preserve">SOP </w:t>
      </w:r>
      <w:r w:rsidR="00FA0574">
        <w:rPr>
          <w:rFonts w:ascii="Minion Pro" w:hAnsi="Minion Pro" w:cs="Times New Roman"/>
        </w:rPr>
        <w:t>text.</w:t>
      </w:r>
    </w:p>
    <w:p w14:paraId="6D472D67" w14:textId="02A56A30" w:rsidR="00ED1802" w:rsidRDefault="00ED1802" w:rsidP="00A416FF">
      <w:pPr>
        <w:spacing w:after="0" w:line="240" w:lineRule="auto"/>
        <w:ind w:left="540"/>
        <w:contextualSpacing/>
        <w:rPr>
          <w:rFonts w:ascii="Minion Pro" w:hAnsi="Minion Pro" w:cs="Times New Roman"/>
        </w:rPr>
      </w:pPr>
    </w:p>
    <w:p w14:paraId="1EE7645E" w14:textId="53115E96" w:rsidR="00ED1802" w:rsidRPr="00ED1802" w:rsidRDefault="00ED1802" w:rsidP="00ED1802">
      <w:pPr>
        <w:spacing w:after="0" w:line="240" w:lineRule="auto"/>
        <w:ind w:left="567" w:right="-180"/>
        <w:contextualSpacing/>
        <w:rPr>
          <w:rFonts w:ascii="Minion Pro" w:eastAsia="Times New Roman" w:hAnsi="Minion Pro" w:cs="Times New Roman"/>
        </w:rPr>
      </w:pPr>
      <w:r w:rsidRPr="00C45737">
        <w:rPr>
          <w:rFonts w:ascii="Minion Pro" w:hAnsi="Minion Pro" w:cs="Times New Roman"/>
        </w:rPr>
        <w:t>Prior to defining terms, check the</w:t>
      </w:r>
      <w:r w:rsidRPr="00C45737">
        <w:rPr>
          <w:rFonts w:ascii="Minion Pro" w:hAnsi="Minion Pro" w:cs="Times New Roman"/>
          <w:color w:val="4F81BD" w:themeColor="accent1"/>
        </w:rPr>
        <w:t xml:space="preserve"> </w:t>
      </w:r>
      <w:hyperlink r:id="rId14" w:history="1">
        <w:r w:rsidRPr="009C6CA0">
          <w:rPr>
            <w:rStyle w:val="Hyperlink"/>
            <w:rFonts w:ascii="Minion Pro" w:hAnsi="Minion Pro" w:cs="Times New Roman"/>
            <w:color w:val="C00000"/>
            <w:u w:val="none"/>
          </w:rPr>
          <w:t>University Data Cookbook Definitions</w:t>
        </w:r>
      </w:hyperlink>
      <w:r w:rsidRPr="009C6CA0">
        <w:rPr>
          <w:rFonts w:ascii="Minion Pro" w:hAnsi="Minion Pro" w:cs="Times New Roman"/>
          <w:color w:val="C00000"/>
        </w:rPr>
        <w:t xml:space="preserve">. </w:t>
      </w:r>
      <w:r w:rsidRPr="00C45737">
        <w:rPr>
          <w:rFonts w:ascii="Minion Pro" w:hAnsi="Minion Pro" w:cs="Times New Roman"/>
        </w:rPr>
        <w:t xml:space="preserve">Data Cookbook definitions have been approved by the University and should be used to the maximum extent possible in </w:t>
      </w:r>
      <w:r>
        <w:rPr>
          <w:rFonts w:ascii="Minion Pro" w:hAnsi="Minion Pro" w:cs="Times New Roman"/>
        </w:rPr>
        <w:t xml:space="preserve">SOPs and </w:t>
      </w:r>
      <w:r w:rsidRPr="00C45737">
        <w:rPr>
          <w:rFonts w:ascii="Minion Pro" w:hAnsi="Minion Pro" w:cs="Times New Roman"/>
        </w:rPr>
        <w:t xml:space="preserve">policies. </w:t>
      </w:r>
      <w:r w:rsidRPr="00C45737">
        <w:rPr>
          <w:rFonts w:ascii="Minion Pro" w:hAnsi="Minion Pro" w:cs="Times New Roman"/>
        </w:rPr>
        <w:lastRenderedPageBreak/>
        <w:t xml:space="preserve">List Data Cookbook terms and definitions required to clarify the </w:t>
      </w:r>
      <w:r>
        <w:rPr>
          <w:rFonts w:ascii="Minion Pro" w:hAnsi="Minion Pro" w:cs="Times New Roman"/>
        </w:rPr>
        <w:t>SOP</w:t>
      </w:r>
      <w:r w:rsidRPr="00C45737">
        <w:rPr>
          <w:rFonts w:ascii="Minion Pro" w:hAnsi="Minion Pro" w:cs="Times New Roman"/>
        </w:rPr>
        <w:t xml:space="preserve"> in section </w:t>
      </w:r>
      <w:r>
        <w:rPr>
          <w:rFonts w:ascii="Minion Pro" w:hAnsi="Minion Pro" w:cs="Times New Roman"/>
        </w:rPr>
        <w:t>3</w:t>
      </w:r>
      <w:r w:rsidRPr="00C45737">
        <w:rPr>
          <w:rFonts w:ascii="Minion Pro" w:hAnsi="Minion Pro" w:cs="Times New Roman"/>
        </w:rPr>
        <w:t xml:space="preserve">.0 in addition to other key terms that add to the reader’s understanding of the </w:t>
      </w:r>
      <w:r>
        <w:rPr>
          <w:rFonts w:ascii="Minion Pro" w:hAnsi="Minion Pro" w:cs="Times New Roman"/>
        </w:rPr>
        <w:t>SOP</w:t>
      </w:r>
      <w:r w:rsidRPr="00C45737">
        <w:rPr>
          <w:rFonts w:ascii="Minion Pro" w:hAnsi="Minion Pro" w:cs="Times New Roman"/>
        </w:rPr>
        <w:t>.</w:t>
      </w:r>
    </w:p>
    <w:bookmarkEnd w:id="2"/>
    <w:p w14:paraId="35C15A0D" w14:textId="030DB38F" w:rsidR="003E3BA4" w:rsidRDefault="003E3BA4" w:rsidP="00A416FF">
      <w:pPr>
        <w:pStyle w:val="NoSpacing"/>
        <w:ind w:left="540"/>
        <w:contextualSpacing/>
        <w:rPr>
          <w:rFonts w:ascii="Minion Pro" w:hAnsi="Minion Pro" w:cs="Times New Roman"/>
        </w:rPr>
      </w:pPr>
    </w:p>
    <w:p w14:paraId="19F530E2" w14:textId="078E033C" w:rsidR="00B17940" w:rsidRPr="008C687D" w:rsidRDefault="00B17940" w:rsidP="00A416FF">
      <w:pPr>
        <w:pStyle w:val="NoSpacing"/>
        <w:numPr>
          <w:ilvl w:val="0"/>
          <w:numId w:val="10"/>
        </w:numPr>
        <w:contextualSpacing/>
        <w:rPr>
          <w:rFonts w:ascii="Minion Pro" w:hAnsi="Minion Pro" w:cs="Times New Roman"/>
        </w:rPr>
      </w:pPr>
      <w:r w:rsidRPr="008C687D">
        <w:rPr>
          <w:rFonts w:ascii="Minion Pro" w:hAnsi="Minion Pro" w:cs="Times New Roman"/>
          <w:b/>
        </w:rPr>
        <w:t>Responsibilities</w:t>
      </w:r>
    </w:p>
    <w:p w14:paraId="6E610EC3" w14:textId="77777777" w:rsidR="00B17940" w:rsidRPr="008C687D" w:rsidRDefault="00B17940" w:rsidP="00A416FF">
      <w:pPr>
        <w:pStyle w:val="NoSpacing"/>
        <w:ind w:left="540"/>
        <w:contextualSpacing/>
        <w:rPr>
          <w:rFonts w:ascii="Minion Pro" w:hAnsi="Minion Pro" w:cs="Times New Roman"/>
        </w:rPr>
      </w:pPr>
    </w:p>
    <w:p w14:paraId="3FAE3A09" w14:textId="5C647354" w:rsidR="00B17940" w:rsidRPr="00A510B9" w:rsidRDefault="00B17940" w:rsidP="00A416FF">
      <w:pPr>
        <w:pStyle w:val="NoSpacing"/>
        <w:ind w:left="540"/>
        <w:contextualSpacing/>
        <w:rPr>
          <w:rFonts w:ascii="Minion Pro" w:hAnsi="Minion Pro" w:cs="Times New Roman"/>
        </w:rPr>
      </w:pPr>
      <w:r w:rsidRPr="008C687D">
        <w:rPr>
          <w:rFonts w:ascii="Minion Pro" w:hAnsi="Minion Pro" w:cs="Times New Roman"/>
        </w:rPr>
        <w:t xml:space="preserve">The Responsibilities section identifies the positions/offices and their related responsibilities, which are necessary for the administration of, and compliance with, the </w:t>
      </w:r>
      <w:r w:rsidR="00FE759D">
        <w:rPr>
          <w:rFonts w:ascii="Minion Pro" w:hAnsi="Minion Pro" w:cs="Times New Roman"/>
        </w:rPr>
        <w:t>SOP</w:t>
      </w:r>
      <w:r w:rsidRPr="008C687D">
        <w:rPr>
          <w:rFonts w:ascii="Minion Pro" w:hAnsi="Minion Pro" w:cs="Times New Roman"/>
        </w:rPr>
        <w:t xml:space="preserve">. It should include responsibilities for instituting, implementing, complying, monitoring and educating individuals on the </w:t>
      </w:r>
      <w:r w:rsidR="00FE759D">
        <w:rPr>
          <w:rFonts w:ascii="Minion Pro" w:hAnsi="Minion Pro" w:cs="Times New Roman"/>
        </w:rPr>
        <w:t>SOP</w:t>
      </w:r>
      <w:r w:rsidRPr="008C687D">
        <w:rPr>
          <w:rFonts w:ascii="Minion Pro" w:hAnsi="Minion Pro" w:cs="Times New Roman"/>
        </w:rPr>
        <w:t xml:space="preserve">. It should also identify requirements (not recommendations), and the “what” and not the “how” of the responsibility. </w:t>
      </w:r>
      <w:r w:rsidRPr="008C687D">
        <w:rPr>
          <w:rFonts w:ascii="Minion Pro" w:hAnsi="Minion Pro" w:cs="Times New Roman"/>
          <w:u w:val="single"/>
        </w:rPr>
        <w:t xml:space="preserve">The editable template contains standard language in this section that must be included in all </w:t>
      </w:r>
      <w:r w:rsidR="0090641F">
        <w:rPr>
          <w:rFonts w:ascii="Minion Pro" w:hAnsi="Minion Pro" w:cs="Times New Roman"/>
          <w:u w:val="single"/>
        </w:rPr>
        <w:t>SOPs</w:t>
      </w:r>
      <w:r w:rsidRPr="008C687D">
        <w:rPr>
          <w:rFonts w:ascii="Minion Pro" w:hAnsi="Minion Pro" w:cs="Times New Roman"/>
          <w:u w:val="single"/>
        </w:rPr>
        <w:t xml:space="preserve"> (unless OGC advised otherwise)</w:t>
      </w:r>
      <w:r w:rsidRPr="008C687D">
        <w:rPr>
          <w:rFonts w:ascii="Minion Pro" w:hAnsi="Minion Pro" w:cs="Times New Roman"/>
        </w:rPr>
        <w:t>.</w:t>
      </w:r>
    </w:p>
    <w:p w14:paraId="27BEFA9D" w14:textId="77777777" w:rsidR="001E32AB" w:rsidRPr="00A510B9" w:rsidRDefault="001E32AB" w:rsidP="00A416FF">
      <w:pPr>
        <w:pStyle w:val="NoSpacing"/>
        <w:ind w:left="540"/>
        <w:contextualSpacing/>
        <w:rPr>
          <w:rFonts w:ascii="Minion Pro" w:hAnsi="Minion Pro" w:cs="Times New Roman"/>
        </w:rPr>
      </w:pPr>
    </w:p>
    <w:p w14:paraId="64A11128" w14:textId="77777777" w:rsidR="000E583D" w:rsidRPr="00A510B9" w:rsidRDefault="00B652AA" w:rsidP="00A416FF">
      <w:pPr>
        <w:pStyle w:val="NoSpacing"/>
        <w:numPr>
          <w:ilvl w:val="0"/>
          <w:numId w:val="10"/>
        </w:numPr>
        <w:contextualSpacing/>
        <w:rPr>
          <w:rFonts w:ascii="Minion Pro" w:hAnsi="Minion Pro" w:cs="Times New Roman"/>
        </w:rPr>
      </w:pPr>
      <w:r w:rsidRPr="00A510B9">
        <w:rPr>
          <w:rFonts w:ascii="Minion Pro" w:hAnsi="Minion Pro" w:cs="Times New Roman"/>
          <w:b/>
        </w:rPr>
        <w:t>Related Information</w:t>
      </w:r>
    </w:p>
    <w:p w14:paraId="121C073F" w14:textId="77777777" w:rsidR="00097F1D" w:rsidRPr="00A510B9" w:rsidRDefault="00097F1D" w:rsidP="00A416FF">
      <w:pPr>
        <w:pStyle w:val="NoSpacing"/>
        <w:ind w:left="540"/>
        <w:contextualSpacing/>
        <w:rPr>
          <w:rFonts w:ascii="Minion Pro" w:hAnsi="Minion Pro" w:cs="Times New Roman"/>
        </w:rPr>
      </w:pPr>
    </w:p>
    <w:p w14:paraId="2AABED6C" w14:textId="4122B695" w:rsidR="002B7840" w:rsidRDefault="00097F1D" w:rsidP="00A416FF">
      <w:pPr>
        <w:pStyle w:val="NoSpacing"/>
        <w:ind w:left="540"/>
        <w:contextualSpacing/>
        <w:rPr>
          <w:rFonts w:ascii="Minion Pro" w:hAnsi="Minion Pro" w:cs="Times New Roman"/>
        </w:rPr>
      </w:pPr>
      <w:r w:rsidRPr="00A510B9">
        <w:rPr>
          <w:rFonts w:ascii="Minion Pro" w:hAnsi="Minion Pro" w:cs="Times New Roman"/>
        </w:rPr>
        <w:t>T</w:t>
      </w:r>
      <w:r w:rsidR="000E583D" w:rsidRPr="00A510B9">
        <w:rPr>
          <w:rFonts w:ascii="Minion Pro" w:hAnsi="Minion Pro" w:cs="Times New Roman"/>
        </w:rPr>
        <w:t xml:space="preserve">he </w:t>
      </w:r>
      <w:r w:rsidR="000E583D" w:rsidRPr="002B7840">
        <w:rPr>
          <w:rFonts w:ascii="Minion Pro" w:hAnsi="Minion Pro" w:cs="Times New Roman"/>
        </w:rPr>
        <w:t>Related Information section</w:t>
      </w:r>
      <w:r w:rsidR="000E583D" w:rsidRPr="00A510B9">
        <w:rPr>
          <w:rFonts w:ascii="Minion Pro" w:hAnsi="Minion Pro" w:cs="Times New Roman"/>
        </w:rPr>
        <w:t xml:space="preserve"> </w:t>
      </w:r>
      <w:r w:rsidR="000C5FE7" w:rsidRPr="00A510B9">
        <w:rPr>
          <w:rFonts w:ascii="Minion Pro" w:hAnsi="Minion Pro" w:cs="Times New Roman"/>
        </w:rPr>
        <w:t xml:space="preserve">is a </w:t>
      </w:r>
      <w:r w:rsidR="000E583D" w:rsidRPr="00A510B9">
        <w:rPr>
          <w:rFonts w:ascii="Minion Pro" w:hAnsi="Minion Pro" w:cs="Times New Roman"/>
        </w:rPr>
        <w:t>list</w:t>
      </w:r>
      <w:r w:rsidR="000C5FE7" w:rsidRPr="00A510B9">
        <w:rPr>
          <w:rFonts w:ascii="Minion Pro" w:hAnsi="Minion Pro" w:cs="Times New Roman"/>
        </w:rPr>
        <w:t xml:space="preserve"> of</w:t>
      </w:r>
      <w:r w:rsidR="00304A26" w:rsidRPr="00A510B9">
        <w:rPr>
          <w:rFonts w:ascii="Minion Pro" w:hAnsi="Minion Pro" w:cs="Times New Roman"/>
        </w:rPr>
        <w:t xml:space="preserve"> specific information needed to understand and effectively execute the </w:t>
      </w:r>
      <w:r w:rsidR="00B05CA4" w:rsidRPr="00A510B9">
        <w:rPr>
          <w:rFonts w:ascii="Minion Pro" w:hAnsi="Minion Pro" w:cs="Times New Roman"/>
        </w:rPr>
        <w:t>SOP</w:t>
      </w:r>
      <w:r w:rsidR="00304A26" w:rsidRPr="00A510B9">
        <w:rPr>
          <w:rFonts w:ascii="Minion Pro" w:hAnsi="Minion Pro" w:cs="Times New Roman"/>
        </w:rPr>
        <w:t>.</w:t>
      </w:r>
      <w:r w:rsidR="00B05CA4" w:rsidRPr="00A510B9">
        <w:rPr>
          <w:rFonts w:ascii="Minion Pro" w:hAnsi="Minion Pro" w:cs="Times New Roman"/>
        </w:rPr>
        <w:t xml:space="preserve"> </w:t>
      </w:r>
      <w:r w:rsidR="002B7840" w:rsidRPr="008C687D">
        <w:rPr>
          <w:rFonts w:ascii="Minion Pro" w:hAnsi="Minion Pro" w:cs="Times New Roman"/>
        </w:rPr>
        <w:t>Related information may be internal or external to the University, but laws and regulations should not be listed unless OGC has recommended they be included</w:t>
      </w:r>
      <w:r w:rsidR="002B7840">
        <w:rPr>
          <w:rFonts w:ascii="Minion Pro" w:hAnsi="Minion Pro" w:cs="Times New Roman"/>
        </w:rPr>
        <w:t>.</w:t>
      </w:r>
    </w:p>
    <w:p w14:paraId="13B9273B" w14:textId="77777777" w:rsidR="002B7840" w:rsidRDefault="002B7840" w:rsidP="00A416FF">
      <w:pPr>
        <w:pStyle w:val="NoSpacing"/>
        <w:ind w:left="540"/>
        <w:contextualSpacing/>
        <w:rPr>
          <w:rFonts w:ascii="Minion Pro" w:hAnsi="Minion Pro" w:cs="Times New Roman"/>
        </w:rPr>
      </w:pPr>
    </w:p>
    <w:p w14:paraId="27F63D70" w14:textId="3B528E3C" w:rsidR="003769BC" w:rsidRDefault="007942F1" w:rsidP="00A416FF">
      <w:pPr>
        <w:pStyle w:val="NoSpacing"/>
        <w:ind w:left="540"/>
        <w:contextualSpacing/>
        <w:rPr>
          <w:rFonts w:ascii="Minion Pro" w:hAnsi="Minion Pro" w:cs="Times New Roman"/>
          <w:u w:val="single"/>
        </w:rPr>
      </w:pPr>
      <w:r w:rsidRPr="00A510B9">
        <w:rPr>
          <w:rFonts w:ascii="Minion Pro" w:hAnsi="Minion Pro" w:cs="Times New Roman"/>
        </w:rPr>
        <w:t>This section sh</w:t>
      </w:r>
      <w:r w:rsidR="00BE2621" w:rsidRPr="00A510B9">
        <w:rPr>
          <w:rFonts w:ascii="Minion Pro" w:hAnsi="Minion Pro" w:cs="Times New Roman"/>
        </w:rPr>
        <w:t xml:space="preserve">ould be divided using the </w:t>
      </w:r>
      <w:r w:rsidR="000C5FE7" w:rsidRPr="00A510B9">
        <w:rPr>
          <w:rFonts w:ascii="Minion Pro" w:hAnsi="Minion Pro" w:cs="Times New Roman"/>
        </w:rPr>
        <w:t>following subsections</w:t>
      </w:r>
      <w:r w:rsidR="009055A5" w:rsidRPr="00A510B9">
        <w:rPr>
          <w:rFonts w:ascii="Minion Pro" w:hAnsi="Minion Pro" w:cs="Times New Roman"/>
        </w:rPr>
        <w:t xml:space="preserve">, </w:t>
      </w:r>
      <w:r w:rsidR="000C5FE7" w:rsidRPr="00A510B9">
        <w:rPr>
          <w:rFonts w:ascii="Minion Pro" w:hAnsi="Minion Pro" w:cs="Times New Roman"/>
        </w:rPr>
        <w:t xml:space="preserve">titles, </w:t>
      </w:r>
      <w:r w:rsidR="009055A5" w:rsidRPr="00A510B9">
        <w:rPr>
          <w:rFonts w:ascii="Minion Pro" w:hAnsi="Minion Pro" w:cs="Times New Roman"/>
        </w:rPr>
        <w:t xml:space="preserve">formatting, and </w:t>
      </w:r>
      <w:r w:rsidR="00463764" w:rsidRPr="00A510B9">
        <w:rPr>
          <w:rFonts w:ascii="Minion Pro" w:hAnsi="Minion Pro" w:cs="Times New Roman"/>
        </w:rPr>
        <w:t>numbering system</w:t>
      </w:r>
      <w:r w:rsidR="00BE2621" w:rsidRPr="00A510B9">
        <w:rPr>
          <w:rFonts w:ascii="Minion Pro" w:hAnsi="Minion Pro" w:cs="Times New Roman"/>
        </w:rPr>
        <w:t>.</w:t>
      </w:r>
      <w:r w:rsidR="00463764" w:rsidRPr="00A510B9">
        <w:rPr>
          <w:rFonts w:ascii="Minion Pro" w:hAnsi="Minion Pro" w:cs="Times New Roman"/>
        </w:rPr>
        <w:t xml:space="preserve"> </w:t>
      </w:r>
      <w:r w:rsidR="00A0003F" w:rsidRPr="00A510B9">
        <w:rPr>
          <w:rFonts w:ascii="Minion Pro" w:hAnsi="Minion Pro" w:cs="Times New Roman"/>
        </w:rPr>
        <w:t>R</w:t>
      </w:r>
      <w:r w:rsidR="00924335" w:rsidRPr="00A510B9">
        <w:rPr>
          <w:rFonts w:ascii="Minion Pro" w:hAnsi="Minion Pro" w:cs="Times New Roman"/>
        </w:rPr>
        <w:t xml:space="preserve">eferenced materials </w:t>
      </w:r>
      <w:r w:rsidR="00A0003F" w:rsidRPr="00A510B9">
        <w:rPr>
          <w:rFonts w:ascii="Minion Pro" w:hAnsi="Minion Pro" w:cs="Times New Roman"/>
        </w:rPr>
        <w:t xml:space="preserve">should </w:t>
      </w:r>
      <w:r w:rsidR="00924335" w:rsidRPr="00A510B9">
        <w:rPr>
          <w:rFonts w:ascii="Minion Pro" w:hAnsi="Minion Pro" w:cs="Times New Roman"/>
        </w:rPr>
        <w:t>include working links</w:t>
      </w:r>
      <w:r w:rsidR="00A0003F" w:rsidRPr="00A510B9">
        <w:rPr>
          <w:rFonts w:ascii="Minion Pro" w:hAnsi="Minion Pro" w:cs="Times New Roman"/>
        </w:rPr>
        <w:t xml:space="preserve">, </w:t>
      </w:r>
      <w:r w:rsidR="00DC23DD" w:rsidRPr="00A510B9">
        <w:rPr>
          <w:rFonts w:ascii="Minion Pro" w:hAnsi="Minion Pro" w:cs="Times New Roman"/>
        </w:rPr>
        <w:t xml:space="preserve">be listed in alphabetical order, </w:t>
      </w:r>
      <w:r w:rsidR="00A0003F" w:rsidRPr="00A510B9">
        <w:rPr>
          <w:rFonts w:ascii="Minion Pro" w:hAnsi="Minion Pro" w:cs="Times New Roman"/>
        </w:rPr>
        <w:t xml:space="preserve">and </w:t>
      </w:r>
      <w:r w:rsidR="004C43FD" w:rsidRPr="00A510B9">
        <w:rPr>
          <w:rFonts w:ascii="Minion Pro" w:hAnsi="Minion Pro" w:cs="Times New Roman"/>
        </w:rPr>
        <w:t xml:space="preserve">subsections with </w:t>
      </w:r>
      <w:r w:rsidR="00BE2621" w:rsidRPr="00A510B9">
        <w:rPr>
          <w:rFonts w:ascii="Minion Pro" w:hAnsi="Minion Pro" w:cs="Times New Roman"/>
        </w:rPr>
        <w:t xml:space="preserve">no related </w:t>
      </w:r>
      <w:r w:rsidR="004C43FD" w:rsidRPr="00A510B9">
        <w:rPr>
          <w:rFonts w:ascii="Minion Pro" w:hAnsi="Minion Pro" w:cs="Times New Roman"/>
        </w:rPr>
        <w:t>information marked “</w:t>
      </w:r>
      <w:r w:rsidR="00BE2621" w:rsidRPr="00A510B9">
        <w:rPr>
          <w:rFonts w:ascii="Minion Pro" w:hAnsi="Minion Pro" w:cs="Times New Roman"/>
        </w:rPr>
        <w:t>N/A”</w:t>
      </w:r>
      <w:r w:rsidR="004B36BC" w:rsidRPr="00A510B9">
        <w:rPr>
          <w:rFonts w:ascii="Minion Pro" w:hAnsi="Minion Pro" w:cs="Times New Roman"/>
        </w:rPr>
        <w:t xml:space="preserve"> (Not Applicable)</w:t>
      </w:r>
      <w:r w:rsidR="00BE2621" w:rsidRPr="00A510B9">
        <w:rPr>
          <w:rFonts w:ascii="Minion Pro" w:hAnsi="Minion Pro" w:cs="Times New Roman"/>
        </w:rPr>
        <w:t xml:space="preserve">. </w:t>
      </w:r>
      <w:r w:rsidR="003769BC" w:rsidRPr="001D48AA">
        <w:rPr>
          <w:rFonts w:ascii="Minion Pro" w:hAnsi="Minion Pro" w:cs="Times New Roman"/>
          <w:u w:val="single"/>
        </w:rPr>
        <w:t>Start this section with the following disclaimer:</w:t>
      </w:r>
    </w:p>
    <w:p w14:paraId="26B4AF6D" w14:textId="77777777" w:rsidR="001D48AA" w:rsidRPr="001D48AA" w:rsidRDefault="001D48AA" w:rsidP="00A416FF">
      <w:pPr>
        <w:pStyle w:val="NoSpacing"/>
        <w:ind w:left="540"/>
        <w:contextualSpacing/>
        <w:rPr>
          <w:rFonts w:ascii="Minion Pro" w:hAnsi="Minion Pro" w:cs="Times New Roman"/>
        </w:rPr>
      </w:pPr>
    </w:p>
    <w:p w14:paraId="7AC5F08F" w14:textId="21F2D855" w:rsidR="003769BC" w:rsidRPr="00A510B9" w:rsidRDefault="003769BC" w:rsidP="00A416FF">
      <w:pPr>
        <w:pBdr>
          <w:top w:val="nil"/>
          <w:left w:val="nil"/>
          <w:bottom w:val="nil"/>
          <w:right w:val="nil"/>
          <w:between w:val="nil"/>
        </w:pBdr>
        <w:spacing w:after="0" w:line="240" w:lineRule="auto"/>
        <w:ind w:left="540"/>
        <w:contextualSpacing/>
        <w:rPr>
          <w:rFonts w:ascii="Minion Pro" w:eastAsia="Times New Roman" w:hAnsi="Minion Pro" w:cs="Times New Roman"/>
          <w:color w:val="000000" w:themeColor="text1"/>
        </w:rPr>
      </w:pPr>
      <w:r w:rsidRPr="00A510B9">
        <w:rPr>
          <w:rFonts w:ascii="Minion Pro" w:hAnsi="Minion Pro" w:cs="Times New Roman"/>
          <w:color w:val="222222"/>
          <w:shd w:val="clear" w:color="auto" w:fill="FFFFFF"/>
        </w:rPr>
        <w:t>The following information compl</w:t>
      </w:r>
      <w:r w:rsidR="00991220">
        <w:rPr>
          <w:rFonts w:ascii="Minion Pro" w:hAnsi="Minion Pro" w:cs="Times New Roman"/>
          <w:color w:val="222222"/>
          <w:shd w:val="clear" w:color="auto" w:fill="FFFFFF"/>
        </w:rPr>
        <w:t>e</w:t>
      </w:r>
      <w:r w:rsidRPr="00A510B9">
        <w:rPr>
          <w:rFonts w:ascii="Minion Pro" w:hAnsi="Minion Pro" w:cs="Times New Roman"/>
          <w:color w:val="222222"/>
          <w:shd w:val="clear" w:color="auto" w:fill="FFFFFF"/>
        </w:rPr>
        <w:t>ments and supplements this document. The information is intended to help explain this SOP and is not an all-inclusive list of policies, procedures, laws and requirements.</w:t>
      </w:r>
    </w:p>
    <w:p w14:paraId="1872F27C" w14:textId="77777777" w:rsidR="000E583D" w:rsidRPr="00A510B9" w:rsidRDefault="000E583D" w:rsidP="00A416FF">
      <w:pPr>
        <w:pStyle w:val="NoSpacing"/>
        <w:contextualSpacing/>
        <w:rPr>
          <w:rFonts w:ascii="Minion Pro" w:hAnsi="Minion Pro" w:cs="Times New Roman"/>
        </w:rPr>
      </w:pPr>
    </w:p>
    <w:p w14:paraId="36ECD247" w14:textId="4390C78E" w:rsidR="007942F1" w:rsidRPr="00140806" w:rsidRDefault="000E583D" w:rsidP="00140806">
      <w:pPr>
        <w:pStyle w:val="NoSpacing"/>
        <w:numPr>
          <w:ilvl w:val="1"/>
          <w:numId w:val="10"/>
        </w:numPr>
        <w:ind w:left="990" w:hanging="450"/>
        <w:contextualSpacing/>
        <w:rPr>
          <w:rFonts w:ascii="Minion Pro" w:hAnsi="Minion Pro" w:cs="Times New Roman"/>
        </w:rPr>
      </w:pPr>
      <w:r w:rsidRPr="00A510B9">
        <w:rPr>
          <w:rFonts w:ascii="Minion Pro" w:hAnsi="Minion Pro" w:cs="Times New Roman"/>
          <w:b/>
        </w:rPr>
        <w:t xml:space="preserve">Related </w:t>
      </w:r>
      <w:r w:rsidR="002A54DD" w:rsidRPr="00A510B9">
        <w:rPr>
          <w:rFonts w:ascii="Minion Pro" w:hAnsi="Minion Pro" w:cs="Times New Roman"/>
          <w:b/>
        </w:rPr>
        <w:t xml:space="preserve">University </w:t>
      </w:r>
      <w:r w:rsidRPr="00A510B9">
        <w:rPr>
          <w:rFonts w:ascii="Minion Pro" w:hAnsi="Minion Pro" w:cs="Times New Roman"/>
          <w:b/>
        </w:rPr>
        <w:t>Policies</w:t>
      </w:r>
      <w:r w:rsidR="00DC23DD" w:rsidRPr="00A510B9">
        <w:rPr>
          <w:rFonts w:ascii="Minion Pro" w:hAnsi="Minion Pro" w:cs="Times New Roman"/>
        </w:rPr>
        <w:t xml:space="preserve">: </w:t>
      </w:r>
      <w:r w:rsidR="00924335" w:rsidRPr="00A510B9">
        <w:rPr>
          <w:rFonts w:ascii="Minion Pro" w:hAnsi="Minion Pro" w:cs="Times New Roman"/>
        </w:rPr>
        <w:t>List</w:t>
      </w:r>
      <w:r w:rsidR="00A0003F" w:rsidRPr="00A510B9">
        <w:rPr>
          <w:rFonts w:ascii="Minion Pro" w:hAnsi="Minion Pro" w:cs="Times New Roman"/>
        </w:rPr>
        <w:t>s</w:t>
      </w:r>
      <w:r w:rsidR="00924335" w:rsidRPr="00A510B9">
        <w:rPr>
          <w:rFonts w:ascii="Minion Pro" w:hAnsi="Minion Pro" w:cs="Times New Roman"/>
        </w:rPr>
        <w:t xml:space="preserve"> </w:t>
      </w:r>
      <w:r w:rsidR="00463764" w:rsidRPr="00A510B9">
        <w:rPr>
          <w:rFonts w:ascii="Minion Pro" w:hAnsi="Minion Pro" w:cs="Times New Roman"/>
        </w:rPr>
        <w:t>s</w:t>
      </w:r>
      <w:r w:rsidR="00C90776" w:rsidRPr="00A510B9">
        <w:rPr>
          <w:rFonts w:ascii="Minion Pro" w:hAnsi="Minion Pro" w:cs="Times New Roman"/>
        </w:rPr>
        <w:t xml:space="preserve">pecific policies </w:t>
      </w:r>
      <w:r w:rsidR="00463764" w:rsidRPr="00A510B9">
        <w:rPr>
          <w:rFonts w:ascii="Minion Pro" w:hAnsi="Minion Pro" w:cs="Times New Roman"/>
        </w:rPr>
        <w:t>by policy title</w:t>
      </w:r>
      <w:r w:rsidR="00140806">
        <w:rPr>
          <w:rFonts w:ascii="Minion Pro" w:hAnsi="Minion Pro" w:cs="Times New Roman"/>
        </w:rPr>
        <w:t>, or “N/A” after the colon.</w:t>
      </w:r>
    </w:p>
    <w:p w14:paraId="2F7F8CDD" w14:textId="01AA903C" w:rsidR="00C90776" w:rsidRPr="00140806" w:rsidRDefault="005141B9" w:rsidP="00A416FF">
      <w:pPr>
        <w:pStyle w:val="NoSpacing"/>
        <w:numPr>
          <w:ilvl w:val="1"/>
          <w:numId w:val="10"/>
        </w:numPr>
        <w:ind w:left="990" w:hanging="450"/>
        <w:contextualSpacing/>
        <w:rPr>
          <w:rFonts w:ascii="Minion Pro" w:hAnsi="Minion Pro" w:cs="Times New Roman"/>
        </w:rPr>
      </w:pPr>
      <w:r w:rsidRPr="00A510B9">
        <w:rPr>
          <w:rFonts w:ascii="Minion Pro" w:hAnsi="Minion Pro" w:cs="Times New Roman"/>
          <w:b/>
        </w:rPr>
        <w:t xml:space="preserve">Related </w:t>
      </w:r>
      <w:r w:rsidR="00B05CA4" w:rsidRPr="00A510B9">
        <w:rPr>
          <w:rFonts w:ascii="Minion Pro" w:hAnsi="Minion Pro" w:cs="Times New Roman"/>
          <w:b/>
        </w:rPr>
        <w:t>SOP</w:t>
      </w:r>
      <w:r w:rsidR="00304A26" w:rsidRPr="00A510B9">
        <w:rPr>
          <w:rFonts w:ascii="Minion Pro" w:hAnsi="Minion Pro" w:cs="Times New Roman"/>
          <w:b/>
        </w:rPr>
        <w:t>s</w:t>
      </w:r>
      <w:r w:rsidR="00DC23DD" w:rsidRPr="00A510B9">
        <w:rPr>
          <w:rFonts w:ascii="Minion Pro" w:hAnsi="Minion Pro" w:cs="Times New Roman"/>
        </w:rPr>
        <w:t xml:space="preserve">: </w:t>
      </w:r>
      <w:r w:rsidR="00924335" w:rsidRPr="00A510B9">
        <w:rPr>
          <w:rFonts w:ascii="Minion Pro" w:hAnsi="Minion Pro" w:cs="Times New Roman"/>
        </w:rPr>
        <w:t>List</w:t>
      </w:r>
      <w:r w:rsidR="00A0003F" w:rsidRPr="00A510B9">
        <w:rPr>
          <w:rFonts w:ascii="Minion Pro" w:hAnsi="Minion Pro" w:cs="Times New Roman"/>
        </w:rPr>
        <w:t>s</w:t>
      </w:r>
      <w:r w:rsidR="00463764" w:rsidRPr="00A510B9">
        <w:rPr>
          <w:rFonts w:ascii="Minion Pro" w:hAnsi="Minion Pro" w:cs="Times New Roman"/>
        </w:rPr>
        <w:t xml:space="preserve"> s</w:t>
      </w:r>
      <w:r w:rsidR="00C90776" w:rsidRPr="00A510B9">
        <w:rPr>
          <w:rFonts w:ascii="Minion Pro" w:hAnsi="Minion Pro" w:cs="Times New Roman"/>
        </w:rPr>
        <w:t xml:space="preserve">pecific </w:t>
      </w:r>
      <w:r w:rsidR="00B05CA4" w:rsidRPr="00A510B9">
        <w:rPr>
          <w:rFonts w:ascii="Minion Pro" w:hAnsi="Minion Pro" w:cs="Times New Roman"/>
        </w:rPr>
        <w:t>SOPs</w:t>
      </w:r>
      <w:r w:rsidR="00C90776" w:rsidRPr="00A510B9">
        <w:rPr>
          <w:rFonts w:ascii="Minion Pro" w:hAnsi="Minion Pro" w:cs="Times New Roman"/>
        </w:rPr>
        <w:t xml:space="preserve"> </w:t>
      </w:r>
      <w:r w:rsidR="002C451E" w:rsidRPr="00A510B9">
        <w:rPr>
          <w:rFonts w:ascii="Minion Pro" w:hAnsi="Minion Pro" w:cs="Times New Roman"/>
        </w:rPr>
        <w:t>by SOP title</w:t>
      </w:r>
      <w:r w:rsidR="00140806">
        <w:rPr>
          <w:rFonts w:ascii="Minion Pro" w:hAnsi="Minion Pro" w:cs="Times New Roman"/>
        </w:rPr>
        <w:t>, or “N/A” after the colon.</w:t>
      </w:r>
    </w:p>
    <w:p w14:paraId="736000FB" w14:textId="1E285093" w:rsidR="005141B9" w:rsidRPr="00140806" w:rsidRDefault="005141B9" w:rsidP="00140806">
      <w:pPr>
        <w:pStyle w:val="NoSpacing"/>
        <w:numPr>
          <w:ilvl w:val="1"/>
          <w:numId w:val="10"/>
        </w:numPr>
        <w:ind w:left="990" w:hanging="450"/>
        <w:contextualSpacing/>
        <w:rPr>
          <w:rFonts w:ascii="Minion Pro" w:hAnsi="Minion Pro" w:cs="Times New Roman"/>
        </w:rPr>
      </w:pPr>
      <w:r w:rsidRPr="00A510B9">
        <w:rPr>
          <w:rFonts w:ascii="Minion Pro" w:hAnsi="Minion Pro" w:cs="Times New Roman"/>
          <w:b/>
        </w:rPr>
        <w:t>Related Forms</w:t>
      </w:r>
      <w:r w:rsidR="00DC23DD" w:rsidRPr="00A510B9">
        <w:rPr>
          <w:rFonts w:ascii="Minion Pro" w:hAnsi="Minion Pro" w:cs="Times New Roman"/>
        </w:rPr>
        <w:t xml:space="preserve">: </w:t>
      </w:r>
      <w:r w:rsidR="00463764" w:rsidRPr="00A510B9">
        <w:rPr>
          <w:rFonts w:ascii="Minion Pro" w:hAnsi="Minion Pro" w:cs="Times New Roman"/>
        </w:rPr>
        <w:t>List</w:t>
      </w:r>
      <w:r w:rsidR="00A0003F" w:rsidRPr="00A510B9">
        <w:rPr>
          <w:rFonts w:ascii="Minion Pro" w:hAnsi="Minion Pro" w:cs="Times New Roman"/>
        </w:rPr>
        <w:t>s</w:t>
      </w:r>
      <w:r w:rsidR="00463764" w:rsidRPr="00A510B9">
        <w:rPr>
          <w:rFonts w:ascii="Minion Pro" w:hAnsi="Minion Pro" w:cs="Times New Roman"/>
        </w:rPr>
        <w:t xml:space="preserve"> re</w:t>
      </w:r>
      <w:r w:rsidR="00C630BA" w:rsidRPr="00A510B9">
        <w:rPr>
          <w:rFonts w:ascii="Minion Pro" w:hAnsi="Minion Pro" w:cs="Times New Roman"/>
        </w:rPr>
        <w:t>lated forms</w:t>
      </w:r>
      <w:r w:rsidR="00140806">
        <w:rPr>
          <w:rFonts w:ascii="Minion Pro" w:hAnsi="Minion Pro" w:cs="Times New Roman"/>
        </w:rPr>
        <w:t>, or “N/A” after the colon.</w:t>
      </w:r>
    </w:p>
    <w:p w14:paraId="04815C59" w14:textId="1900AFED" w:rsidR="005141B9" w:rsidRPr="0090641F" w:rsidRDefault="005141B9" w:rsidP="0090641F">
      <w:pPr>
        <w:pStyle w:val="NoSpacing"/>
        <w:numPr>
          <w:ilvl w:val="1"/>
          <w:numId w:val="10"/>
        </w:numPr>
        <w:ind w:left="990" w:hanging="450"/>
        <w:contextualSpacing/>
        <w:rPr>
          <w:rFonts w:ascii="Minion Pro" w:hAnsi="Minion Pro" w:cs="Times New Roman"/>
        </w:rPr>
      </w:pPr>
      <w:r w:rsidRPr="00A510B9">
        <w:rPr>
          <w:rFonts w:ascii="Minion Pro" w:hAnsi="Minion Pro" w:cs="Times New Roman"/>
          <w:b/>
        </w:rPr>
        <w:t>F</w:t>
      </w:r>
      <w:r w:rsidR="007942F1" w:rsidRPr="00A510B9">
        <w:rPr>
          <w:rFonts w:ascii="Minion Pro" w:hAnsi="Minion Pro" w:cs="Times New Roman"/>
          <w:b/>
        </w:rPr>
        <w:t>requently Asked Questions</w:t>
      </w:r>
      <w:r w:rsidR="00DC23DD" w:rsidRPr="00A510B9">
        <w:rPr>
          <w:rFonts w:ascii="Minion Pro" w:hAnsi="Minion Pro" w:cs="Times New Roman"/>
        </w:rPr>
        <w:t>:</w:t>
      </w:r>
      <w:r w:rsidR="00DC23DD" w:rsidRPr="00A510B9">
        <w:rPr>
          <w:rFonts w:ascii="Minion Pro" w:hAnsi="Minion Pro" w:cs="Times New Roman"/>
          <w:b/>
        </w:rPr>
        <w:t xml:space="preserve"> </w:t>
      </w:r>
      <w:r w:rsidR="00463764" w:rsidRPr="00A510B9">
        <w:rPr>
          <w:rFonts w:ascii="Minion Pro" w:hAnsi="Minion Pro" w:cs="Times New Roman"/>
        </w:rPr>
        <w:t>List</w:t>
      </w:r>
      <w:r w:rsidR="00A0003F" w:rsidRPr="00A510B9">
        <w:rPr>
          <w:rFonts w:ascii="Minion Pro" w:hAnsi="Minion Pro" w:cs="Times New Roman"/>
        </w:rPr>
        <w:t>s</w:t>
      </w:r>
      <w:r w:rsidR="00463764" w:rsidRPr="00A510B9">
        <w:rPr>
          <w:rFonts w:ascii="Minion Pro" w:hAnsi="Minion Pro" w:cs="Times New Roman"/>
        </w:rPr>
        <w:t xml:space="preserve"> </w:t>
      </w:r>
      <w:r w:rsidR="00D74637" w:rsidRPr="00A510B9">
        <w:rPr>
          <w:rFonts w:ascii="Minion Pro" w:hAnsi="Minion Pro" w:cs="Times New Roman"/>
        </w:rPr>
        <w:t>F</w:t>
      </w:r>
      <w:r w:rsidR="007942F1" w:rsidRPr="00A510B9">
        <w:rPr>
          <w:rFonts w:ascii="Minion Pro" w:hAnsi="Minion Pro" w:cs="Times New Roman"/>
        </w:rPr>
        <w:t xml:space="preserve">AQs </w:t>
      </w:r>
      <w:r w:rsidR="00463764" w:rsidRPr="00A510B9">
        <w:rPr>
          <w:rFonts w:ascii="Minion Pro" w:hAnsi="Minion Pro" w:cs="Times New Roman"/>
        </w:rPr>
        <w:t xml:space="preserve">that </w:t>
      </w:r>
      <w:r w:rsidR="00AE31F6" w:rsidRPr="00A510B9">
        <w:rPr>
          <w:rFonts w:ascii="Minion Pro" w:hAnsi="Minion Pro" w:cs="Times New Roman"/>
        </w:rPr>
        <w:t xml:space="preserve">assist the user </w:t>
      </w:r>
      <w:r w:rsidR="004E4F6E" w:rsidRPr="00A510B9">
        <w:rPr>
          <w:rFonts w:ascii="Minion Pro" w:hAnsi="Minion Pro" w:cs="Times New Roman"/>
        </w:rPr>
        <w:t xml:space="preserve">to better understand the </w:t>
      </w:r>
      <w:r w:rsidR="00B05CA4" w:rsidRPr="00A510B9">
        <w:rPr>
          <w:rFonts w:ascii="Minion Pro" w:hAnsi="Minion Pro" w:cs="Times New Roman"/>
        </w:rPr>
        <w:t xml:space="preserve">SOP </w:t>
      </w:r>
      <w:r w:rsidR="004E4F6E" w:rsidRPr="00A510B9">
        <w:rPr>
          <w:rFonts w:ascii="Minion Pro" w:hAnsi="Minion Pro" w:cs="Times New Roman"/>
        </w:rPr>
        <w:t>and provide answers to the most common questions</w:t>
      </w:r>
      <w:r w:rsidR="00140806">
        <w:rPr>
          <w:rFonts w:ascii="Minion Pro" w:hAnsi="Minion Pro" w:cs="Times New Roman"/>
        </w:rPr>
        <w:t>, or “N/A” after the colon.</w:t>
      </w:r>
    </w:p>
    <w:p w14:paraId="59C25B26" w14:textId="7DD6355A" w:rsidR="00104755" w:rsidRPr="007E603C" w:rsidRDefault="005141B9" w:rsidP="00A416FF">
      <w:pPr>
        <w:pStyle w:val="NoSpacing"/>
        <w:numPr>
          <w:ilvl w:val="1"/>
          <w:numId w:val="10"/>
        </w:numPr>
        <w:ind w:left="990" w:hanging="450"/>
        <w:contextualSpacing/>
        <w:rPr>
          <w:rFonts w:ascii="Minion Pro" w:hAnsi="Minion Pro" w:cs="Times New Roman"/>
          <w:b/>
        </w:rPr>
      </w:pPr>
      <w:r w:rsidRPr="00A510B9">
        <w:rPr>
          <w:rFonts w:ascii="Minion Pro" w:hAnsi="Minion Pro" w:cs="Times New Roman"/>
          <w:b/>
        </w:rPr>
        <w:t>Other Related Information</w:t>
      </w:r>
      <w:r w:rsidR="00DC23DD" w:rsidRPr="00A510B9">
        <w:rPr>
          <w:rFonts w:ascii="Minion Pro" w:hAnsi="Minion Pro" w:cs="Times New Roman"/>
        </w:rPr>
        <w:t>:</w:t>
      </w:r>
      <w:r w:rsidR="00DC23DD" w:rsidRPr="00A510B9">
        <w:rPr>
          <w:rFonts w:ascii="Minion Pro" w:hAnsi="Minion Pro" w:cs="Times New Roman"/>
          <w:b/>
        </w:rPr>
        <w:t xml:space="preserve"> </w:t>
      </w:r>
      <w:r w:rsidR="00463764" w:rsidRPr="00A510B9">
        <w:rPr>
          <w:rFonts w:ascii="Minion Pro" w:hAnsi="Minion Pro" w:cs="Times New Roman"/>
        </w:rPr>
        <w:t>List</w:t>
      </w:r>
      <w:r w:rsidR="00A0003F" w:rsidRPr="00A510B9">
        <w:rPr>
          <w:rFonts w:ascii="Minion Pro" w:hAnsi="Minion Pro" w:cs="Times New Roman"/>
        </w:rPr>
        <w:t>s</w:t>
      </w:r>
      <w:r w:rsidR="00463764" w:rsidRPr="00A510B9">
        <w:rPr>
          <w:rFonts w:ascii="Minion Pro" w:hAnsi="Minion Pro" w:cs="Times New Roman"/>
        </w:rPr>
        <w:t xml:space="preserve"> </w:t>
      </w:r>
      <w:r w:rsidR="00590E86" w:rsidRPr="00A510B9">
        <w:rPr>
          <w:rFonts w:ascii="Minion Pro" w:hAnsi="Minion Pro" w:cs="Times New Roman"/>
        </w:rPr>
        <w:t xml:space="preserve">other related information </w:t>
      </w:r>
      <w:r w:rsidR="00F405F5" w:rsidRPr="00A510B9">
        <w:rPr>
          <w:rFonts w:ascii="Minion Pro" w:hAnsi="Minion Pro" w:cs="Times New Roman"/>
        </w:rPr>
        <w:t>by title and source. Examples include</w:t>
      </w:r>
      <w:r w:rsidR="00D046FB" w:rsidRPr="00A510B9">
        <w:rPr>
          <w:rFonts w:ascii="Minion Pro" w:hAnsi="Minion Pro" w:cs="Times New Roman"/>
        </w:rPr>
        <w:t xml:space="preserve">: </w:t>
      </w:r>
      <w:r w:rsidR="004E4F6E" w:rsidRPr="00A510B9">
        <w:rPr>
          <w:rFonts w:ascii="Minion Pro" w:hAnsi="Minion Pro" w:cs="Times New Roman"/>
        </w:rPr>
        <w:t>job aids, fee schedules</w:t>
      </w:r>
      <w:r w:rsidR="00CD735F" w:rsidRPr="00A510B9">
        <w:rPr>
          <w:rFonts w:ascii="Minion Pro" w:hAnsi="Minion Pro" w:cs="Times New Roman"/>
        </w:rPr>
        <w:t xml:space="preserve">, </w:t>
      </w:r>
      <w:r w:rsidR="00D046FB" w:rsidRPr="00A510B9">
        <w:rPr>
          <w:rFonts w:ascii="Minion Pro" w:hAnsi="Minion Pro" w:cs="Times New Roman"/>
        </w:rPr>
        <w:t xml:space="preserve">guidelines, </w:t>
      </w:r>
      <w:r w:rsidR="004A050D" w:rsidRPr="008C687D">
        <w:rPr>
          <w:rFonts w:ascii="Minion Pro" w:hAnsi="Minion Pro" w:cs="Times New Roman"/>
        </w:rPr>
        <w:t>industry standards</w:t>
      </w:r>
      <w:r w:rsidR="004A050D">
        <w:rPr>
          <w:rFonts w:ascii="Minion Pro" w:hAnsi="Minion Pro" w:cs="Times New Roman"/>
        </w:rPr>
        <w:t>, laws and regulations</w:t>
      </w:r>
      <w:r w:rsidR="00140806">
        <w:rPr>
          <w:rFonts w:ascii="Minion Pro" w:hAnsi="Minion Pro" w:cs="Times New Roman"/>
        </w:rPr>
        <w:t>; or “N/A” after the colon.</w:t>
      </w:r>
    </w:p>
    <w:p w14:paraId="76F50479" w14:textId="77777777" w:rsidR="00ED1802" w:rsidRPr="00A510B9" w:rsidRDefault="00ED1802" w:rsidP="00A416FF">
      <w:pPr>
        <w:pStyle w:val="NoSpacing"/>
        <w:contextualSpacing/>
        <w:rPr>
          <w:rFonts w:ascii="Minion Pro" w:hAnsi="Minion Pro" w:cs="Times New Roman"/>
        </w:rPr>
      </w:pPr>
    </w:p>
    <w:p w14:paraId="102FAD74" w14:textId="62F6ACD8" w:rsidR="005141B9" w:rsidRPr="00A510B9" w:rsidRDefault="005C6C45" w:rsidP="00A416FF">
      <w:pPr>
        <w:pStyle w:val="NoSpacing"/>
        <w:numPr>
          <w:ilvl w:val="0"/>
          <w:numId w:val="10"/>
        </w:numPr>
        <w:contextualSpacing/>
        <w:rPr>
          <w:rFonts w:ascii="Minion Pro" w:hAnsi="Minion Pro" w:cs="Times New Roman"/>
        </w:rPr>
      </w:pPr>
      <w:r w:rsidRPr="00A510B9">
        <w:rPr>
          <w:rFonts w:ascii="Minion Pro" w:hAnsi="Minion Pro" w:cs="Times New Roman"/>
          <w:b/>
        </w:rPr>
        <w:t>SOP</w:t>
      </w:r>
      <w:r w:rsidR="002B240C" w:rsidRPr="00A510B9">
        <w:rPr>
          <w:rFonts w:ascii="Minion Pro" w:hAnsi="Minion Pro" w:cs="Times New Roman"/>
          <w:b/>
        </w:rPr>
        <w:t xml:space="preserve"> Owner and Contact</w:t>
      </w:r>
    </w:p>
    <w:p w14:paraId="101DFD28" w14:textId="77777777" w:rsidR="00097F1D" w:rsidRPr="00A510B9" w:rsidRDefault="00097F1D" w:rsidP="00A416FF">
      <w:pPr>
        <w:pStyle w:val="NoSpacing"/>
        <w:ind w:left="540"/>
        <w:contextualSpacing/>
        <w:rPr>
          <w:rFonts w:ascii="Minion Pro" w:hAnsi="Minion Pro" w:cs="Times New Roman"/>
        </w:rPr>
      </w:pPr>
    </w:p>
    <w:p w14:paraId="69859BFB" w14:textId="5F5891AF" w:rsidR="005141B9" w:rsidRPr="00A510B9" w:rsidRDefault="005141B9" w:rsidP="00A416FF">
      <w:pPr>
        <w:pStyle w:val="NoSpacing"/>
        <w:ind w:left="547"/>
        <w:contextualSpacing/>
        <w:rPr>
          <w:rFonts w:ascii="Minion Pro" w:hAnsi="Minion Pro" w:cs="Times New Roman"/>
        </w:rPr>
      </w:pPr>
      <w:r w:rsidRPr="009B0131">
        <w:rPr>
          <w:rFonts w:ascii="Minion Pro" w:hAnsi="Minion Pro" w:cs="Times New Roman"/>
        </w:rPr>
        <w:t xml:space="preserve">The </w:t>
      </w:r>
      <w:r w:rsidR="005C6C45" w:rsidRPr="009B0131">
        <w:rPr>
          <w:rFonts w:ascii="Minion Pro" w:hAnsi="Minion Pro" w:cs="Times New Roman"/>
        </w:rPr>
        <w:t>SOP</w:t>
      </w:r>
      <w:r w:rsidRPr="009B0131">
        <w:rPr>
          <w:rFonts w:ascii="Minion Pro" w:hAnsi="Minion Pro" w:cs="Times New Roman"/>
        </w:rPr>
        <w:t xml:space="preserve"> Owner and Contact</w:t>
      </w:r>
      <w:r w:rsidR="002B240C" w:rsidRPr="009B0131">
        <w:rPr>
          <w:rFonts w:ascii="Minion Pro" w:hAnsi="Minion Pro" w:cs="Times New Roman"/>
        </w:rPr>
        <w:t>(s)</w:t>
      </w:r>
      <w:r w:rsidRPr="009B0131">
        <w:rPr>
          <w:rFonts w:ascii="Minion Pro" w:hAnsi="Minion Pro" w:cs="Times New Roman"/>
        </w:rPr>
        <w:t xml:space="preserve"> section should be</w:t>
      </w:r>
      <w:r w:rsidRPr="00A510B9">
        <w:rPr>
          <w:rFonts w:ascii="Minion Pro" w:hAnsi="Minion Pro" w:cs="Times New Roman"/>
        </w:rPr>
        <w:t xml:space="preserve"> divided into the following sections:</w:t>
      </w:r>
    </w:p>
    <w:p w14:paraId="45BDCBB8" w14:textId="77777777" w:rsidR="00115830" w:rsidRPr="00A510B9" w:rsidRDefault="00115830" w:rsidP="00A416FF">
      <w:pPr>
        <w:pStyle w:val="NoSpacing"/>
        <w:contextualSpacing/>
        <w:rPr>
          <w:rFonts w:ascii="Minion Pro" w:hAnsi="Minion Pro" w:cs="Times New Roman"/>
          <w:b/>
        </w:rPr>
      </w:pPr>
    </w:p>
    <w:p w14:paraId="6F309920" w14:textId="4A69E8C5" w:rsidR="003A03EC" w:rsidRPr="00140806" w:rsidRDefault="005C6C45" w:rsidP="00140806">
      <w:pPr>
        <w:pStyle w:val="NoSpacing"/>
        <w:numPr>
          <w:ilvl w:val="1"/>
          <w:numId w:val="10"/>
        </w:numPr>
        <w:ind w:left="990" w:hanging="450"/>
        <w:contextualSpacing/>
        <w:rPr>
          <w:rFonts w:ascii="Minion Pro" w:hAnsi="Minion Pro" w:cs="Times New Roman"/>
        </w:rPr>
      </w:pPr>
      <w:r w:rsidRPr="00A510B9">
        <w:rPr>
          <w:rFonts w:ascii="Minion Pro" w:hAnsi="Minion Pro" w:cs="Times New Roman"/>
          <w:b/>
        </w:rPr>
        <w:t>SOP</w:t>
      </w:r>
      <w:r w:rsidR="00115830" w:rsidRPr="00A510B9">
        <w:rPr>
          <w:rFonts w:ascii="Minion Pro" w:hAnsi="Minion Pro" w:cs="Times New Roman"/>
          <w:b/>
        </w:rPr>
        <w:t xml:space="preserve"> Owner</w:t>
      </w:r>
      <w:r w:rsidR="00DC23DD" w:rsidRPr="00A510B9">
        <w:rPr>
          <w:rFonts w:ascii="Minion Pro" w:hAnsi="Minion Pro" w:cs="Times New Roman"/>
        </w:rPr>
        <w:t xml:space="preserve">: </w:t>
      </w:r>
      <w:r w:rsidR="00F405F5" w:rsidRPr="00A510B9">
        <w:rPr>
          <w:rFonts w:ascii="Minion Pro" w:hAnsi="Minion Pro" w:cs="Times New Roman"/>
        </w:rPr>
        <w:t>The</w:t>
      </w:r>
      <w:r w:rsidR="0090641F">
        <w:rPr>
          <w:rFonts w:ascii="Minion Pro" w:hAnsi="Minion Pro" w:cs="Times New Roman"/>
        </w:rPr>
        <w:t xml:space="preserve"> </w:t>
      </w:r>
      <w:r w:rsidR="005008AB" w:rsidRPr="00A510B9">
        <w:rPr>
          <w:rFonts w:ascii="Minion Pro" w:hAnsi="Minion Pro" w:cs="Times New Roman"/>
        </w:rPr>
        <w:t xml:space="preserve">position </w:t>
      </w:r>
      <w:r w:rsidR="00A12CF0" w:rsidRPr="00A510B9">
        <w:rPr>
          <w:rFonts w:ascii="Minion Pro" w:hAnsi="Minion Pro" w:cs="Times New Roman"/>
        </w:rPr>
        <w:t>responsible f</w:t>
      </w:r>
      <w:r w:rsidR="00C630BA" w:rsidRPr="00A510B9">
        <w:rPr>
          <w:rFonts w:ascii="Minion Pro" w:hAnsi="Minion Pro" w:cs="Times New Roman"/>
        </w:rPr>
        <w:t xml:space="preserve">or </w:t>
      </w:r>
      <w:r w:rsidR="00BF3D50" w:rsidRPr="00A510B9">
        <w:rPr>
          <w:rFonts w:ascii="Minion Pro" w:hAnsi="Minion Pro" w:cs="Times New Roman"/>
        </w:rPr>
        <w:t xml:space="preserve">the </w:t>
      </w:r>
      <w:r w:rsidRPr="00A510B9">
        <w:rPr>
          <w:rFonts w:ascii="Minion Pro" w:hAnsi="Minion Pro" w:cs="Times New Roman"/>
        </w:rPr>
        <w:t>SOP</w:t>
      </w:r>
      <w:r w:rsidR="00BF3D50" w:rsidRPr="00A510B9">
        <w:rPr>
          <w:rFonts w:ascii="Minion Pro" w:hAnsi="Minion Pro" w:cs="Times New Roman"/>
        </w:rPr>
        <w:t xml:space="preserve"> </w:t>
      </w:r>
      <w:r w:rsidR="00C630BA" w:rsidRPr="00A510B9">
        <w:rPr>
          <w:rFonts w:ascii="Minion Pro" w:hAnsi="Minion Pro" w:cs="Times New Roman"/>
        </w:rPr>
        <w:t>content and administration</w:t>
      </w:r>
      <w:r w:rsidR="0090641F">
        <w:rPr>
          <w:rFonts w:ascii="Minion Pro" w:hAnsi="Minion Pro" w:cs="Times New Roman"/>
        </w:rPr>
        <w:t xml:space="preserve"> </w:t>
      </w:r>
      <w:r w:rsidR="0090641F" w:rsidRPr="001C3A5F">
        <w:rPr>
          <w:rFonts w:ascii="Minion Pro" w:hAnsi="Minion Pro" w:cs="Times New Roman"/>
          <w:i/>
          <w:iCs/>
        </w:rPr>
        <w:t>(</w:t>
      </w:r>
      <w:r w:rsidR="0090641F" w:rsidRPr="00991220">
        <w:rPr>
          <w:rFonts w:ascii="Minion Pro" w:hAnsi="Minion Pro" w:cs="Times New Roman"/>
          <w:i/>
          <w:iCs/>
        </w:rPr>
        <w:t>defined on page one of this template</w:t>
      </w:r>
      <w:r w:rsidR="0090641F" w:rsidRPr="001C3A5F">
        <w:rPr>
          <w:rFonts w:ascii="Minion Pro" w:hAnsi="Minion Pro" w:cs="Times New Roman"/>
          <w:i/>
          <w:iCs/>
        </w:rPr>
        <w:t>)</w:t>
      </w:r>
    </w:p>
    <w:p w14:paraId="5F8A2A70" w14:textId="4272876C" w:rsidR="003A03EC" w:rsidRPr="00140806" w:rsidRDefault="005C6C45" w:rsidP="00140806">
      <w:pPr>
        <w:pStyle w:val="NoSpacing"/>
        <w:numPr>
          <w:ilvl w:val="1"/>
          <w:numId w:val="10"/>
        </w:numPr>
        <w:ind w:left="990" w:hanging="450"/>
        <w:contextualSpacing/>
        <w:rPr>
          <w:rFonts w:ascii="Minion Pro" w:hAnsi="Minion Pro" w:cs="Times New Roman"/>
          <w:b/>
        </w:rPr>
      </w:pPr>
      <w:r w:rsidRPr="00A510B9">
        <w:rPr>
          <w:rFonts w:ascii="Minion Pro" w:hAnsi="Minion Pro" w:cs="Times New Roman"/>
          <w:b/>
        </w:rPr>
        <w:t xml:space="preserve">SOP </w:t>
      </w:r>
      <w:r w:rsidR="00B652AA" w:rsidRPr="00A510B9">
        <w:rPr>
          <w:rFonts w:ascii="Minion Pro" w:hAnsi="Minion Pro" w:cs="Times New Roman"/>
          <w:b/>
        </w:rPr>
        <w:t xml:space="preserve">Approved </w:t>
      </w:r>
      <w:r w:rsidR="00DC23DD" w:rsidRPr="00A510B9">
        <w:rPr>
          <w:rFonts w:ascii="Minion Pro" w:hAnsi="Minion Pro" w:cs="Times New Roman"/>
          <w:b/>
        </w:rPr>
        <w:t>b</w:t>
      </w:r>
      <w:r w:rsidR="00B652AA" w:rsidRPr="00A510B9">
        <w:rPr>
          <w:rFonts w:ascii="Minion Pro" w:hAnsi="Minion Pro" w:cs="Times New Roman"/>
          <w:b/>
        </w:rPr>
        <w:t>y</w:t>
      </w:r>
      <w:r w:rsidR="00DC23DD" w:rsidRPr="00A510B9">
        <w:rPr>
          <w:rFonts w:ascii="Minion Pro" w:hAnsi="Minion Pro" w:cs="Times New Roman"/>
        </w:rPr>
        <w:t>:</w:t>
      </w:r>
      <w:r w:rsidR="00DC23DD" w:rsidRPr="00A510B9">
        <w:rPr>
          <w:rFonts w:ascii="Minion Pro" w:hAnsi="Minion Pro" w:cs="Times New Roman"/>
          <w:b/>
        </w:rPr>
        <w:t xml:space="preserve"> </w:t>
      </w:r>
      <w:r w:rsidR="00F405F5" w:rsidRPr="00A510B9">
        <w:rPr>
          <w:rFonts w:ascii="Minion Pro" w:hAnsi="Minion Pro" w:cs="Times New Roman"/>
        </w:rPr>
        <w:t>The</w:t>
      </w:r>
      <w:r w:rsidR="00F405F5" w:rsidRPr="00A510B9">
        <w:rPr>
          <w:rFonts w:ascii="Minion Pro" w:hAnsi="Minion Pro" w:cs="Times New Roman"/>
          <w:b/>
        </w:rPr>
        <w:t xml:space="preserve"> </w:t>
      </w:r>
      <w:r w:rsidR="005A06DE" w:rsidRPr="00A510B9">
        <w:rPr>
          <w:rFonts w:ascii="Minion Pro" w:hAnsi="Minion Pro" w:cs="Times New Roman"/>
        </w:rPr>
        <w:t>position that</w:t>
      </w:r>
      <w:r w:rsidR="005008AB" w:rsidRPr="00A510B9">
        <w:rPr>
          <w:rFonts w:ascii="Minion Pro" w:hAnsi="Minion Pro" w:cs="Times New Roman"/>
        </w:rPr>
        <w:t xml:space="preserve"> approves the SOP</w:t>
      </w:r>
      <w:r w:rsidR="00140806">
        <w:rPr>
          <w:rFonts w:ascii="Minion Pro" w:hAnsi="Minion Pro" w:cs="Times New Roman"/>
        </w:rPr>
        <w:t xml:space="preserve"> </w:t>
      </w:r>
      <w:r w:rsidR="00140806" w:rsidRPr="001C3A5F">
        <w:rPr>
          <w:rFonts w:ascii="Minion Pro" w:hAnsi="Minion Pro" w:cs="Times New Roman"/>
          <w:i/>
          <w:iCs/>
        </w:rPr>
        <w:t>(</w:t>
      </w:r>
      <w:r w:rsidR="00140806" w:rsidRPr="00991220">
        <w:rPr>
          <w:rFonts w:ascii="Minion Pro" w:hAnsi="Minion Pro" w:cs="Times New Roman"/>
          <w:i/>
          <w:iCs/>
        </w:rPr>
        <w:t>defined on page one of this template</w:t>
      </w:r>
      <w:r w:rsidR="00140806" w:rsidRPr="001C3A5F">
        <w:rPr>
          <w:rFonts w:ascii="Minion Pro" w:hAnsi="Minion Pro" w:cs="Times New Roman"/>
          <w:i/>
          <w:iCs/>
        </w:rPr>
        <w:t>)</w:t>
      </w:r>
      <w:r w:rsidR="006A4695" w:rsidRPr="00140806">
        <w:rPr>
          <w:rFonts w:ascii="Minion Pro" w:hAnsi="Minion Pro" w:cs="Times New Roman"/>
        </w:rPr>
        <w:tab/>
      </w:r>
    </w:p>
    <w:p w14:paraId="7CBDC400" w14:textId="5C13A6F4" w:rsidR="002B7840" w:rsidRPr="002B7840" w:rsidRDefault="002B7840" w:rsidP="0090641F">
      <w:pPr>
        <w:pStyle w:val="NoSpacing"/>
        <w:numPr>
          <w:ilvl w:val="1"/>
          <w:numId w:val="10"/>
        </w:numPr>
        <w:ind w:left="990" w:hanging="450"/>
        <w:contextualSpacing/>
        <w:rPr>
          <w:rFonts w:ascii="Minion Pro" w:hAnsi="Minion Pro" w:cs="Times New Roman"/>
        </w:rPr>
      </w:pPr>
      <w:r>
        <w:rPr>
          <w:rFonts w:ascii="Minion Pro" w:hAnsi="Minion Pro" w:cs="Times New Roman"/>
          <w:b/>
        </w:rPr>
        <w:t>Contact</w:t>
      </w:r>
      <w:r w:rsidR="000E0960">
        <w:rPr>
          <w:rFonts w:ascii="Minion Pro" w:hAnsi="Minion Pro" w:cs="Times New Roman"/>
          <w:b/>
        </w:rPr>
        <w:t xml:space="preserve"> Information</w:t>
      </w:r>
      <w:r w:rsidR="00DC23DD" w:rsidRPr="002B7840">
        <w:rPr>
          <w:rFonts w:ascii="Minion Pro" w:hAnsi="Minion Pro" w:cs="Times New Roman"/>
        </w:rPr>
        <w:t>:</w:t>
      </w:r>
      <w:r w:rsidR="00DC23DD" w:rsidRPr="002B7840">
        <w:rPr>
          <w:rFonts w:ascii="Minion Pro" w:hAnsi="Minion Pro" w:cs="Times New Roman"/>
          <w:b/>
        </w:rPr>
        <w:t xml:space="preserve"> </w:t>
      </w:r>
      <w:r w:rsidRPr="002B7840">
        <w:rPr>
          <w:rFonts w:ascii="Minion Pro" w:hAnsi="Minion Pro" w:cs="Times New Roman"/>
        </w:rPr>
        <w:t xml:space="preserve">The </w:t>
      </w:r>
      <w:r w:rsidR="00F068C1">
        <w:rPr>
          <w:rFonts w:ascii="Minion Pro" w:hAnsi="Minion Pro" w:cs="Times New Roman"/>
        </w:rPr>
        <w:t>position title</w:t>
      </w:r>
      <w:r w:rsidRPr="002B7840">
        <w:rPr>
          <w:rFonts w:ascii="Minion Pro" w:hAnsi="Minion Pro" w:cs="Times New Roman"/>
        </w:rPr>
        <w:t xml:space="preserve"> and/or the operating unit or department </w:t>
      </w:r>
      <w:r w:rsidR="00991220">
        <w:rPr>
          <w:rFonts w:ascii="Minion Pro" w:hAnsi="Minion Pro" w:cs="Times New Roman"/>
        </w:rPr>
        <w:t>that</w:t>
      </w:r>
      <w:r w:rsidR="00991220" w:rsidRPr="002B7840">
        <w:rPr>
          <w:rFonts w:ascii="Minion Pro" w:hAnsi="Minion Pro" w:cs="Times New Roman"/>
        </w:rPr>
        <w:t xml:space="preserve"> </w:t>
      </w:r>
      <w:r w:rsidRPr="002B7840">
        <w:rPr>
          <w:rFonts w:ascii="Minion Pro" w:hAnsi="Minion Pro" w:cs="Times New Roman"/>
        </w:rPr>
        <w:t>are subject matter expert(s) and can answer most questions, or direct individuals to other resources, as appropriate</w:t>
      </w:r>
      <w:r w:rsidR="00F068C1">
        <w:rPr>
          <w:rFonts w:ascii="Minion Pro" w:hAnsi="Minion Pro" w:cs="Times New Roman"/>
        </w:rPr>
        <w:t xml:space="preserve"> (do not use employees names here)</w:t>
      </w:r>
      <w:r w:rsidRPr="002B7840">
        <w:rPr>
          <w:rFonts w:ascii="Minion Pro" w:hAnsi="Minion Pro" w:cs="Times New Roman"/>
        </w:rPr>
        <w:t>.</w:t>
      </w:r>
    </w:p>
    <w:p w14:paraId="24131A1E" w14:textId="2117B238" w:rsidR="002B7840" w:rsidRDefault="002B7840" w:rsidP="00A416FF">
      <w:pPr>
        <w:pStyle w:val="NoSpacing"/>
        <w:numPr>
          <w:ilvl w:val="0"/>
          <w:numId w:val="22"/>
        </w:numPr>
        <w:tabs>
          <w:tab w:val="left" w:pos="1350"/>
        </w:tabs>
        <w:ind w:left="1395"/>
        <w:contextualSpacing/>
        <w:rPr>
          <w:rFonts w:ascii="Minion Pro" w:hAnsi="Minion Pro" w:cs="Times New Roman"/>
        </w:rPr>
      </w:pPr>
      <w:r w:rsidRPr="002B7840">
        <w:rPr>
          <w:rFonts w:ascii="Minion Pro" w:hAnsi="Minion Pro" w:cs="Times New Roman"/>
        </w:rPr>
        <w:t>Email: List organizational email box rather than individual email if possible.</w:t>
      </w:r>
    </w:p>
    <w:p w14:paraId="251CE21E" w14:textId="2F82E35D" w:rsidR="000E0960" w:rsidRPr="000E0960" w:rsidRDefault="000E0960" w:rsidP="000E0960">
      <w:pPr>
        <w:pStyle w:val="NoSpacing"/>
        <w:numPr>
          <w:ilvl w:val="0"/>
          <w:numId w:val="22"/>
        </w:numPr>
        <w:tabs>
          <w:tab w:val="left" w:pos="1350"/>
        </w:tabs>
        <w:ind w:left="1395"/>
        <w:contextualSpacing/>
        <w:rPr>
          <w:rFonts w:ascii="Minion Pro" w:hAnsi="Minion Pro" w:cs="Times New Roman"/>
        </w:rPr>
      </w:pPr>
      <w:r w:rsidRPr="002B7840">
        <w:rPr>
          <w:rFonts w:ascii="Minion Pro" w:hAnsi="Minion Pro" w:cs="Times New Roman"/>
        </w:rPr>
        <w:t>Telephone: Full number (e.g., XXX-XXX-XXXX)</w:t>
      </w:r>
    </w:p>
    <w:p w14:paraId="63A5E4AB" w14:textId="77777777" w:rsidR="00097F1D" w:rsidRPr="00A510B9" w:rsidRDefault="00097F1D" w:rsidP="00A416FF">
      <w:pPr>
        <w:pStyle w:val="NoSpacing"/>
        <w:contextualSpacing/>
        <w:rPr>
          <w:rFonts w:ascii="Minion Pro" w:hAnsi="Minion Pro" w:cs="Times New Roman"/>
        </w:rPr>
      </w:pPr>
    </w:p>
    <w:p w14:paraId="6E4268A2" w14:textId="4CB56848" w:rsidR="008132D7" w:rsidRPr="00A510B9" w:rsidRDefault="005C6C45" w:rsidP="00A416FF">
      <w:pPr>
        <w:pStyle w:val="NoSpacing"/>
        <w:numPr>
          <w:ilvl w:val="0"/>
          <w:numId w:val="10"/>
        </w:numPr>
        <w:contextualSpacing/>
        <w:rPr>
          <w:rFonts w:ascii="Minion Pro" w:hAnsi="Minion Pro" w:cs="Times New Roman"/>
        </w:rPr>
      </w:pPr>
      <w:r w:rsidRPr="00A510B9">
        <w:rPr>
          <w:rFonts w:ascii="Minion Pro" w:hAnsi="Minion Pro" w:cs="Times New Roman"/>
          <w:b/>
        </w:rPr>
        <w:t>SOP</w:t>
      </w:r>
      <w:r w:rsidR="00B652AA" w:rsidRPr="00A510B9">
        <w:rPr>
          <w:rFonts w:ascii="Minion Pro" w:hAnsi="Minion Pro" w:cs="Times New Roman"/>
          <w:b/>
        </w:rPr>
        <w:t xml:space="preserve"> History</w:t>
      </w:r>
    </w:p>
    <w:p w14:paraId="04B4FA01" w14:textId="77777777" w:rsidR="00097F1D" w:rsidRPr="00A510B9" w:rsidRDefault="00097F1D" w:rsidP="00A416FF">
      <w:pPr>
        <w:pStyle w:val="NoSpacing"/>
        <w:ind w:left="540"/>
        <w:contextualSpacing/>
        <w:rPr>
          <w:rFonts w:ascii="Minion Pro" w:hAnsi="Minion Pro" w:cs="Times New Roman"/>
        </w:rPr>
      </w:pPr>
    </w:p>
    <w:p w14:paraId="2DE7A240" w14:textId="10369D07" w:rsidR="00B652AA" w:rsidRPr="00A510B9" w:rsidRDefault="00B652AA" w:rsidP="00A416FF">
      <w:pPr>
        <w:pStyle w:val="ListParagraph"/>
        <w:spacing w:after="0" w:line="240" w:lineRule="auto"/>
        <w:ind w:left="540"/>
        <w:rPr>
          <w:rFonts w:ascii="Minion Pro" w:hAnsi="Minion Pro" w:cs="Times New Roman"/>
        </w:rPr>
      </w:pPr>
      <w:r w:rsidRPr="00A510B9">
        <w:rPr>
          <w:rFonts w:ascii="Minion Pro" w:hAnsi="Minion Pro" w:cs="Times New Roman"/>
        </w:rPr>
        <w:t>The</w:t>
      </w:r>
      <w:r w:rsidRPr="00A510B9">
        <w:rPr>
          <w:rFonts w:ascii="Minion Pro" w:hAnsi="Minion Pro" w:cs="Times New Roman"/>
          <w:b/>
          <w:i/>
        </w:rPr>
        <w:t xml:space="preserve"> </w:t>
      </w:r>
      <w:r w:rsidR="005C6C45" w:rsidRPr="009B0131">
        <w:rPr>
          <w:rFonts w:ascii="Minion Pro" w:hAnsi="Minion Pro" w:cs="Times New Roman"/>
        </w:rPr>
        <w:t xml:space="preserve">SOP </w:t>
      </w:r>
      <w:r w:rsidRPr="009B0131">
        <w:rPr>
          <w:rFonts w:ascii="Minion Pro" w:hAnsi="Minion Pro" w:cs="Times New Roman"/>
        </w:rPr>
        <w:t>History</w:t>
      </w:r>
      <w:r w:rsidRPr="009B0131">
        <w:rPr>
          <w:rFonts w:ascii="Minion Pro" w:hAnsi="Minion Pro" w:cs="Times New Roman"/>
          <w:b/>
        </w:rPr>
        <w:t xml:space="preserve"> </w:t>
      </w:r>
      <w:r w:rsidR="002B240C" w:rsidRPr="009B0131">
        <w:rPr>
          <w:rFonts w:ascii="Minion Pro" w:hAnsi="Minion Pro" w:cs="Times New Roman"/>
        </w:rPr>
        <w:t>section</w:t>
      </w:r>
      <w:r w:rsidR="00C630BA" w:rsidRPr="00A510B9">
        <w:rPr>
          <w:rFonts w:ascii="Minion Pro" w:hAnsi="Minion Pro" w:cs="Times New Roman"/>
          <w:b/>
          <w:i/>
        </w:rPr>
        <w:t xml:space="preserve"> </w:t>
      </w:r>
      <w:r w:rsidR="00C630BA" w:rsidRPr="00A510B9">
        <w:rPr>
          <w:rFonts w:ascii="Minion Pro" w:hAnsi="Minion Pro" w:cs="Times New Roman"/>
        </w:rPr>
        <w:t xml:space="preserve">lists a record of changes by date for the specified </w:t>
      </w:r>
      <w:r w:rsidR="00A2127A" w:rsidRPr="00A510B9">
        <w:rPr>
          <w:rFonts w:ascii="Minion Pro" w:hAnsi="Minion Pro" w:cs="Times New Roman"/>
        </w:rPr>
        <w:t>policy</w:t>
      </w:r>
      <w:r w:rsidR="00181D62" w:rsidRPr="00A510B9">
        <w:rPr>
          <w:rFonts w:ascii="Minion Pro" w:hAnsi="Minion Pro" w:cs="Times New Roman"/>
        </w:rPr>
        <w:t xml:space="preserve"> and </w:t>
      </w:r>
      <w:r w:rsidR="001E32AB" w:rsidRPr="00A510B9">
        <w:rPr>
          <w:rFonts w:ascii="Minion Pro" w:hAnsi="Minion Pro" w:cs="Times New Roman"/>
        </w:rPr>
        <w:t xml:space="preserve">is </w:t>
      </w:r>
      <w:r w:rsidR="00181D62" w:rsidRPr="00A510B9">
        <w:rPr>
          <w:rFonts w:ascii="Minion Pro" w:hAnsi="Minion Pro" w:cs="Times New Roman"/>
        </w:rPr>
        <w:t xml:space="preserve">divided by the </w:t>
      </w:r>
      <w:r w:rsidRPr="00A510B9">
        <w:rPr>
          <w:rFonts w:ascii="Minion Pro" w:hAnsi="Minion Pro" w:cs="Times New Roman"/>
        </w:rPr>
        <w:t>following sections:</w:t>
      </w:r>
    </w:p>
    <w:p w14:paraId="0F88B2F5" w14:textId="6EFE2E1F" w:rsidR="006562D7" w:rsidRPr="006562D7" w:rsidRDefault="005C6C45" w:rsidP="006562D7">
      <w:pPr>
        <w:pStyle w:val="NoSpacing"/>
        <w:numPr>
          <w:ilvl w:val="1"/>
          <w:numId w:val="10"/>
        </w:numPr>
        <w:ind w:left="1026" w:hanging="468"/>
        <w:contextualSpacing/>
        <w:rPr>
          <w:rFonts w:ascii="Minion Pro" w:eastAsia="Times New Roman" w:hAnsi="Minion Pro" w:cs="Times New Roman"/>
          <w:color w:val="000000"/>
        </w:rPr>
      </w:pPr>
      <w:r w:rsidRPr="00A510B9">
        <w:rPr>
          <w:rFonts w:ascii="Minion Pro" w:hAnsi="Minion Pro" w:cs="Times New Roman"/>
          <w:b/>
        </w:rPr>
        <w:lastRenderedPageBreak/>
        <w:t>SOP</w:t>
      </w:r>
      <w:r w:rsidR="008D75C0" w:rsidRPr="00A510B9">
        <w:rPr>
          <w:rFonts w:ascii="Minion Pro" w:hAnsi="Minion Pro" w:cs="Times New Roman"/>
          <w:b/>
        </w:rPr>
        <w:t xml:space="preserve"> </w:t>
      </w:r>
      <w:r w:rsidR="00B4540A">
        <w:rPr>
          <w:rFonts w:ascii="Minion Pro" w:hAnsi="Minion Pro" w:cs="Times New Roman"/>
          <w:b/>
        </w:rPr>
        <w:t>Issue</w:t>
      </w:r>
      <w:r w:rsidR="008D75C0" w:rsidRPr="00A510B9">
        <w:rPr>
          <w:rFonts w:ascii="Minion Pro" w:hAnsi="Minion Pro" w:cs="Times New Roman"/>
          <w:b/>
        </w:rPr>
        <w:t xml:space="preserve"> Date</w:t>
      </w:r>
      <w:r w:rsidR="00DC23DD" w:rsidRPr="00A510B9">
        <w:rPr>
          <w:rFonts w:ascii="Minion Pro" w:hAnsi="Minion Pro" w:cs="Times New Roman"/>
          <w:b/>
        </w:rPr>
        <w:t xml:space="preserve">: </w:t>
      </w:r>
      <w:r w:rsidR="00B4540A" w:rsidRPr="006C1D6B">
        <w:rPr>
          <w:rFonts w:ascii="Minion Pro" w:hAnsi="Minion Pro" w:cs="Times New Roman"/>
        </w:rPr>
        <w:t xml:space="preserve">The oldest known approval date of the </w:t>
      </w:r>
      <w:r w:rsidR="00B4540A">
        <w:rPr>
          <w:rFonts w:ascii="Minion Pro" w:hAnsi="Minion Pro" w:cs="Times New Roman"/>
        </w:rPr>
        <w:t>SOP</w:t>
      </w:r>
      <w:r w:rsidR="00B4540A" w:rsidRPr="006C1D6B">
        <w:rPr>
          <w:rFonts w:ascii="Minion Pro" w:hAnsi="Minion Pro" w:cs="Times New Roman"/>
        </w:rPr>
        <w:t>; or if unknown,</w:t>
      </w:r>
      <w:r w:rsidR="00B4540A">
        <w:rPr>
          <w:rFonts w:ascii="Minion Pro" w:hAnsi="Minion Pro" w:cs="Times New Roman"/>
        </w:rPr>
        <w:t xml:space="preserve"> t</w:t>
      </w:r>
      <w:r w:rsidR="00B4540A" w:rsidRPr="006C1D6B">
        <w:rPr>
          <w:rFonts w:ascii="Minion Pro" w:hAnsi="Minion Pro" w:cs="Times New Roman"/>
        </w:rPr>
        <w:t>he date approved by the Brown Comprehensive Policy Review process. This date will normally not change once established. Use Month DD, YYYY for all dates.</w:t>
      </w:r>
    </w:p>
    <w:p w14:paraId="07DEAF85" w14:textId="1052DFC5" w:rsidR="00EE28DB" w:rsidRPr="006562D7" w:rsidRDefault="006562D7" w:rsidP="006562D7">
      <w:pPr>
        <w:pStyle w:val="NoSpacing"/>
        <w:numPr>
          <w:ilvl w:val="1"/>
          <w:numId w:val="10"/>
        </w:numPr>
        <w:ind w:left="1035" w:hanging="477"/>
        <w:contextualSpacing/>
        <w:rPr>
          <w:rFonts w:ascii="Minion Pro" w:eastAsia="Times New Roman" w:hAnsi="Minion Pro" w:cs="Times New Roman"/>
          <w:color w:val="000000"/>
        </w:rPr>
      </w:pPr>
      <w:r w:rsidRPr="006562D7">
        <w:rPr>
          <w:rFonts w:ascii="Minion Pro" w:eastAsia="Times New Roman" w:hAnsi="Minion Pro" w:cs="Times New Roman"/>
          <w:b/>
          <w:color w:val="000000"/>
        </w:rPr>
        <w:t xml:space="preserve">SOP </w:t>
      </w:r>
      <w:r w:rsidR="00B4540A">
        <w:rPr>
          <w:rFonts w:ascii="Minion Pro" w:eastAsia="Times New Roman" w:hAnsi="Minion Pro" w:cs="Times New Roman"/>
          <w:b/>
          <w:color w:val="000000"/>
        </w:rPr>
        <w:t>Effective Date</w:t>
      </w:r>
      <w:r w:rsidRPr="006562D7">
        <w:rPr>
          <w:rFonts w:ascii="Minion Pro" w:eastAsia="Times New Roman" w:hAnsi="Minion Pro" w:cs="Times New Roman"/>
          <w:b/>
          <w:color w:val="000000"/>
        </w:rPr>
        <w:t>:</w:t>
      </w:r>
      <w:r w:rsidRPr="006562D7">
        <w:rPr>
          <w:rFonts w:ascii="Minion Pro" w:eastAsia="Times New Roman" w:hAnsi="Minion Pro" w:cs="Times New Roman"/>
          <w:color w:val="000000"/>
        </w:rPr>
        <w:t xml:space="preserve"> </w:t>
      </w:r>
      <w:r w:rsidR="00B4540A" w:rsidRPr="006C1D6B">
        <w:rPr>
          <w:rFonts w:ascii="Minion Pro" w:hAnsi="Minion Pro" w:cs="Times New Roman"/>
        </w:rPr>
        <w:t xml:space="preserve">The date the </w:t>
      </w:r>
      <w:r w:rsidR="00B4540A">
        <w:rPr>
          <w:rFonts w:ascii="Minion Pro" w:hAnsi="Minion Pro" w:cs="Times New Roman"/>
        </w:rPr>
        <w:t>SOP</w:t>
      </w:r>
      <w:r w:rsidR="00B4540A" w:rsidRPr="006C1D6B">
        <w:rPr>
          <w:rFonts w:ascii="Minion Pro" w:hAnsi="Minion Pro" w:cs="Times New Roman"/>
        </w:rPr>
        <w:t xml:space="preserve"> </w:t>
      </w:r>
      <w:r w:rsidR="00B4540A" w:rsidRPr="006C1D6B">
        <w:rPr>
          <w:rFonts w:ascii="Minion Pro" w:hAnsi="Minion Pro" w:cs="Times New Roman"/>
          <w:u w:val="single"/>
        </w:rPr>
        <w:t>version</w:t>
      </w:r>
      <w:r w:rsidR="00B4540A" w:rsidRPr="006C1D6B">
        <w:rPr>
          <w:rFonts w:ascii="Minion Pro" w:hAnsi="Minion Pro" w:cs="Times New Roman"/>
        </w:rPr>
        <w:t xml:space="preserve"> was approved</w:t>
      </w:r>
      <w:r w:rsidR="00B4540A">
        <w:rPr>
          <w:rFonts w:ascii="Minion Pro" w:hAnsi="Minion Pro" w:cs="Times New Roman"/>
        </w:rPr>
        <w:t xml:space="preserve">. </w:t>
      </w:r>
      <w:r w:rsidR="00B4540A" w:rsidRPr="006C1D6B">
        <w:rPr>
          <w:rFonts w:ascii="Minion Pro" w:hAnsi="Minion Pro" w:cs="Times New Roman"/>
        </w:rPr>
        <w:t xml:space="preserve">This date is also the </w:t>
      </w:r>
      <w:r w:rsidR="00B4540A">
        <w:rPr>
          <w:rFonts w:ascii="Minion Pro" w:hAnsi="Minion Pro" w:cs="Times New Roman"/>
        </w:rPr>
        <w:t xml:space="preserve">Effective </w:t>
      </w:r>
      <w:r w:rsidR="00B4540A" w:rsidRPr="006C1D6B">
        <w:rPr>
          <w:rFonts w:ascii="Minion Pro" w:hAnsi="Minion Pro" w:cs="Times New Roman"/>
        </w:rPr>
        <w:t xml:space="preserve">Date in the </w:t>
      </w:r>
      <w:r w:rsidR="00B4540A">
        <w:rPr>
          <w:rFonts w:ascii="Minion Pro" w:hAnsi="Minion Pro" w:cs="Times New Roman"/>
        </w:rPr>
        <w:t xml:space="preserve">SOP </w:t>
      </w:r>
      <w:r w:rsidR="00B4540A" w:rsidRPr="006C1D6B">
        <w:rPr>
          <w:rFonts w:ascii="Minion Pro" w:hAnsi="Minion Pro" w:cs="Times New Roman"/>
        </w:rPr>
        <w:t>header</w:t>
      </w:r>
      <w:r w:rsidR="00B4540A">
        <w:rPr>
          <w:rFonts w:ascii="Minion Pro" w:hAnsi="Minion Pro" w:cs="Times New Roman"/>
        </w:rPr>
        <w:t xml:space="preserve">. </w:t>
      </w:r>
      <w:bookmarkStart w:id="3" w:name="_Hlk82172906"/>
      <w:r w:rsidR="00B4540A">
        <w:rPr>
          <w:rFonts w:ascii="Minion Pro" w:hAnsi="Minion Pro" w:cs="Times New Roman"/>
        </w:rPr>
        <w:t>Input “Pending Approval” here.</w:t>
      </w:r>
      <w:bookmarkEnd w:id="3"/>
    </w:p>
    <w:p w14:paraId="376FA407" w14:textId="7BE98591" w:rsidR="00EE28DB" w:rsidRPr="00A510B9" w:rsidRDefault="00601B6C" w:rsidP="006562D7">
      <w:pPr>
        <w:pStyle w:val="NoSpacing"/>
        <w:numPr>
          <w:ilvl w:val="1"/>
          <w:numId w:val="10"/>
        </w:numPr>
        <w:tabs>
          <w:tab w:val="left" w:pos="1035"/>
        </w:tabs>
        <w:ind w:left="990" w:hanging="432"/>
        <w:contextualSpacing/>
        <w:rPr>
          <w:rFonts w:ascii="Minion Pro" w:hAnsi="Minion Pro" w:cs="Times New Roman"/>
        </w:rPr>
      </w:pPr>
      <w:r w:rsidRPr="00A510B9">
        <w:rPr>
          <w:rFonts w:ascii="Minion Pro" w:hAnsi="Minion Pro" w:cs="Times New Roman"/>
          <w:b/>
        </w:rPr>
        <w:t>SOP</w:t>
      </w:r>
      <w:r w:rsidR="00EE28DB" w:rsidRPr="00A510B9">
        <w:rPr>
          <w:rFonts w:ascii="Minion Pro" w:hAnsi="Minion Pro" w:cs="Times New Roman"/>
          <w:b/>
        </w:rPr>
        <w:t xml:space="preserve"> </w:t>
      </w:r>
      <w:r w:rsidRPr="00A510B9">
        <w:rPr>
          <w:rFonts w:ascii="Minion Pro" w:hAnsi="Minion Pro" w:cs="Times New Roman"/>
          <w:b/>
        </w:rPr>
        <w:t xml:space="preserve">Update/Review Summary: </w:t>
      </w:r>
      <w:r w:rsidR="00EE28DB" w:rsidRPr="00A510B9">
        <w:rPr>
          <w:rFonts w:ascii="Minion Pro" w:hAnsi="Minion Pro" w:cs="Times New Roman"/>
        </w:rPr>
        <w:t>A</w:t>
      </w:r>
      <w:r w:rsidR="00EE28DB" w:rsidRPr="00A510B9">
        <w:rPr>
          <w:rFonts w:ascii="Minion Pro" w:hAnsi="Minion Pro" w:cs="Times New Roman"/>
          <w:b/>
        </w:rPr>
        <w:t xml:space="preserve"> </w:t>
      </w:r>
      <w:r w:rsidR="00EE28DB" w:rsidRPr="00A510B9">
        <w:rPr>
          <w:rFonts w:ascii="Minion Pro" w:hAnsi="Minion Pro" w:cs="Times New Roman"/>
        </w:rPr>
        <w:t>brief explanation of changes made during the SOP update/review.  Examples include:</w:t>
      </w:r>
    </w:p>
    <w:p w14:paraId="4B9DCF14" w14:textId="1BCED392" w:rsidR="00EE28DB" w:rsidRPr="00EE174A" w:rsidRDefault="00EE28DB" w:rsidP="00EE174A">
      <w:pPr>
        <w:pStyle w:val="NoSpacing"/>
        <w:numPr>
          <w:ilvl w:val="0"/>
          <w:numId w:val="15"/>
        </w:numPr>
        <w:ind w:left="1368"/>
        <w:contextualSpacing/>
        <w:rPr>
          <w:rFonts w:ascii="Minion Pro" w:hAnsi="Minion Pro" w:cs="Times New Roman"/>
        </w:rPr>
      </w:pPr>
      <w:r w:rsidRPr="00A510B9">
        <w:rPr>
          <w:rFonts w:ascii="Minion Pro" w:hAnsi="Minion Pro" w:cs="Times New Roman"/>
        </w:rPr>
        <w:t>No changes</w:t>
      </w:r>
    </w:p>
    <w:p w14:paraId="001E0F55" w14:textId="4753FF01" w:rsidR="00EE28DB" w:rsidRPr="00A510B9" w:rsidRDefault="00EE28DB" w:rsidP="00A416FF">
      <w:pPr>
        <w:pStyle w:val="NoSpacing"/>
        <w:numPr>
          <w:ilvl w:val="0"/>
          <w:numId w:val="15"/>
        </w:numPr>
        <w:ind w:left="1368"/>
        <w:contextualSpacing/>
        <w:rPr>
          <w:rFonts w:ascii="Minion Pro" w:hAnsi="Minion Pro" w:cs="Times New Roman"/>
        </w:rPr>
      </w:pPr>
      <w:r w:rsidRPr="00A510B9">
        <w:rPr>
          <w:rFonts w:ascii="Minion Pro" w:hAnsi="Minion Pro" w:cs="Times New Roman"/>
        </w:rPr>
        <w:t xml:space="preserve">Updated SOP to comply with a policy change </w:t>
      </w:r>
    </w:p>
    <w:p w14:paraId="586512F5" w14:textId="36C5C7F4" w:rsidR="002B7840" w:rsidRDefault="00EE28DB" w:rsidP="00A416FF">
      <w:pPr>
        <w:pStyle w:val="NoSpacing"/>
        <w:numPr>
          <w:ilvl w:val="0"/>
          <w:numId w:val="15"/>
        </w:numPr>
        <w:ind w:left="1368"/>
        <w:contextualSpacing/>
        <w:rPr>
          <w:rFonts w:ascii="Minion Pro" w:hAnsi="Minion Pro" w:cs="Times New Roman"/>
        </w:rPr>
      </w:pPr>
      <w:r w:rsidRPr="00A510B9">
        <w:rPr>
          <w:rFonts w:ascii="Minion Pro" w:hAnsi="Minion Pro" w:cs="Times New Roman"/>
        </w:rPr>
        <w:t>“N/A” for a new SO</w:t>
      </w:r>
      <w:r w:rsidR="002B7840">
        <w:rPr>
          <w:rFonts w:ascii="Minion Pro" w:hAnsi="Minion Pro" w:cs="Times New Roman"/>
        </w:rPr>
        <w:t>P</w:t>
      </w:r>
    </w:p>
    <w:p w14:paraId="5C94BCD2" w14:textId="77777777" w:rsidR="002B7840" w:rsidRDefault="002B7840" w:rsidP="00A416FF">
      <w:pPr>
        <w:spacing w:after="0" w:line="240" w:lineRule="auto"/>
        <w:contextualSpacing/>
        <w:rPr>
          <w:rFonts w:ascii="Minion Pro" w:hAnsi="Minion Pro" w:cs="Times New Roman"/>
        </w:rPr>
      </w:pPr>
      <w:r>
        <w:rPr>
          <w:rFonts w:ascii="Minion Pro" w:hAnsi="Minion Pro" w:cs="Times New Roman"/>
        </w:rPr>
        <w:br w:type="page"/>
      </w:r>
    </w:p>
    <w:p w14:paraId="4AF1BBFD" w14:textId="77777777" w:rsidR="00586284" w:rsidRDefault="00586284" w:rsidP="00A416FF">
      <w:pPr>
        <w:pStyle w:val="NoSpacing"/>
        <w:numPr>
          <w:ilvl w:val="0"/>
          <w:numId w:val="15"/>
        </w:numPr>
        <w:ind w:left="1368"/>
        <w:contextualSpacing/>
        <w:rPr>
          <w:rFonts w:ascii="Minion Pro" w:hAnsi="Minion Pro" w:cs="Times New Roman"/>
        </w:rPr>
        <w:sectPr w:rsidR="00586284" w:rsidSect="006E7C5E">
          <w:footerReference w:type="default" r:id="rId15"/>
          <w:pgSz w:w="12240" w:h="15840"/>
          <w:pgMar w:top="994" w:right="1080" w:bottom="720" w:left="1080" w:header="720" w:footer="48" w:gutter="0"/>
          <w:cols w:space="720"/>
          <w:docGrid w:linePitch="360"/>
        </w:sectPr>
      </w:pPr>
    </w:p>
    <w:p w14:paraId="5E8F1811" w14:textId="5169DBF2" w:rsidR="00911876" w:rsidRPr="002B7840" w:rsidRDefault="002B7840" w:rsidP="00A416FF">
      <w:pPr>
        <w:tabs>
          <w:tab w:val="left" w:pos="1200"/>
        </w:tabs>
        <w:spacing w:after="0" w:line="240" w:lineRule="auto"/>
        <w:contextualSpacing/>
        <w:rPr>
          <w:rFonts w:ascii="Minion Pro" w:eastAsia="Times New Roman" w:hAnsi="Minion Pro" w:cs="Times New Roman"/>
          <w:b/>
        </w:rPr>
      </w:pPr>
      <w:r w:rsidRPr="002B7840">
        <w:rPr>
          <w:rFonts w:ascii="Minion Pro" w:eastAsia="Times New Roman" w:hAnsi="Minion Pro" w:cs="Times New Roman"/>
          <w:b/>
        </w:rPr>
        <w:lastRenderedPageBreak/>
        <w:t>Editable Template</w:t>
      </w:r>
    </w:p>
    <w:tbl>
      <w:tblPr>
        <w:tblStyle w:val="TableGrid3"/>
        <w:tblW w:w="1013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3163"/>
        <w:gridCol w:w="3879"/>
        <w:gridCol w:w="3096"/>
      </w:tblGrid>
      <w:tr w:rsidR="00EE28DB" w:rsidRPr="00A510B9" w14:paraId="59610306" w14:textId="77777777" w:rsidTr="001C3A5F">
        <w:trPr>
          <w:trHeight w:val="284"/>
        </w:trPr>
        <w:tc>
          <w:tcPr>
            <w:tcW w:w="3163" w:type="dxa"/>
            <w:vMerge w:val="restart"/>
          </w:tcPr>
          <w:p w14:paraId="114E94E9" w14:textId="77777777" w:rsidR="00EE28DB" w:rsidRPr="00A510B9" w:rsidRDefault="00EE28DB" w:rsidP="00A416FF">
            <w:pPr>
              <w:ind w:left="540" w:hanging="540"/>
              <w:contextualSpacing/>
              <w:rPr>
                <w:rFonts w:ascii="Minion Pro" w:hAnsi="Minion Pro"/>
                <w:noProof/>
                <w:sz w:val="16"/>
                <w:szCs w:val="16"/>
              </w:rPr>
            </w:pPr>
          </w:p>
          <w:p w14:paraId="0EB37C33" w14:textId="77777777" w:rsidR="00EE28DB" w:rsidRPr="00A510B9" w:rsidRDefault="00EE28DB" w:rsidP="00A416FF">
            <w:pPr>
              <w:ind w:left="540" w:hanging="540"/>
              <w:contextualSpacing/>
              <w:jc w:val="center"/>
              <w:rPr>
                <w:rFonts w:ascii="Minion Pro" w:hAnsi="Minion Pro"/>
                <w:noProof/>
              </w:rPr>
            </w:pPr>
            <w:r w:rsidRPr="00A510B9">
              <w:rPr>
                <w:rFonts w:ascii="Minion Pro" w:hAnsi="Minion Pro"/>
                <w:noProof/>
              </w:rPr>
              <w:drawing>
                <wp:inline distT="0" distB="0" distL="0" distR="0" wp14:anchorId="7C9E9B8D" wp14:editId="334F1129">
                  <wp:extent cx="1252728" cy="621792"/>
                  <wp:effectExtent l="0" t="0" r="5080" b="6985"/>
                  <wp:docPr id="3" name="Picture 3" descr="https://brown.widencollective.com/thumbnail/5029e6d7-35d7-4518-8eb3-c2f8a786630e/av/480px/Brown%20Logo_2016_2%20Color%20Process%20HZ_2400.png?t=1555276107503&amp;s=e0f761572ad4432bb977504e1b7acc8b2e3899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rown.widencollective.com/thumbnail/5029e6d7-35d7-4518-8eb3-c2f8a786630e/av/480px/Brown%20Logo_2016_2%20Color%20Process%20HZ_2400.png?t=1555276107503&amp;s=e0f761572ad4432bb977504e1b7acc8b2e3899b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2728" cy="621792"/>
                          </a:xfrm>
                          <a:prstGeom prst="rect">
                            <a:avLst/>
                          </a:prstGeom>
                          <a:noFill/>
                          <a:ln>
                            <a:noFill/>
                          </a:ln>
                        </pic:spPr>
                      </pic:pic>
                    </a:graphicData>
                  </a:graphic>
                </wp:inline>
              </w:drawing>
            </w:r>
          </w:p>
        </w:tc>
        <w:tc>
          <w:tcPr>
            <w:tcW w:w="3879" w:type="dxa"/>
            <w:vMerge w:val="restart"/>
            <w:vAlign w:val="center"/>
          </w:tcPr>
          <w:p w14:paraId="07F66C2B" w14:textId="4C231540" w:rsidR="00EE28DB" w:rsidRPr="00A510B9" w:rsidRDefault="00EE28DB" w:rsidP="001C3A5F">
            <w:pPr>
              <w:ind w:right="-118"/>
              <w:contextualSpacing/>
              <w:jc w:val="center"/>
              <w:rPr>
                <w:rFonts w:ascii="Minion Pro" w:eastAsia="Times New Roman" w:hAnsi="Minion Pro" w:cs="Times New Roman"/>
                <w:b/>
                <w:color w:val="000000"/>
                <w:sz w:val="28"/>
                <w:szCs w:val="28"/>
              </w:rPr>
            </w:pPr>
            <w:r w:rsidRPr="00A510B9">
              <w:rPr>
                <w:rFonts w:ascii="Minion Pro" w:eastAsia="Times New Roman" w:hAnsi="Minion Pro" w:cs="Times New Roman"/>
                <w:b/>
                <w:color w:val="000000"/>
                <w:sz w:val="28"/>
                <w:szCs w:val="28"/>
              </w:rPr>
              <w:t>SOP Title</w:t>
            </w:r>
          </w:p>
        </w:tc>
        <w:tc>
          <w:tcPr>
            <w:tcW w:w="3096" w:type="dxa"/>
          </w:tcPr>
          <w:p w14:paraId="13A064C5" w14:textId="77777777" w:rsidR="00EE28DB" w:rsidRPr="00ED1802" w:rsidRDefault="00EE28DB" w:rsidP="008B0F25">
            <w:pPr>
              <w:ind w:left="540" w:hanging="392"/>
              <w:contextualSpacing/>
              <w:rPr>
                <w:rFonts w:ascii="Minion Pro" w:eastAsia="Times New Roman" w:hAnsi="Minion Pro" w:cs="Times New Roman"/>
                <w:color w:val="000000"/>
                <w:sz w:val="18"/>
                <w:szCs w:val="20"/>
              </w:rPr>
            </w:pPr>
          </w:p>
          <w:p w14:paraId="0B46A76C" w14:textId="2BF6B5DE" w:rsidR="00EE28DB" w:rsidRPr="00A510B9" w:rsidRDefault="00EE28DB" w:rsidP="008B0F25">
            <w:pPr>
              <w:ind w:left="540" w:hanging="392"/>
              <w:contextualSpacing/>
              <w:rPr>
                <w:rFonts w:ascii="Minion Pro" w:eastAsia="Times New Roman" w:hAnsi="Minion Pro" w:cs="Times New Roman"/>
                <w:color w:val="000000"/>
                <w:sz w:val="20"/>
                <w:szCs w:val="20"/>
              </w:rPr>
            </w:pPr>
            <w:r w:rsidRPr="00A510B9">
              <w:rPr>
                <w:rFonts w:ascii="Minion Pro" w:eastAsia="Times New Roman" w:hAnsi="Minion Pro" w:cs="Times New Roman"/>
                <w:color w:val="000000"/>
                <w:sz w:val="20"/>
                <w:szCs w:val="20"/>
              </w:rPr>
              <w:t xml:space="preserve">SOP </w:t>
            </w:r>
            <w:r w:rsidR="00F70B6E">
              <w:rPr>
                <w:rFonts w:ascii="Minion Pro" w:eastAsia="Times New Roman" w:hAnsi="Minion Pro" w:cs="Times New Roman"/>
                <w:color w:val="000000"/>
                <w:sz w:val="20"/>
                <w:szCs w:val="20"/>
              </w:rPr>
              <w:t>Pending Approval</w:t>
            </w:r>
          </w:p>
          <w:p w14:paraId="30918326" w14:textId="77777777" w:rsidR="00EE28DB" w:rsidRPr="00ED1802" w:rsidRDefault="00EE28DB" w:rsidP="008B0F25">
            <w:pPr>
              <w:ind w:left="540" w:hanging="392"/>
              <w:contextualSpacing/>
              <w:rPr>
                <w:rFonts w:ascii="Minion Pro" w:eastAsia="Times New Roman" w:hAnsi="Minion Pro" w:cs="Times New Roman"/>
                <w:color w:val="000000"/>
                <w:sz w:val="18"/>
                <w:szCs w:val="20"/>
              </w:rPr>
            </w:pPr>
          </w:p>
        </w:tc>
      </w:tr>
      <w:tr w:rsidR="00EE28DB" w:rsidRPr="00A510B9" w14:paraId="78945321" w14:textId="77777777" w:rsidTr="003F08AE">
        <w:trPr>
          <w:trHeight w:val="734"/>
        </w:trPr>
        <w:tc>
          <w:tcPr>
            <w:tcW w:w="3163" w:type="dxa"/>
            <w:vMerge/>
          </w:tcPr>
          <w:p w14:paraId="79BDDC30" w14:textId="77777777" w:rsidR="00EE28DB" w:rsidRPr="00A510B9" w:rsidRDefault="00EE28DB" w:rsidP="00A416FF">
            <w:pPr>
              <w:ind w:left="540" w:hanging="540"/>
              <w:contextualSpacing/>
              <w:jc w:val="center"/>
              <w:rPr>
                <w:rFonts w:ascii="Minion Pro" w:eastAsia="Times New Roman" w:hAnsi="Minion Pro" w:cs="Times New Roman"/>
                <w:b/>
                <w:color w:val="000000"/>
                <w:sz w:val="28"/>
                <w:szCs w:val="28"/>
              </w:rPr>
            </w:pPr>
          </w:p>
        </w:tc>
        <w:tc>
          <w:tcPr>
            <w:tcW w:w="3879" w:type="dxa"/>
            <w:vMerge/>
          </w:tcPr>
          <w:p w14:paraId="03B50392" w14:textId="77777777" w:rsidR="00EE28DB" w:rsidRPr="00A510B9" w:rsidRDefault="00EE28DB" w:rsidP="00A416FF">
            <w:pPr>
              <w:ind w:left="540" w:hanging="540"/>
              <w:contextualSpacing/>
              <w:jc w:val="center"/>
              <w:rPr>
                <w:rFonts w:ascii="Minion Pro" w:eastAsia="Times New Roman" w:hAnsi="Minion Pro" w:cs="Times New Roman"/>
                <w:b/>
                <w:color w:val="000000"/>
                <w:sz w:val="28"/>
                <w:szCs w:val="28"/>
              </w:rPr>
            </w:pPr>
          </w:p>
        </w:tc>
        <w:tc>
          <w:tcPr>
            <w:tcW w:w="3096" w:type="dxa"/>
          </w:tcPr>
          <w:p w14:paraId="52569B54" w14:textId="77777777" w:rsidR="00EE28DB" w:rsidRPr="00ED1802" w:rsidRDefault="00EE28DB" w:rsidP="008B0F25">
            <w:pPr>
              <w:ind w:left="540" w:hanging="392"/>
              <w:contextualSpacing/>
              <w:rPr>
                <w:rFonts w:ascii="Minion Pro" w:eastAsia="Times New Roman" w:hAnsi="Minion Pro" w:cs="Times New Roman"/>
                <w:color w:val="000000"/>
                <w:sz w:val="18"/>
                <w:szCs w:val="20"/>
              </w:rPr>
            </w:pPr>
          </w:p>
          <w:p w14:paraId="5F91D48F" w14:textId="15E37C83" w:rsidR="00EE28DB" w:rsidRPr="00A510B9" w:rsidRDefault="00B4540A" w:rsidP="008B0F25">
            <w:pPr>
              <w:ind w:left="540" w:hanging="392"/>
              <w:contextualSpacing/>
              <w:rPr>
                <w:rFonts w:ascii="Minion Pro" w:eastAsia="Times New Roman" w:hAnsi="Minion Pro" w:cs="Times New Roman"/>
                <w:color w:val="000000"/>
                <w:sz w:val="20"/>
                <w:szCs w:val="20"/>
              </w:rPr>
            </w:pPr>
            <w:r>
              <w:rPr>
                <w:rFonts w:ascii="Minion Pro" w:eastAsia="Times New Roman" w:hAnsi="Minion Pro" w:cs="Times New Roman"/>
                <w:color w:val="000000"/>
                <w:sz w:val="20"/>
                <w:szCs w:val="20"/>
              </w:rPr>
              <w:t>Effective</w:t>
            </w:r>
            <w:r w:rsidR="00EE28DB" w:rsidRPr="00A510B9">
              <w:rPr>
                <w:rFonts w:ascii="Minion Pro" w:eastAsia="Times New Roman" w:hAnsi="Minion Pro" w:cs="Times New Roman"/>
                <w:color w:val="000000"/>
                <w:sz w:val="20"/>
                <w:szCs w:val="20"/>
              </w:rPr>
              <w:t xml:space="preserve"> Date: </w:t>
            </w:r>
            <w:r w:rsidR="008B0F25">
              <w:rPr>
                <w:rFonts w:ascii="Minion Pro" w:eastAsia="Times New Roman" w:hAnsi="Minion Pro" w:cs="Times New Roman"/>
                <w:color w:val="000000"/>
                <w:sz w:val="20"/>
                <w:szCs w:val="20"/>
              </w:rPr>
              <w:t>Pending Approval</w:t>
            </w:r>
          </w:p>
        </w:tc>
      </w:tr>
    </w:tbl>
    <w:p w14:paraId="6D460961" w14:textId="77777777" w:rsidR="00EE28DB" w:rsidRPr="00A510B9" w:rsidRDefault="00EE28DB" w:rsidP="00A416FF">
      <w:pPr>
        <w:pBdr>
          <w:top w:val="nil"/>
          <w:left w:val="nil"/>
          <w:bottom w:val="nil"/>
          <w:right w:val="nil"/>
          <w:between w:val="nil"/>
        </w:pBdr>
        <w:spacing w:after="0" w:line="240" w:lineRule="auto"/>
        <w:ind w:left="540" w:hanging="540"/>
        <w:contextualSpacing/>
        <w:jc w:val="center"/>
        <w:rPr>
          <w:rFonts w:ascii="Minion Pro" w:eastAsia="Times New Roman" w:hAnsi="Minion Pro" w:cs="Times New Roman"/>
          <w:b/>
          <w:color w:val="000000"/>
          <w:sz w:val="28"/>
          <w:szCs w:val="28"/>
        </w:rPr>
      </w:pPr>
    </w:p>
    <w:p w14:paraId="32E2B9C3" w14:textId="7CCC4A2F" w:rsidR="00EE28DB" w:rsidRPr="00B17940" w:rsidRDefault="001F0D3D" w:rsidP="00A416FF">
      <w:pPr>
        <w:pStyle w:val="ListParagraph"/>
        <w:numPr>
          <w:ilvl w:val="0"/>
          <w:numId w:val="23"/>
        </w:numPr>
        <w:pBdr>
          <w:top w:val="nil"/>
          <w:left w:val="nil"/>
          <w:bottom w:val="nil"/>
          <w:right w:val="nil"/>
          <w:between w:val="nil"/>
        </w:pBdr>
        <w:spacing w:after="0" w:line="240" w:lineRule="auto"/>
        <w:ind w:left="540" w:hanging="540"/>
        <w:rPr>
          <w:rFonts w:ascii="Minion Pro" w:eastAsia="Times New Roman" w:hAnsi="Minion Pro" w:cs="Times New Roman"/>
          <w:color w:val="000000"/>
        </w:rPr>
      </w:pPr>
      <w:bookmarkStart w:id="4" w:name="_gjdgxs" w:colFirst="0" w:colLast="0"/>
      <w:bookmarkEnd w:id="4"/>
      <w:r w:rsidRPr="00B17940">
        <w:rPr>
          <w:rFonts w:ascii="Minion Pro" w:eastAsia="Times New Roman" w:hAnsi="Minion Pro" w:cs="Times New Roman"/>
          <w:b/>
          <w:color w:val="000000"/>
        </w:rPr>
        <w:t>Standard Operating Procedure (</w:t>
      </w:r>
      <w:r w:rsidR="00EE28DB" w:rsidRPr="00B17940">
        <w:rPr>
          <w:rFonts w:ascii="Minion Pro" w:eastAsia="Times New Roman" w:hAnsi="Minion Pro" w:cs="Times New Roman"/>
          <w:b/>
          <w:color w:val="000000"/>
        </w:rPr>
        <w:t>SOP</w:t>
      </w:r>
      <w:r w:rsidRPr="00B17940">
        <w:rPr>
          <w:rFonts w:ascii="Minion Pro" w:eastAsia="Times New Roman" w:hAnsi="Minion Pro" w:cs="Times New Roman"/>
          <w:b/>
          <w:color w:val="000000"/>
        </w:rPr>
        <w:t>)</w:t>
      </w:r>
      <w:r w:rsidR="00EE28DB" w:rsidRPr="00B17940">
        <w:rPr>
          <w:rFonts w:ascii="Minion Pro" w:eastAsia="Times New Roman" w:hAnsi="Minion Pro" w:cs="Times New Roman"/>
          <w:b/>
          <w:color w:val="000000"/>
        </w:rPr>
        <w:t xml:space="preserve"> Purpose</w:t>
      </w:r>
    </w:p>
    <w:p w14:paraId="3EFD3A7E" w14:textId="77777777" w:rsidR="00EE28DB" w:rsidRPr="00A510B9" w:rsidRDefault="00EE28DB" w:rsidP="00A416FF">
      <w:pPr>
        <w:pBdr>
          <w:top w:val="nil"/>
          <w:left w:val="nil"/>
          <w:bottom w:val="nil"/>
          <w:right w:val="nil"/>
          <w:between w:val="nil"/>
        </w:pBdr>
        <w:spacing w:after="0" w:line="240" w:lineRule="auto"/>
        <w:ind w:left="540" w:hanging="540"/>
        <w:contextualSpacing/>
        <w:rPr>
          <w:rFonts w:ascii="Minion Pro" w:eastAsia="Times New Roman" w:hAnsi="Minion Pro" w:cs="Times New Roman"/>
          <w:color w:val="000000"/>
        </w:rPr>
      </w:pPr>
    </w:p>
    <w:p w14:paraId="031EC4D0" w14:textId="4446DF7D" w:rsidR="00EE28DB" w:rsidRDefault="00EE28DB" w:rsidP="00AE2B73">
      <w:pPr>
        <w:pBdr>
          <w:top w:val="nil"/>
          <w:left w:val="nil"/>
          <w:bottom w:val="nil"/>
          <w:right w:val="nil"/>
          <w:between w:val="nil"/>
        </w:pBdr>
        <w:spacing w:after="0" w:line="240" w:lineRule="auto"/>
        <w:ind w:left="540"/>
        <w:contextualSpacing/>
        <w:rPr>
          <w:rFonts w:ascii="Minion Pro" w:eastAsia="Times New Roman" w:hAnsi="Minion Pro" w:cs="Times New Roman"/>
        </w:rPr>
      </w:pPr>
      <w:bookmarkStart w:id="5" w:name="_Hlk67055574"/>
      <w:r w:rsidRPr="00A510B9">
        <w:rPr>
          <w:rFonts w:ascii="Minion Pro" w:eastAsia="Times New Roman" w:hAnsi="Minion Pro" w:cs="Times New Roman"/>
        </w:rPr>
        <w:t>The purpose of this SOP is</w:t>
      </w:r>
      <w:proofErr w:type="gramStart"/>
      <w:r w:rsidRPr="00A510B9">
        <w:rPr>
          <w:rFonts w:ascii="Minion Pro" w:eastAsia="Times New Roman" w:hAnsi="Minion Pro" w:cs="Times New Roman"/>
        </w:rPr>
        <w:t>…</w:t>
      </w:r>
      <w:r w:rsidR="00AE2B73" w:rsidRPr="00AE2B73">
        <w:rPr>
          <w:rFonts w:ascii="Minion Pro" w:hAnsi="Minion Pro" w:cs="Times New Roman"/>
          <w:i/>
        </w:rPr>
        <w:t>(</w:t>
      </w:r>
      <w:proofErr w:type="gramEnd"/>
      <w:r w:rsidR="00AE2B73" w:rsidRPr="00AE2B73">
        <w:rPr>
          <w:rFonts w:ascii="Minion Pro" w:hAnsi="Minion Pro" w:cs="Times New Roman"/>
          <w:i/>
        </w:rPr>
        <w:t>short</w:t>
      </w:r>
      <w:r w:rsidR="00991220">
        <w:rPr>
          <w:rFonts w:ascii="Minion Pro" w:hAnsi="Minion Pro" w:cs="Times New Roman"/>
          <w:i/>
        </w:rPr>
        <w:t xml:space="preserve">, </w:t>
      </w:r>
      <w:r w:rsidR="00AE2B73" w:rsidRPr="00AE2B73">
        <w:rPr>
          <w:rFonts w:ascii="Minion Pro" w:hAnsi="Minion Pro" w:cs="Times New Roman"/>
          <w:i/>
        </w:rPr>
        <w:t>1-4 sentences, delete italicized notes after reading)</w:t>
      </w:r>
    </w:p>
    <w:p w14:paraId="33DBCB85" w14:textId="77777777" w:rsidR="004A050D" w:rsidRPr="00A510B9" w:rsidRDefault="004A050D" w:rsidP="004A050D">
      <w:pPr>
        <w:spacing w:after="0" w:line="240" w:lineRule="auto"/>
        <w:ind w:right="102"/>
        <w:contextualSpacing/>
        <w:rPr>
          <w:rFonts w:ascii="Minion Pro" w:eastAsia="Times New Roman" w:hAnsi="Minion Pro" w:cs="Times New Roman"/>
          <w:color w:val="2E2920"/>
        </w:rPr>
      </w:pPr>
    </w:p>
    <w:bookmarkEnd w:id="5"/>
    <w:p w14:paraId="4E71198E" w14:textId="747E55A7" w:rsidR="00EE28DB" w:rsidRPr="00A510B9" w:rsidRDefault="00EE28DB" w:rsidP="00A416FF">
      <w:pPr>
        <w:numPr>
          <w:ilvl w:val="0"/>
          <w:numId w:val="23"/>
        </w:numPr>
        <w:pBdr>
          <w:top w:val="nil"/>
          <w:left w:val="nil"/>
          <w:bottom w:val="nil"/>
          <w:right w:val="nil"/>
          <w:between w:val="nil"/>
        </w:pBdr>
        <w:spacing w:after="0" w:line="240" w:lineRule="auto"/>
        <w:ind w:left="540" w:hanging="540"/>
        <w:contextualSpacing/>
        <w:rPr>
          <w:rFonts w:ascii="Minion Pro" w:eastAsia="Times New Roman" w:hAnsi="Minion Pro" w:cs="Times New Roman"/>
          <w:color w:val="000000"/>
        </w:rPr>
      </w:pPr>
      <w:r w:rsidRPr="00A510B9">
        <w:rPr>
          <w:rFonts w:ascii="Minion Pro" w:eastAsia="Times New Roman" w:hAnsi="Minion Pro" w:cs="Times New Roman"/>
          <w:b/>
          <w:color w:val="000000"/>
        </w:rPr>
        <w:t>SOP</w:t>
      </w:r>
    </w:p>
    <w:p w14:paraId="63EE4D0E" w14:textId="77777777" w:rsidR="00EE28DB" w:rsidRPr="00A510B9" w:rsidRDefault="00EE28DB" w:rsidP="00A416FF">
      <w:pPr>
        <w:pBdr>
          <w:top w:val="nil"/>
          <w:left w:val="nil"/>
          <w:bottom w:val="nil"/>
          <w:right w:val="nil"/>
          <w:between w:val="nil"/>
        </w:pBdr>
        <w:spacing w:after="0" w:line="240" w:lineRule="auto"/>
        <w:ind w:left="540" w:hanging="540"/>
        <w:contextualSpacing/>
        <w:rPr>
          <w:rFonts w:ascii="Minion Pro" w:eastAsia="Times New Roman" w:hAnsi="Minion Pro" w:cs="Times New Roman"/>
          <w:color w:val="000000"/>
        </w:rPr>
      </w:pPr>
    </w:p>
    <w:p w14:paraId="26EA7ACA" w14:textId="28E109F5" w:rsidR="00AE2B73" w:rsidRPr="00A510B9" w:rsidRDefault="00AE2B73" w:rsidP="00AE2B73">
      <w:pPr>
        <w:pBdr>
          <w:top w:val="nil"/>
          <w:left w:val="nil"/>
          <w:bottom w:val="nil"/>
          <w:right w:val="nil"/>
          <w:between w:val="nil"/>
        </w:pBdr>
        <w:spacing w:after="0" w:line="240" w:lineRule="auto"/>
        <w:ind w:left="540"/>
        <w:contextualSpacing/>
        <w:rPr>
          <w:rFonts w:ascii="Minion Pro" w:eastAsia="Times New Roman" w:hAnsi="Minion Pro" w:cs="Times New Roman"/>
          <w:color w:val="000000"/>
        </w:rPr>
      </w:pPr>
      <w:r w:rsidRPr="009F17B8">
        <w:rPr>
          <w:rFonts w:ascii="Minion Pro" w:eastAsia="Times New Roman" w:hAnsi="Minion Pro" w:cs="Times New Roman"/>
          <w:color w:val="000000"/>
        </w:rPr>
        <w:t>Note:</w:t>
      </w:r>
      <w:r w:rsidRPr="009C4FB1">
        <w:rPr>
          <w:rFonts w:ascii="Minion Pro" w:eastAsia="Times New Roman" w:hAnsi="Minion Pro" w:cs="Times New Roman"/>
          <w:i/>
          <w:color w:val="000000"/>
        </w:rPr>
        <w:t xml:space="preserve"> State the procedure(s) in this section. </w:t>
      </w:r>
      <w:r w:rsidR="00991220">
        <w:rPr>
          <w:rFonts w:ascii="Minion Pro" w:eastAsia="Times New Roman" w:hAnsi="Minion Pro" w:cs="Times New Roman"/>
          <w:i/>
          <w:color w:val="000000"/>
          <w:u w:val="single"/>
        </w:rPr>
        <w:t>Not a</w:t>
      </w:r>
      <w:r w:rsidRPr="00EE174A">
        <w:rPr>
          <w:rFonts w:ascii="Minion Pro" w:eastAsia="Times New Roman" w:hAnsi="Minion Pro" w:cs="Times New Roman"/>
          <w:i/>
          <w:color w:val="000000"/>
          <w:u w:val="single"/>
        </w:rPr>
        <w:t>ll paragraphs need to be numbered</w:t>
      </w:r>
      <w:r w:rsidR="00991220">
        <w:rPr>
          <w:rFonts w:ascii="Minion Pro" w:eastAsia="Times New Roman" w:hAnsi="Minion Pro" w:cs="Times New Roman"/>
          <w:i/>
          <w:color w:val="000000"/>
          <w:u w:val="single"/>
        </w:rPr>
        <w:t>;</w:t>
      </w:r>
      <w:r w:rsidRPr="00757C16">
        <w:rPr>
          <w:rFonts w:ascii="Minion Pro" w:eastAsia="Times New Roman" w:hAnsi="Minion Pro" w:cs="Times New Roman"/>
          <w:i/>
          <w:color w:val="000000"/>
        </w:rPr>
        <w:t xml:space="preserve"> numbers are for </w:t>
      </w:r>
      <w:r w:rsidR="00EE1043">
        <w:rPr>
          <w:rFonts w:ascii="Minion Pro" w:eastAsia="Times New Roman" w:hAnsi="Minion Pro" w:cs="Times New Roman"/>
          <w:i/>
          <w:color w:val="000000"/>
        </w:rPr>
        <w:t xml:space="preserve">titled </w:t>
      </w:r>
      <w:r w:rsidRPr="00757C16">
        <w:rPr>
          <w:rFonts w:ascii="Minion Pro" w:eastAsia="Times New Roman" w:hAnsi="Minion Pro" w:cs="Times New Roman"/>
          <w:i/>
          <w:color w:val="000000"/>
        </w:rPr>
        <w:t>subsections</w:t>
      </w:r>
      <w:r w:rsidR="00EE1043">
        <w:rPr>
          <w:rFonts w:ascii="Minion Pro" w:eastAsia="Times New Roman" w:hAnsi="Minion Pro" w:cs="Times New Roman"/>
          <w:i/>
          <w:color w:val="000000"/>
        </w:rPr>
        <w:t xml:space="preserve"> only</w:t>
      </w:r>
      <w:r w:rsidRPr="00757C16">
        <w:rPr>
          <w:rFonts w:ascii="Minion Pro" w:eastAsia="Times New Roman" w:hAnsi="Minion Pro" w:cs="Times New Roman"/>
          <w:i/>
          <w:color w:val="000000"/>
        </w:rPr>
        <w:t xml:space="preserve">. Use subsections if the </w:t>
      </w:r>
      <w:r>
        <w:rPr>
          <w:rFonts w:ascii="Minion Pro" w:eastAsia="Times New Roman" w:hAnsi="Minion Pro" w:cs="Times New Roman"/>
          <w:i/>
          <w:color w:val="000000"/>
        </w:rPr>
        <w:t>SOP</w:t>
      </w:r>
      <w:r w:rsidRPr="00757C16">
        <w:rPr>
          <w:rFonts w:ascii="Minion Pro" w:eastAsia="Times New Roman" w:hAnsi="Minion Pro" w:cs="Times New Roman"/>
          <w:i/>
          <w:color w:val="000000"/>
        </w:rPr>
        <w:t xml:space="preserve"> requires multiple sections for clarity. Always follow a subsection number by a title.</w:t>
      </w:r>
      <w:r w:rsidRPr="009C4FB1">
        <w:rPr>
          <w:rFonts w:ascii="Minion Pro" w:eastAsia="Times New Roman" w:hAnsi="Minion Pro" w:cs="Times New Roman"/>
          <w:i/>
          <w:color w:val="000000"/>
        </w:rPr>
        <w:t xml:space="preserve"> Do not use more than four </w:t>
      </w:r>
      <w:r w:rsidR="00EE1043">
        <w:rPr>
          <w:rFonts w:ascii="Minion Pro" w:eastAsia="Times New Roman" w:hAnsi="Minion Pro" w:cs="Times New Roman"/>
          <w:i/>
          <w:color w:val="000000"/>
        </w:rPr>
        <w:t xml:space="preserve">section </w:t>
      </w:r>
      <w:r w:rsidRPr="009C4FB1">
        <w:rPr>
          <w:rFonts w:ascii="Minion Pro" w:eastAsia="Times New Roman" w:hAnsi="Minion Pro" w:cs="Times New Roman"/>
          <w:i/>
          <w:color w:val="000000"/>
        </w:rPr>
        <w:t>“levels” (i.e., no more than three decimal places</w:t>
      </w:r>
      <w:r w:rsidR="00991220">
        <w:rPr>
          <w:rFonts w:ascii="Minion Pro" w:eastAsia="Times New Roman" w:hAnsi="Minion Pro" w:cs="Times New Roman"/>
          <w:i/>
          <w:color w:val="000000"/>
        </w:rPr>
        <w:t>;</w:t>
      </w:r>
      <w:r w:rsidRPr="009C4FB1">
        <w:rPr>
          <w:rFonts w:ascii="Minion Pro" w:eastAsia="Times New Roman" w:hAnsi="Minion Pro" w:cs="Times New Roman"/>
          <w:i/>
          <w:color w:val="000000"/>
        </w:rPr>
        <w:t xml:space="preserve"> do not make additional subsections after level 2.#.</w:t>
      </w:r>
      <w:proofErr w:type="gramStart"/>
      <w:r w:rsidRPr="009C4FB1">
        <w:rPr>
          <w:rFonts w:ascii="Minion Pro" w:eastAsia="Times New Roman" w:hAnsi="Minion Pro" w:cs="Times New Roman"/>
          <w:i/>
          <w:color w:val="000000"/>
        </w:rPr>
        <w:t>#.#</w:t>
      </w:r>
      <w:proofErr w:type="gramEnd"/>
      <w:r w:rsidR="00EE1043">
        <w:rPr>
          <w:rFonts w:ascii="Minion Pro" w:eastAsia="Times New Roman" w:hAnsi="Minion Pro" w:cs="Times New Roman"/>
          <w:i/>
          <w:color w:val="000000"/>
        </w:rPr>
        <w:t>)</w:t>
      </w:r>
      <w:r w:rsidRPr="009C4FB1">
        <w:rPr>
          <w:rFonts w:ascii="Minion Pro" w:eastAsia="Times New Roman" w:hAnsi="Minion Pro" w:cs="Times New Roman"/>
          <w:i/>
          <w:color w:val="000000"/>
        </w:rPr>
        <w:t>. Example</w:t>
      </w:r>
      <w:r w:rsidRPr="001C3A5F">
        <w:rPr>
          <w:rFonts w:ascii="Minion Pro" w:eastAsia="Times New Roman" w:hAnsi="Minion Pro" w:cs="Times New Roman"/>
          <w:i/>
          <w:iCs/>
          <w:color w:val="000000"/>
        </w:rPr>
        <w:t>:</w:t>
      </w:r>
    </w:p>
    <w:p w14:paraId="0C7555CD" w14:textId="77777777" w:rsidR="00AE2B73" w:rsidRPr="00A510B9" w:rsidRDefault="00AE2B73" w:rsidP="00AE2B73">
      <w:pPr>
        <w:pBdr>
          <w:top w:val="nil"/>
          <w:left w:val="nil"/>
          <w:bottom w:val="nil"/>
          <w:right w:val="nil"/>
          <w:between w:val="nil"/>
        </w:pBdr>
        <w:spacing w:after="0" w:line="240" w:lineRule="auto"/>
        <w:ind w:left="540"/>
        <w:contextualSpacing/>
        <w:rPr>
          <w:rFonts w:ascii="Minion Pro" w:eastAsia="Times New Roman" w:hAnsi="Minion Pro" w:cs="Times New Roman"/>
          <w:color w:val="000000"/>
        </w:rPr>
      </w:pPr>
    </w:p>
    <w:p w14:paraId="0C6958B7" w14:textId="77777777" w:rsidR="00AE2B73" w:rsidRPr="002B7840" w:rsidRDefault="00AE2B73" w:rsidP="00AE2B73">
      <w:pPr>
        <w:numPr>
          <w:ilvl w:val="1"/>
          <w:numId w:val="23"/>
        </w:numPr>
        <w:pBdr>
          <w:top w:val="nil"/>
          <w:left w:val="nil"/>
          <w:bottom w:val="nil"/>
          <w:right w:val="nil"/>
          <w:between w:val="nil"/>
        </w:pBdr>
        <w:spacing w:after="0" w:line="240" w:lineRule="auto"/>
        <w:ind w:left="900"/>
        <w:contextualSpacing/>
        <w:rPr>
          <w:rFonts w:ascii="Minion Pro" w:eastAsia="Times New Roman" w:hAnsi="Minion Pro" w:cs="Times New Roman"/>
          <w:b/>
          <w:color w:val="000000"/>
        </w:rPr>
      </w:pPr>
      <w:r w:rsidRPr="002B7840">
        <w:rPr>
          <w:rFonts w:ascii="Minion Pro" w:eastAsia="Times New Roman" w:hAnsi="Minion Pro" w:cs="Times New Roman"/>
          <w:b/>
          <w:color w:val="000000"/>
        </w:rPr>
        <w:t>Subsection title</w:t>
      </w:r>
    </w:p>
    <w:p w14:paraId="407D23A5" w14:textId="77777777" w:rsidR="00AE2B73" w:rsidRPr="002B7840" w:rsidRDefault="00AE2B73" w:rsidP="00AE2B73">
      <w:pPr>
        <w:pBdr>
          <w:top w:val="nil"/>
          <w:left w:val="nil"/>
          <w:bottom w:val="nil"/>
          <w:right w:val="nil"/>
          <w:between w:val="nil"/>
        </w:pBdr>
        <w:spacing w:after="0" w:line="240" w:lineRule="auto"/>
        <w:ind w:left="900"/>
        <w:contextualSpacing/>
        <w:rPr>
          <w:rFonts w:ascii="Minion Pro" w:eastAsia="Times New Roman" w:hAnsi="Minion Pro" w:cs="Times New Roman"/>
          <w:b/>
          <w:color w:val="000000"/>
        </w:rPr>
      </w:pPr>
    </w:p>
    <w:p w14:paraId="1BCD4F81" w14:textId="77777777" w:rsidR="00AE2B73" w:rsidRPr="002B7840" w:rsidRDefault="00AE2B73" w:rsidP="00AE2B73">
      <w:pPr>
        <w:numPr>
          <w:ilvl w:val="1"/>
          <w:numId w:val="23"/>
        </w:numPr>
        <w:pBdr>
          <w:top w:val="nil"/>
          <w:left w:val="nil"/>
          <w:bottom w:val="nil"/>
          <w:right w:val="nil"/>
          <w:between w:val="nil"/>
        </w:pBdr>
        <w:spacing w:after="0" w:line="240" w:lineRule="auto"/>
        <w:ind w:left="900"/>
        <w:contextualSpacing/>
        <w:rPr>
          <w:rFonts w:ascii="Minion Pro" w:eastAsia="Times New Roman" w:hAnsi="Minion Pro" w:cs="Times New Roman"/>
          <w:b/>
          <w:color w:val="000000"/>
        </w:rPr>
      </w:pPr>
      <w:r w:rsidRPr="002B7840">
        <w:rPr>
          <w:rFonts w:ascii="Minion Pro" w:eastAsia="Times New Roman" w:hAnsi="Minion Pro" w:cs="Times New Roman"/>
          <w:b/>
          <w:color w:val="000000"/>
        </w:rPr>
        <w:t>Additional subsection title, as required</w:t>
      </w:r>
    </w:p>
    <w:p w14:paraId="2E6FC42F" w14:textId="77777777" w:rsidR="00AE2B73" w:rsidRPr="002B7840" w:rsidRDefault="00AE2B73" w:rsidP="00AE2B73">
      <w:pPr>
        <w:pBdr>
          <w:top w:val="nil"/>
          <w:left w:val="nil"/>
          <w:bottom w:val="nil"/>
          <w:right w:val="nil"/>
          <w:between w:val="nil"/>
        </w:pBdr>
        <w:spacing w:after="0" w:line="240" w:lineRule="auto"/>
        <w:ind w:left="900"/>
        <w:contextualSpacing/>
        <w:rPr>
          <w:rFonts w:ascii="Minion Pro" w:eastAsia="Times New Roman" w:hAnsi="Minion Pro" w:cs="Times New Roman"/>
          <w:b/>
          <w:color w:val="000000"/>
        </w:rPr>
      </w:pPr>
    </w:p>
    <w:p w14:paraId="10C5FB05" w14:textId="77777777" w:rsidR="00AE2B73" w:rsidRPr="002B7840" w:rsidRDefault="00AE2B73" w:rsidP="00AE2B73">
      <w:pPr>
        <w:numPr>
          <w:ilvl w:val="2"/>
          <w:numId w:val="23"/>
        </w:numPr>
        <w:pBdr>
          <w:top w:val="nil"/>
          <w:left w:val="nil"/>
          <w:bottom w:val="nil"/>
          <w:right w:val="nil"/>
          <w:between w:val="nil"/>
        </w:pBdr>
        <w:spacing w:after="0" w:line="240" w:lineRule="auto"/>
        <w:ind w:left="1692"/>
        <w:contextualSpacing/>
        <w:rPr>
          <w:rFonts w:ascii="Minion Pro" w:eastAsia="Times New Roman" w:hAnsi="Minion Pro" w:cs="Times New Roman"/>
          <w:b/>
          <w:color w:val="000000"/>
        </w:rPr>
      </w:pPr>
      <w:r w:rsidRPr="002B7840">
        <w:rPr>
          <w:rFonts w:ascii="Minion Pro" w:eastAsia="Times New Roman" w:hAnsi="Minion Pro" w:cs="Times New Roman"/>
          <w:b/>
          <w:color w:val="000000"/>
        </w:rPr>
        <w:t>Subsection title</w:t>
      </w:r>
    </w:p>
    <w:p w14:paraId="163BAE49" w14:textId="77777777" w:rsidR="00AE2B73" w:rsidRPr="002B7840" w:rsidRDefault="00AE2B73" w:rsidP="00AE2B73">
      <w:pPr>
        <w:pBdr>
          <w:top w:val="nil"/>
          <w:left w:val="nil"/>
          <w:bottom w:val="nil"/>
          <w:right w:val="nil"/>
          <w:between w:val="nil"/>
        </w:pBdr>
        <w:spacing w:after="0" w:line="240" w:lineRule="auto"/>
        <w:ind w:left="1692"/>
        <w:contextualSpacing/>
        <w:rPr>
          <w:rFonts w:ascii="Minion Pro" w:eastAsia="Times New Roman" w:hAnsi="Minion Pro" w:cs="Times New Roman"/>
          <w:b/>
          <w:color w:val="000000"/>
        </w:rPr>
      </w:pPr>
    </w:p>
    <w:p w14:paraId="0A99D43B" w14:textId="77777777" w:rsidR="00AE2B73" w:rsidRPr="002B7840" w:rsidRDefault="00AE2B73" w:rsidP="00AE2B73">
      <w:pPr>
        <w:numPr>
          <w:ilvl w:val="2"/>
          <w:numId w:val="23"/>
        </w:numPr>
        <w:pBdr>
          <w:top w:val="nil"/>
          <w:left w:val="nil"/>
          <w:bottom w:val="nil"/>
          <w:right w:val="nil"/>
          <w:between w:val="nil"/>
        </w:pBdr>
        <w:spacing w:after="0" w:line="240" w:lineRule="auto"/>
        <w:ind w:left="1692"/>
        <w:contextualSpacing/>
        <w:rPr>
          <w:rFonts w:ascii="Minion Pro" w:eastAsia="Times New Roman" w:hAnsi="Minion Pro" w:cs="Times New Roman"/>
          <w:b/>
          <w:color w:val="000000"/>
        </w:rPr>
      </w:pPr>
      <w:r w:rsidRPr="002B7840">
        <w:rPr>
          <w:rFonts w:ascii="Minion Pro" w:eastAsia="Times New Roman" w:hAnsi="Minion Pro" w:cs="Times New Roman"/>
          <w:b/>
          <w:color w:val="000000"/>
        </w:rPr>
        <w:t>Additional subsection title, as required</w:t>
      </w:r>
    </w:p>
    <w:p w14:paraId="4A6F8744" w14:textId="77777777" w:rsidR="00AE2B73" w:rsidRPr="002B7840" w:rsidRDefault="00AE2B73" w:rsidP="00AE2B73">
      <w:pPr>
        <w:pBdr>
          <w:top w:val="nil"/>
          <w:left w:val="nil"/>
          <w:bottom w:val="nil"/>
          <w:right w:val="nil"/>
          <w:between w:val="nil"/>
        </w:pBdr>
        <w:spacing w:after="0" w:line="240" w:lineRule="auto"/>
        <w:ind w:left="1692"/>
        <w:contextualSpacing/>
        <w:rPr>
          <w:rFonts w:ascii="Minion Pro" w:eastAsia="Times New Roman" w:hAnsi="Minion Pro" w:cs="Times New Roman"/>
          <w:b/>
          <w:color w:val="000000"/>
        </w:rPr>
      </w:pPr>
    </w:p>
    <w:p w14:paraId="33A51F82" w14:textId="77777777" w:rsidR="00AE2B73" w:rsidRPr="009D7565" w:rsidRDefault="00AE2B73" w:rsidP="00AE2B73">
      <w:pPr>
        <w:numPr>
          <w:ilvl w:val="3"/>
          <w:numId w:val="23"/>
        </w:numPr>
        <w:pBdr>
          <w:top w:val="nil"/>
          <w:left w:val="nil"/>
          <w:bottom w:val="nil"/>
          <w:right w:val="nil"/>
          <w:between w:val="nil"/>
        </w:pBdr>
        <w:spacing w:after="0" w:line="240" w:lineRule="auto"/>
        <w:ind w:left="2520" w:hanging="810"/>
        <w:contextualSpacing/>
        <w:rPr>
          <w:rFonts w:ascii="Minion Pro" w:eastAsia="Times New Roman" w:hAnsi="Minion Pro" w:cs="Times New Roman"/>
          <w:b/>
          <w:color w:val="000000"/>
        </w:rPr>
      </w:pPr>
      <w:r w:rsidRPr="002B7840">
        <w:rPr>
          <w:rFonts w:ascii="Minion Pro" w:eastAsia="Times New Roman" w:hAnsi="Minion Pro" w:cs="Times New Roman"/>
          <w:b/>
          <w:color w:val="000000"/>
        </w:rPr>
        <w:t>Subsection title</w:t>
      </w:r>
      <w:r>
        <w:rPr>
          <w:rFonts w:ascii="Minion Pro" w:eastAsia="Times New Roman" w:hAnsi="Minion Pro" w:cs="Times New Roman"/>
          <w:b/>
          <w:color w:val="000000"/>
        </w:rPr>
        <w:t>, as required</w:t>
      </w:r>
    </w:p>
    <w:p w14:paraId="60B695F7" w14:textId="77777777" w:rsidR="00AE2B73" w:rsidRPr="002B7840" w:rsidRDefault="00AE2B73" w:rsidP="00AE2B73">
      <w:pPr>
        <w:pBdr>
          <w:top w:val="nil"/>
          <w:left w:val="nil"/>
          <w:bottom w:val="nil"/>
          <w:right w:val="nil"/>
          <w:between w:val="nil"/>
        </w:pBdr>
        <w:spacing w:after="0" w:line="240" w:lineRule="auto"/>
        <w:ind w:left="900"/>
        <w:contextualSpacing/>
        <w:rPr>
          <w:rFonts w:ascii="Minion Pro" w:eastAsia="Times New Roman" w:hAnsi="Minion Pro" w:cs="Times New Roman"/>
          <w:b/>
          <w:color w:val="000000"/>
        </w:rPr>
      </w:pPr>
    </w:p>
    <w:p w14:paraId="57A41978" w14:textId="77777777" w:rsidR="00AE2B73" w:rsidRPr="002B7840" w:rsidRDefault="00AE2B73" w:rsidP="00AE2B73">
      <w:pPr>
        <w:numPr>
          <w:ilvl w:val="1"/>
          <w:numId w:val="23"/>
        </w:numPr>
        <w:pBdr>
          <w:top w:val="nil"/>
          <w:left w:val="nil"/>
          <w:bottom w:val="nil"/>
          <w:right w:val="nil"/>
          <w:between w:val="nil"/>
        </w:pBdr>
        <w:spacing w:after="0" w:line="240" w:lineRule="auto"/>
        <w:ind w:left="900"/>
        <w:contextualSpacing/>
        <w:rPr>
          <w:rFonts w:ascii="Minion Pro" w:eastAsia="Times New Roman" w:hAnsi="Minion Pro" w:cs="Times New Roman"/>
          <w:b/>
          <w:color w:val="000000"/>
        </w:rPr>
      </w:pPr>
      <w:r w:rsidRPr="002B7840">
        <w:rPr>
          <w:rFonts w:ascii="Minion Pro" w:eastAsia="Times New Roman" w:hAnsi="Minion Pro" w:cs="Times New Roman"/>
          <w:b/>
          <w:color w:val="000000"/>
        </w:rPr>
        <w:t>Subsection title</w:t>
      </w:r>
    </w:p>
    <w:p w14:paraId="29B4ED36" w14:textId="77777777" w:rsidR="00EE28DB" w:rsidRPr="00A510B9" w:rsidRDefault="00EE28DB" w:rsidP="00A416FF">
      <w:pPr>
        <w:pBdr>
          <w:top w:val="nil"/>
          <w:left w:val="nil"/>
          <w:bottom w:val="nil"/>
          <w:right w:val="nil"/>
          <w:between w:val="nil"/>
        </w:pBdr>
        <w:spacing w:after="0" w:line="240" w:lineRule="auto"/>
        <w:contextualSpacing/>
        <w:rPr>
          <w:rFonts w:ascii="Minion Pro" w:eastAsia="Times New Roman" w:hAnsi="Minion Pro" w:cs="Times New Roman"/>
        </w:rPr>
      </w:pPr>
    </w:p>
    <w:p w14:paraId="1CFD079D" w14:textId="77777777" w:rsidR="00EE28DB" w:rsidRPr="00A510B9" w:rsidRDefault="00EE28DB" w:rsidP="00A416FF">
      <w:pPr>
        <w:numPr>
          <w:ilvl w:val="0"/>
          <w:numId w:val="23"/>
        </w:numPr>
        <w:pBdr>
          <w:top w:val="nil"/>
          <w:left w:val="nil"/>
          <w:bottom w:val="nil"/>
          <w:right w:val="nil"/>
          <w:between w:val="nil"/>
        </w:pBdr>
        <w:spacing w:after="0" w:line="240" w:lineRule="auto"/>
        <w:ind w:left="540" w:hanging="540"/>
        <w:contextualSpacing/>
        <w:rPr>
          <w:rFonts w:ascii="Minion Pro" w:eastAsia="Times New Roman" w:hAnsi="Minion Pro" w:cs="Times New Roman"/>
          <w:color w:val="000000"/>
        </w:rPr>
      </w:pPr>
      <w:r w:rsidRPr="00A510B9">
        <w:rPr>
          <w:rFonts w:ascii="Minion Pro" w:eastAsia="Times New Roman" w:hAnsi="Minion Pro" w:cs="Times New Roman"/>
          <w:b/>
          <w:color w:val="000000"/>
        </w:rPr>
        <w:t>Definitions</w:t>
      </w:r>
    </w:p>
    <w:p w14:paraId="3219C117" w14:textId="77777777" w:rsidR="00EE28DB" w:rsidRPr="00A510B9" w:rsidRDefault="00EE28DB" w:rsidP="00A416FF">
      <w:pPr>
        <w:pBdr>
          <w:top w:val="nil"/>
          <w:left w:val="nil"/>
          <w:bottom w:val="nil"/>
          <w:right w:val="nil"/>
          <w:between w:val="nil"/>
        </w:pBdr>
        <w:spacing w:after="0" w:line="240" w:lineRule="auto"/>
        <w:ind w:left="540" w:hanging="540"/>
        <w:contextualSpacing/>
        <w:rPr>
          <w:rFonts w:ascii="Minion Pro" w:eastAsia="Times New Roman" w:hAnsi="Minion Pro" w:cs="Times New Roman"/>
          <w:b/>
          <w:color w:val="000000"/>
        </w:rPr>
      </w:pPr>
    </w:p>
    <w:p w14:paraId="3F71E75D" w14:textId="77777777" w:rsidR="00AE2B73" w:rsidRPr="00A510B9" w:rsidRDefault="00AE2B73" w:rsidP="00AE2B73">
      <w:pPr>
        <w:pBdr>
          <w:top w:val="nil"/>
          <w:left w:val="nil"/>
          <w:bottom w:val="nil"/>
          <w:right w:val="nil"/>
          <w:between w:val="nil"/>
        </w:pBdr>
        <w:spacing w:after="0" w:line="240" w:lineRule="auto"/>
        <w:ind w:left="990" w:hanging="450"/>
        <w:contextualSpacing/>
        <w:rPr>
          <w:rFonts w:ascii="Minion Pro" w:eastAsia="Times New Roman" w:hAnsi="Minion Pro" w:cs="Times New Roman"/>
          <w:color w:val="000000"/>
        </w:rPr>
      </w:pPr>
      <w:r w:rsidRPr="00A510B9">
        <w:rPr>
          <w:rFonts w:ascii="Minion Pro" w:eastAsia="Times New Roman" w:hAnsi="Minion Pro" w:cs="Times New Roman"/>
          <w:color w:val="000000"/>
        </w:rPr>
        <w:t>For the purpose of this SOP, the terms below have the following definitions</w:t>
      </w:r>
      <w:r w:rsidRPr="00A510B9">
        <w:rPr>
          <w:rFonts w:ascii="Minion Pro" w:eastAsia="Times New Roman" w:hAnsi="Minion Pro" w:cs="Times New Roman"/>
          <w:b/>
          <w:color w:val="000000"/>
        </w:rPr>
        <w:t>:</w:t>
      </w:r>
    </w:p>
    <w:p w14:paraId="0FC5ADBC" w14:textId="77777777" w:rsidR="00AE2B73" w:rsidRPr="00A510B9" w:rsidRDefault="00AE2B73" w:rsidP="00AE2B73">
      <w:pPr>
        <w:pBdr>
          <w:top w:val="nil"/>
          <w:left w:val="nil"/>
          <w:bottom w:val="nil"/>
          <w:right w:val="nil"/>
          <w:between w:val="nil"/>
        </w:pBdr>
        <w:spacing w:after="0" w:line="240" w:lineRule="auto"/>
        <w:ind w:left="990" w:hanging="450"/>
        <w:contextualSpacing/>
        <w:rPr>
          <w:rFonts w:ascii="Minion Pro" w:eastAsia="Times New Roman" w:hAnsi="Minion Pro" w:cs="Times New Roman"/>
          <w:color w:val="000000"/>
        </w:rPr>
      </w:pPr>
    </w:p>
    <w:p w14:paraId="2DA6BBB2" w14:textId="77777777" w:rsidR="00AE2B73" w:rsidRPr="00A510B9" w:rsidRDefault="00AE2B73" w:rsidP="00AE2B73">
      <w:pPr>
        <w:pBdr>
          <w:top w:val="nil"/>
          <w:left w:val="nil"/>
          <w:bottom w:val="nil"/>
          <w:right w:val="nil"/>
          <w:between w:val="nil"/>
        </w:pBdr>
        <w:tabs>
          <w:tab w:val="left" w:pos="1080"/>
        </w:tabs>
        <w:spacing w:after="0" w:line="240" w:lineRule="auto"/>
        <w:ind w:left="558"/>
        <w:contextualSpacing/>
        <w:rPr>
          <w:rFonts w:ascii="Minion Pro" w:eastAsia="Times New Roman" w:hAnsi="Minion Pro" w:cs="Times New Roman"/>
          <w:color w:val="000000"/>
        </w:rPr>
      </w:pPr>
      <w:bookmarkStart w:id="6" w:name="_Hlk67051284"/>
      <w:r w:rsidRPr="008C687D">
        <w:rPr>
          <w:rFonts w:ascii="Minion Pro" w:eastAsia="Times New Roman" w:hAnsi="Minion Pro" w:cs="Times New Roman"/>
          <w:b/>
          <w:color w:val="000000"/>
        </w:rPr>
        <w:t xml:space="preserve">Term: </w:t>
      </w:r>
      <w:r w:rsidRPr="008C687D">
        <w:rPr>
          <w:rFonts w:ascii="Minion Pro" w:eastAsia="Times New Roman" w:hAnsi="Minion Pro" w:cs="Times New Roman"/>
          <w:color w:val="000000"/>
        </w:rPr>
        <w:t xml:space="preserve">Definition </w:t>
      </w:r>
      <w:r>
        <w:rPr>
          <w:rFonts w:ascii="Minion Pro" w:eastAsia="Times New Roman" w:hAnsi="Minion Pro" w:cs="Times New Roman"/>
          <w:color w:val="000000"/>
        </w:rPr>
        <w:t>(</w:t>
      </w:r>
      <w:r w:rsidRPr="009F17B8">
        <w:rPr>
          <w:rFonts w:ascii="Minion Pro" w:eastAsia="Times New Roman" w:hAnsi="Minion Pro" w:cs="Times New Roman"/>
          <w:color w:val="000000"/>
        </w:rPr>
        <w:t xml:space="preserve">Note: </w:t>
      </w:r>
      <w:r w:rsidRPr="00757C16">
        <w:rPr>
          <w:rFonts w:ascii="Minion Pro" w:eastAsia="Times New Roman" w:hAnsi="Minion Pro" w:cs="Times New Roman"/>
          <w:i/>
          <w:color w:val="000000"/>
        </w:rPr>
        <w:t xml:space="preserve">do not add a number in front of the definition; capitalize defined terms when used in the text of the </w:t>
      </w:r>
      <w:r>
        <w:rPr>
          <w:rFonts w:ascii="Minion Pro" w:eastAsia="Times New Roman" w:hAnsi="Minion Pro" w:cs="Times New Roman"/>
          <w:i/>
          <w:color w:val="000000"/>
        </w:rPr>
        <w:t>SOP</w:t>
      </w:r>
      <w:r w:rsidRPr="00757C16">
        <w:rPr>
          <w:rFonts w:ascii="Minion Pro" w:eastAsia="Times New Roman" w:hAnsi="Minion Pro" w:cs="Times New Roman"/>
          <w:i/>
          <w:color w:val="000000"/>
        </w:rPr>
        <w:t xml:space="preserve"> – if you have no defin</w:t>
      </w:r>
      <w:r w:rsidRPr="00112D75">
        <w:rPr>
          <w:rFonts w:ascii="Minion Pro" w:eastAsia="Times New Roman" w:hAnsi="Minion Pro" w:cs="Times New Roman"/>
          <w:i/>
          <w:color w:val="000000"/>
        </w:rPr>
        <w:t>itions</w:t>
      </w:r>
      <w:r>
        <w:rPr>
          <w:rFonts w:ascii="Minion Pro" w:eastAsia="Times New Roman" w:hAnsi="Minion Pro" w:cs="Times New Roman"/>
          <w:i/>
          <w:color w:val="000000"/>
        </w:rPr>
        <w:t xml:space="preserve">, input </w:t>
      </w:r>
      <w:r w:rsidRPr="007231F1">
        <w:rPr>
          <w:rFonts w:ascii="Minion Pro" w:eastAsia="Times New Roman" w:hAnsi="Minion Pro" w:cs="Times New Roman"/>
          <w:i/>
          <w:color w:val="000000"/>
        </w:rPr>
        <w:t>N/A and delete the above sentence,</w:t>
      </w:r>
      <w:r w:rsidRPr="00112D75">
        <w:rPr>
          <w:rFonts w:ascii="Minion Pro" w:eastAsia="Times New Roman" w:hAnsi="Minion Pro" w:cs="Times New Roman"/>
          <w:i/>
          <w:color w:val="000000"/>
        </w:rPr>
        <w:t xml:space="preserve"> </w:t>
      </w:r>
      <w:r w:rsidRPr="00757C16">
        <w:rPr>
          <w:rFonts w:ascii="Minion Pro" w:eastAsia="Times New Roman" w:hAnsi="Minion Pro" w:cs="Times New Roman"/>
          <w:i/>
          <w:color w:val="000000"/>
        </w:rPr>
        <w:t>ex:</w:t>
      </w:r>
      <w:r w:rsidRPr="00757C16">
        <w:rPr>
          <w:rFonts w:ascii="Minion Pro" w:eastAsia="Times New Roman" w:hAnsi="Minion Pro" w:cs="Times New Roman"/>
          <w:b/>
          <w:i/>
          <w:color w:val="000000"/>
        </w:rPr>
        <w:t xml:space="preserve"> </w:t>
      </w:r>
      <w:r>
        <w:rPr>
          <w:rFonts w:ascii="Minion Pro" w:eastAsia="Times New Roman" w:hAnsi="Minion Pro" w:cs="Times New Roman"/>
          <w:b/>
          <w:i/>
          <w:color w:val="000000"/>
        </w:rPr>
        <w:t xml:space="preserve"> </w:t>
      </w:r>
      <w:r>
        <w:rPr>
          <w:rFonts w:ascii="Minion Pro" w:eastAsia="Times New Roman" w:hAnsi="Minion Pro" w:cs="Times New Roman"/>
          <w:b/>
          <w:color w:val="000000"/>
        </w:rPr>
        <w:t>3</w:t>
      </w:r>
      <w:r w:rsidRPr="006A4B91">
        <w:rPr>
          <w:rFonts w:ascii="Minion Pro" w:eastAsia="Times New Roman" w:hAnsi="Minion Pro" w:cs="Times New Roman"/>
          <w:b/>
          <w:color w:val="000000"/>
        </w:rPr>
        <w:t>.0</w:t>
      </w:r>
      <w:r>
        <w:rPr>
          <w:rFonts w:ascii="Minion Pro" w:eastAsia="Times New Roman" w:hAnsi="Minion Pro" w:cs="Times New Roman"/>
          <w:b/>
          <w:color w:val="000000"/>
        </w:rPr>
        <w:t xml:space="preserve">  </w:t>
      </w:r>
      <w:r w:rsidRPr="006A4B91">
        <w:rPr>
          <w:rFonts w:ascii="Minion Pro" w:eastAsia="Times New Roman" w:hAnsi="Minion Pro" w:cs="Times New Roman"/>
          <w:b/>
          <w:color w:val="000000"/>
        </w:rPr>
        <w:t xml:space="preserve"> Definitions  </w:t>
      </w:r>
      <w:r w:rsidRPr="006A4B91">
        <w:rPr>
          <w:rFonts w:ascii="Minion Pro" w:eastAsia="Times New Roman" w:hAnsi="Minion Pro" w:cs="Times New Roman"/>
          <w:color w:val="000000"/>
        </w:rPr>
        <w:t>N/A</w:t>
      </w:r>
      <w:r>
        <w:rPr>
          <w:rFonts w:ascii="Minion Pro" w:eastAsia="Times New Roman" w:hAnsi="Minion Pro" w:cs="Times New Roman"/>
          <w:color w:val="000000"/>
        </w:rPr>
        <w:t>)</w:t>
      </w:r>
      <w:bookmarkEnd w:id="6"/>
    </w:p>
    <w:p w14:paraId="18A4A0E1" w14:textId="77777777" w:rsidR="00EE28DB" w:rsidRPr="00A510B9" w:rsidRDefault="00EE28DB" w:rsidP="00A416FF">
      <w:pPr>
        <w:pBdr>
          <w:top w:val="nil"/>
          <w:left w:val="nil"/>
          <w:bottom w:val="nil"/>
          <w:right w:val="nil"/>
          <w:between w:val="nil"/>
        </w:pBdr>
        <w:spacing w:after="0" w:line="240" w:lineRule="auto"/>
        <w:ind w:left="990" w:hanging="450"/>
        <w:contextualSpacing/>
        <w:rPr>
          <w:rFonts w:ascii="Minion Pro" w:eastAsia="Times New Roman" w:hAnsi="Minion Pro" w:cs="Times New Roman"/>
          <w:color w:val="000000"/>
        </w:rPr>
      </w:pPr>
    </w:p>
    <w:p w14:paraId="7EBC97CC" w14:textId="385F200D" w:rsidR="00EE28DB" w:rsidRDefault="00EE28DB" w:rsidP="00140806">
      <w:pPr>
        <w:pBdr>
          <w:top w:val="nil"/>
          <w:left w:val="nil"/>
          <w:bottom w:val="nil"/>
          <w:right w:val="nil"/>
          <w:between w:val="nil"/>
        </w:pBdr>
        <w:spacing w:after="0" w:line="240" w:lineRule="auto"/>
        <w:ind w:left="540"/>
        <w:contextualSpacing/>
        <w:rPr>
          <w:rFonts w:ascii="Minion Pro" w:eastAsia="Times New Roman" w:hAnsi="Minion Pro" w:cs="Times New Roman"/>
          <w:color w:val="000000"/>
        </w:rPr>
      </w:pPr>
      <w:r w:rsidRPr="00A510B9">
        <w:rPr>
          <w:rFonts w:ascii="Minion Pro" w:eastAsia="Times New Roman" w:hAnsi="Minion Pro" w:cs="Times New Roman"/>
          <w:b/>
          <w:color w:val="000000"/>
        </w:rPr>
        <w:t>Term:</w:t>
      </w:r>
      <w:r w:rsidRPr="00A510B9">
        <w:rPr>
          <w:rFonts w:ascii="Minion Pro" w:eastAsia="Times New Roman" w:hAnsi="Minion Pro" w:cs="Times New Roman"/>
          <w:color w:val="000000"/>
        </w:rPr>
        <w:t xml:space="preserve"> Definition of term…add terms as required</w:t>
      </w:r>
    </w:p>
    <w:p w14:paraId="345D5E7A" w14:textId="7CFE3A4B" w:rsidR="00ED1802" w:rsidRDefault="00ED1802" w:rsidP="00140806">
      <w:pPr>
        <w:pBdr>
          <w:top w:val="nil"/>
          <w:left w:val="nil"/>
          <w:bottom w:val="nil"/>
          <w:right w:val="nil"/>
          <w:between w:val="nil"/>
        </w:pBdr>
        <w:spacing w:after="0" w:line="240" w:lineRule="auto"/>
        <w:ind w:left="540"/>
        <w:contextualSpacing/>
        <w:rPr>
          <w:rFonts w:ascii="Minion Pro" w:eastAsia="Times New Roman" w:hAnsi="Minion Pro" w:cs="Times New Roman"/>
          <w:color w:val="000000"/>
        </w:rPr>
      </w:pPr>
    </w:p>
    <w:p w14:paraId="732C96C2" w14:textId="4A99F012" w:rsidR="00ED1802" w:rsidRPr="00AE2B73" w:rsidRDefault="00ED1802" w:rsidP="00AE2B73">
      <w:pPr>
        <w:spacing w:after="0" w:line="240" w:lineRule="auto"/>
        <w:ind w:left="567"/>
        <w:contextualSpacing/>
        <w:rPr>
          <w:rFonts w:ascii="Minion Pro" w:eastAsia="Times New Roman" w:hAnsi="Minion Pro" w:cs="Times New Roman"/>
          <w:b/>
          <w:i/>
        </w:rPr>
      </w:pPr>
      <w:r w:rsidRPr="00C45737">
        <w:rPr>
          <w:rFonts w:ascii="Minion Pro" w:eastAsia="Times New Roman" w:hAnsi="Minion Pro" w:cs="Times New Roman"/>
          <w:b/>
          <w:i/>
        </w:rPr>
        <w:t>Not</w:t>
      </w:r>
      <w:r w:rsidRPr="00AE2B73">
        <w:rPr>
          <w:rFonts w:ascii="Minion Pro" w:eastAsia="Times New Roman" w:hAnsi="Minion Pro" w:cs="Times New Roman"/>
          <w:b/>
          <w:i/>
        </w:rPr>
        <w:t>e:</w:t>
      </w:r>
      <w:r w:rsidR="00AE2B73" w:rsidRPr="00AE2B73">
        <w:rPr>
          <w:rFonts w:ascii="Minion Pro" w:eastAsia="Times New Roman" w:hAnsi="Minion Pro" w:cs="Times New Roman"/>
          <w:b/>
          <w:i/>
        </w:rPr>
        <w:t xml:space="preserve"> </w:t>
      </w:r>
      <w:r w:rsidRPr="00AE2B73">
        <w:rPr>
          <w:rFonts w:ascii="Minion Pro" w:hAnsi="Minion Pro" w:cs="Times New Roman"/>
          <w:i/>
        </w:rPr>
        <w:t xml:space="preserve">Prior to defining terms, check the </w:t>
      </w:r>
      <w:hyperlink r:id="rId16" w:history="1">
        <w:r w:rsidRPr="00AE2B73">
          <w:rPr>
            <w:rStyle w:val="Hyperlink"/>
            <w:rFonts w:ascii="Minion Pro" w:hAnsi="Minion Pro" w:cs="Times New Roman"/>
            <w:i/>
            <w:color w:val="C00000"/>
            <w:u w:val="none"/>
          </w:rPr>
          <w:t>University Data Cookbook Definitions</w:t>
        </w:r>
      </w:hyperlink>
      <w:r w:rsidRPr="00AE2B73">
        <w:rPr>
          <w:rFonts w:ascii="Minion Pro" w:hAnsi="Minion Pro" w:cs="Times New Roman"/>
          <w:i/>
          <w:color w:val="C00000"/>
        </w:rPr>
        <w:t xml:space="preserve">. </w:t>
      </w:r>
      <w:r w:rsidRPr="00AE2B73">
        <w:rPr>
          <w:rFonts w:ascii="Minion Pro" w:hAnsi="Minion Pro" w:cs="Times New Roman"/>
          <w:i/>
        </w:rPr>
        <w:t>Data Cookbook definitions have been approved by the University and should be used to the maximum extent possible in SOPs and policies. List Data Cookbook terms and definitions required to clarify the SOP in section 3.0 in addition to other key terms that add to the reader’s understanding of the SOP.</w:t>
      </w:r>
    </w:p>
    <w:p w14:paraId="711A4B11" w14:textId="77777777" w:rsidR="008B0F25" w:rsidRPr="00A510B9" w:rsidRDefault="008B0F25" w:rsidP="009D7565">
      <w:pPr>
        <w:pBdr>
          <w:top w:val="nil"/>
          <w:left w:val="nil"/>
          <w:bottom w:val="nil"/>
          <w:right w:val="nil"/>
          <w:between w:val="nil"/>
        </w:pBdr>
        <w:spacing w:after="0" w:line="240" w:lineRule="auto"/>
        <w:contextualSpacing/>
        <w:rPr>
          <w:rFonts w:ascii="Minion Pro" w:eastAsia="Times New Roman" w:hAnsi="Minion Pro" w:cs="Times New Roman"/>
          <w:color w:val="2E2920"/>
        </w:rPr>
      </w:pPr>
    </w:p>
    <w:p w14:paraId="24C5B836" w14:textId="1ACB5186" w:rsidR="00B17940" w:rsidRPr="008C687D" w:rsidRDefault="00B17940" w:rsidP="00A416FF">
      <w:pPr>
        <w:pStyle w:val="NoSpacing"/>
        <w:numPr>
          <w:ilvl w:val="0"/>
          <w:numId w:val="23"/>
        </w:numPr>
        <w:ind w:left="540" w:hanging="540"/>
        <w:contextualSpacing/>
        <w:rPr>
          <w:rFonts w:ascii="Minion Pro" w:hAnsi="Minion Pro" w:cs="Times New Roman"/>
        </w:rPr>
      </w:pPr>
      <w:r w:rsidRPr="008C687D">
        <w:rPr>
          <w:rFonts w:ascii="Minion Pro" w:hAnsi="Minion Pro" w:cs="Times New Roman"/>
          <w:b/>
        </w:rPr>
        <w:t>Responsibilities</w:t>
      </w:r>
    </w:p>
    <w:p w14:paraId="5038BB4B" w14:textId="77777777" w:rsidR="00B17940" w:rsidRPr="008C687D" w:rsidRDefault="00B17940" w:rsidP="00A416FF">
      <w:pPr>
        <w:pStyle w:val="NoSpacing"/>
        <w:ind w:left="540"/>
        <w:contextualSpacing/>
        <w:rPr>
          <w:rFonts w:ascii="Minion Pro" w:hAnsi="Minion Pro" w:cs="Times New Roman"/>
        </w:rPr>
      </w:pPr>
    </w:p>
    <w:p w14:paraId="3E67C087" w14:textId="7DF4CDB7" w:rsidR="00B17940" w:rsidRPr="00B17940" w:rsidRDefault="00B17940" w:rsidP="00A416FF">
      <w:pPr>
        <w:pBdr>
          <w:top w:val="nil"/>
          <w:left w:val="nil"/>
          <w:bottom w:val="nil"/>
          <w:right w:val="nil"/>
          <w:between w:val="nil"/>
        </w:pBdr>
        <w:spacing w:after="0" w:line="240" w:lineRule="auto"/>
        <w:ind w:left="540"/>
        <w:contextualSpacing/>
        <w:rPr>
          <w:rFonts w:ascii="Minion Pro" w:hAnsi="Minion Pro" w:cs="Times New Roman"/>
        </w:rPr>
      </w:pPr>
      <w:r w:rsidRPr="00B17940">
        <w:rPr>
          <w:rFonts w:ascii="Minion Pro" w:hAnsi="Minion Pro" w:cs="Times New Roman"/>
        </w:rPr>
        <w:lastRenderedPageBreak/>
        <w:t xml:space="preserve">All individuals to whom this </w:t>
      </w:r>
      <w:r w:rsidR="00FE759D">
        <w:rPr>
          <w:rFonts w:ascii="Minion Pro" w:hAnsi="Minion Pro" w:cs="Times New Roman"/>
        </w:rPr>
        <w:t>SOP</w:t>
      </w:r>
      <w:r w:rsidRPr="00B17940">
        <w:rPr>
          <w:rFonts w:ascii="Minion Pro" w:hAnsi="Minion Pro" w:cs="Times New Roman"/>
        </w:rPr>
        <w:t xml:space="preserve"> applies are responsible for becoming familiar with and following this </w:t>
      </w:r>
      <w:r w:rsidR="00FE759D">
        <w:rPr>
          <w:rFonts w:ascii="Minion Pro" w:hAnsi="Minion Pro" w:cs="Times New Roman"/>
        </w:rPr>
        <w:t>SOP</w:t>
      </w:r>
      <w:r w:rsidRPr="00B17940">
        <w:rPr>
          <w:rFonts w:ascii="Minion Pro" w:hAnsi="Minion Pro" w:cs="Times New Roman"/>
        </w:rPr>
        <w:t xml:space="preserve">. University supervisors are responsible for promoting the understanding of this </w:t>
      </w:r>
      <w:r w:rsidR="00FE759D">
        <w:rPr>
          <w:rFonts w:ascii="Minion Pro" w:hAnsi="Minion Pro" w:cs="Times New Roman"/>
        </w:rPr>
        <w:t>SOP</w:t>
      </w:r>
      <w:r w:rsidRPr="00B17940">
        <w:rPr>
          <w:rFonts w:ascii="Minion Pro" w:hAnsi="Minion Pro" w:cs="Times New Roman"/>
        </w:rPr>
        <w:t xml:space="preserve"> and for taking appropriate steps to help ensure compliance with it.</w:t>
      </w:r>
    </w:p>
    <w:p w14:paraId="2D51C599" w14:textId="77777777" w:rsidR="00B17940" w:rsidRPr="00B17940" w:rsidRDefault="00B17940" w:rsidP="00A416FF">
      <w:pPr>
        <w:pBdr>
          <w:top w:val="nil"/>
          <w:left w:val="nil"/>
          <w:bottom w:val="nil"/>
          <w:right w:val="nil"/>
          <w:between w:val="nil"/>
        </w:pBdr>
        <w:spacing w:after="0" w:line="240" w:lineRule="auto"/>
        <w:ind w:left="540" w:hanging="540"/>
        <w:contextualSpacing/>
        <w:rPr>
          <w:rFonts w:ascii="Minion Pro" w:hAnsi="Minion Pro" w:cs="Times New Roman"/>
        </w:rPr>
      </w:pPr>
    </w:p>
    <w:p w14:paraId="3CC90B10" w14:textId="77777777" w:rsidR="00AE2B73" w:rsidRPr="008E12C2" w:rsidRDefault="00AE2B73" w:rsidP="00AE2B73">
      <w:pPr>
        <w:pStyle w:val="ListParagraph"/>
        <w:pBdr>
          <w:top w:val="nil"/>
          <w:left w:val="nil"/>
          <w:bottom w:val="nil"/>
          <w:right w:val="nil"/>
          <w:between w:val="nil"/>
        </w:pBdr>
        <w:spacing w:after="0" w:line="240" w:lineRule="auto"/>
        <w:ind w:left="513" w:right="144"/>
        <w:rPr>
          <w:rFonts w:ascii="Minion Pro" w:eastAsia="Times New Roman" w:hAnsi="Minion Pro" w:cs="Times New Roman"/>
        </w:rPr>
      </w:pPr>
      <w:r w:rsidRPr="009F17B8">
        <w:rPr>
          <w:rFonts w:ascii="Minion Pro" w:eastAsia="Times New Roman" w:hAnsi="Minion Pro" w:cs="Times New Roman"/>
        </w:rPr>
        <w:t>Note:</w:t>
      </w:r>
      <w:r w:rsidRPr="00757C16">
        <w:rPr>
          <w:rFonts w:ascii="Minion Pro" w:eastAsia="Times New Roman" w:hAnsi="Minion Pro" w:cs="Times New Roman"/>
          <w:i/>
        </w:rPr>
        <w:t xml:space="preserve"> All </w:t>
      </w:r>
      <w:r>
        <w:rPr>
          <w:rFonts w:ascii="Minion Pro" w:eastAsia="Times New Roman" w:hAnsi="Minion Pro" w:cs="Times New Roman"/>
          <w:i/>
        </w:rPr>
        <w:t>SOPs</w:t>
      </w:r>
      <w:r w:rsidRPr="00757C16">
        <w:rPr>
          <w:rFonts w:ascii="Minion Pro" w:eastAsia="Times New Roman" w:hAnsi="Minion Pro" w:cs="Times New Roman"/>
          <w:i/>
        </w:rPr>
        <w:t xml:space="preserve"> must contain the above paragraph unless OGC advises otherwise. You may add additional responsibilities if required. If you list additional responsibilities by office or job title, use the following format</w:t>
      </w:r>
      <w:r>
        <w:rPr>
          <w:rFonts w:ascii="Minion Pro" w:eastAsia="Times New Roman" w:hAnsi="Minion Pro" w:cs="Times New Roman"/>
          <w:i/>
        </w:rPr>
        <w:t>. Example</w:t>
      </w:r>
      <w:r w:rsidRPr="008E12C2">
        <w:rPr>
          <w:rFonts w:ascii="Minion Pro" w:eastAsia="Times New Roman" w:hAnsi="Minion Pro" w:cs="Times New Roman"/>
        </w:rPr>
        <w:t>:</w:t>
      </w:r>
    </w:p>
    <w:p w14:paraId="07BA43E6" w14:textId="77777777" w:rsidR="00AE2B73" w:rsidRDefault="00AE2B73" w:rsidP="00AE2B73">
      <w:pPr>
        <w:pBdr>
          <w:top w:val="nil"/>
          <w:left w:val="nil"/>
          <w:bottom w:val="nil"/>
          <w:right w:val="nil"/>
          <w:between w:val="nil"/>
        </w:pBdr>
        <w:spacing w:after="0" w:line="240" w:lineRule="auto"/>
        <w:ind w:left="558" w:right="144"/>
        <w:rPr>
          <w:rFonts w:ascii="Minion Pro" w:eastAsia="Times New Roman" w:hAnsi="Minion Pro" w:cs="Times New Roman"/>
        </w:rPr>
      </w:pPr>
    </w:p>
    <w:p w14:paraId="0FCB954A" w14:textId="5C47CF2C" w:rsidR="00AE2B73" w:rsidRDefault="00AE2B73" w:rsidP="00AE2B73">
      <w:pPr>
        <w:pBdr>
          <w:top w:val="nil"/>
          <w:left w:val="nil"/>
          <w:bottom w:val="nil"/>
          <w:right w:val="nil"/>
          <w:between w:val="nil"/>
        </w:pBdr>
        <w:spacing w:after="0" w:line="240" w:lineRule="auto"/>
        <w:ind w:left="558" w:right="144"/>
        <w:rPr>
          <w:rFonts w:ascii="Minion Pro" w:eastAsia="Times New Roman" w:hAnsi="Minion Pro" w:cs="Times New Roman"/>
        </w:rPr>
      </w:pPr>
      <w:r w:rsidRPr="00D31A9F">
        <w:rPr>
          <w:rFonts w:ascii="Minion Pro" w:eastAsia="Times New Roman" w:hAnsi="Minion Pro" w:cs="Times New Roman"/>
          <w:b/>
        </w:rPr>
        <w:t>Office of XYZ</w:t>
      </w:r>
      <w:r>
        <w:rPr>
          <w:rFonts w:ascii="Minion Pro" w:eastAsia="Times New Roman" w:hAnsi="Minion Pro" w:cs="Times New Roman"/>
        </w:rPr>
        <w:t>: Will ensure…</w:t>
      </w:r>
    </w:p>
    <w:p w14:paraId="102AFD58" w14:textId="77777777" w:rsidR="00AE2B73" w:rsidRDefault="00AE2B73" w:rsidP="00AE2B73">
      <w:pPr>
        <w:pBdr>
          <w:top w:val="nil"/>
          <w:left w:val="nil"/>
          <w:bottom w:val="nil"/>
          <w:right w:val="nil"/>
          <w:between w:val="nil"/>
        </w:pBdr>
        <w:spacing w:after="0" w:line="240" w:lineRule="auto"/>
        <w:ind w:left="558" w:right="144"/>
        <w:rPr>
          <w:rFonts w:ascii="Minion Pro" w:eastAsia="Times New Roman" w:hAnsi="Minion Pro" w:cs="Times New Roman"/>
        </w:rPr>
      </w:pPr>
    </w:p>
    <w:p w14:paraId="5C45DB0E" w14:textId="77777777" w:rsidR="00AE2B73" w:rsidRPr="002D47CF" w:rsidRDefault="00AE2B73" w:rsidP="00AE2B73">
      <w:pPr>
        <w:pBdr>
          <w:top w:val="nil"/>
          <w:left w:val="nil"/>
          <w:bottom w:val="nil"/>
          <w:right w:val="nil"/>
          <w:between w:val="nil"/>
        </w:pBdr>
        <w:spacing w:after="0" w:line="240" w:lineRule="auto"/>
        <w:ind w:left="558" w:right="144"/>
        <w:rPr>
          <w:rFonts w:ascii="Minion Pro" w:eastAsia="Times New Roman" w:hAnsi="Minion Pro" w:cs="Times New Roman"/>
        </w:rPr>
      </w:pPr>
      <w:r w:rsidRPr="00D31A9F">
        <w:rPr>
          <w:rFonts w:ascii="Minion Pro" w:eastAsia="Times New Roman" w:hAnsi="Minion Pro" w:cs="Times New Roman"/>
          <w:b/>
        </w:rPr>
        <w:t xml:space="preserve">University </w:t>
      </w:r>
      <w:r>
        <w:rPr>
          <w:rFonts w:ascii="Minion Pro" w:eastAsia="Times New Roman" w:hAnsi="Minion Pro" w:cs="Times New Roman"/>
          <w:b/>
        </w:rPr>
        <w:t>Office ABC</w:t>
      </w:r>
      <w:r w:rsidRPr="00D31A9F">
        <w:rPr>
          <w:rFonts w:ascii="Minion Pro" w:eastAsia="Times New Roman" w:hAnsi="Minion Pro" w:cs="Times New Roman"/>
          <w:b/>
        </w:rPr>
        <w:t>:</w:t>
      </w:r>
      <w:r>
        <w:rPr>
          <w:rFonts w:ascii="Minion Pro" w:eastAsia="Times New Roman" w:hAnsi="Minion Pro" w:cs="Times New Roman"/>
        </w:rPr>
        <w:t xml:space="preserve"> Will process…</w:t>
      </w:r>
    </w:p>
    <w:p w14:paraId="2748893D" w14:textId="77777777" w:rsidR="00B17940" w:rsidRPr="00A510B9" w:rsidRDefault="00B17940" w:rsidP="00A416FF">
      <w:pPr>
        <w:pBdr>
          <w:top w:val="nil"/>
          <w:left w:val="nil"/>
          <w:bottom w:val="nil"/>
          <w:right w:val="nil"/>
          <w:between w:val="nil"/>
        </w:pBdr>
        <w:spacing w:after="0" w:line="240" w:lineRule="auto"/>
        <w:ind w:left="540" w:hanging="540"/>
        <w:contextualSpacing/>
        <w:rPr>
          <w:rFonts w:ascii="Minion Pro" w:eastAsia="Times New Roman" w:hAnsi="Minion Pro" w:cs="Times New Roman"/>
          <w:color w:val="2E2920"/>
        </w:rPr>
      </w:pPr>
    </w:p>
    <w:p w14:paraId="190E4D7C" w14:textId="510C74CE" w:rsidR="00EE28DB" w:rsidRPr="00A510B9" w:rsidRDefault="00EE28DB" w:rsidP="00A416FF">
      <w:pPr>
        <w:numPr>
          <w:ilvl w:val="0"/>
          <w:numId w:val="23"/>
        </w:numPr>
        <w:pBdr>
          <w:top w:val="nil"/>
          <w:left w:val="nil"/>
          <w:bottom w:val="nil"/>
          <w:right w:val="nil"/>
          <w:between w:val="nil"/>
        </w:pBdr>
        <w:spacing w:after="0" w:line="240" w:lineRule="auto"/>
        <w:ind w:left="540" w:hanging="540"/>
        <w:contextualSpacing/>
        <w:rPr>
          <w:rFonts w:ascii="Minion Pro" w:eastAsia="Times New Roman" w:hAnsi="Minion Pro" w:cs="Times New Roman"/>
          <w:color w:val="000000"/>
        </w:rPr>
      </w:pPr>
      <w:r w:rsidRPr="00A510B9">
        <w:rPr>
          <w:rFonts w:ascii="Minion Pro" w:eastAsia="Times New Roman" w:hAnsi="Minion Pro" w:cs="Times New Roman"/>
          <w:b/>
          <w:color w:val="000000"/>
        </w:rPr>
        <w:t>Related Information</w:t>
      </w:r>
    </w:p>
    <w:p w14:paraId="54BF415F" w14:textId="243016DD" w:rsidR="00EE28DB" w:rsidRPr="00A510B9" w:rsidRDefault="00EE28DB" w:rsidP="00A416FF">
      <w:pPr>
        <w:pBdr>
          <w:top w:val="nil"/>
          <w:left w:val="nil"/>
          <w:bottom w:val="nil"/>
          <w:right w:val="nil"/>
          <w:between w:val="nil"/>
        </w:pBdr>
        <w:spacing w:after="0" w:line="240" w:lineRule="auto"/>
        <w:ind w:left="540" w:hanging="540"/>
        <w:contextualSpacing/>
        <w:rPr>
          <w:rFonts w:ascii="Minion Pro" w:eastAsia="Times New Roman" w:hAnsi="Minion Pro" w:cs="Times New Roman"/>
          <w:color w:val="000000"/>
        </w:rPr>
      </w:pPr>
    </w:p>
    <w:p w14:paraId="63E9F2D3" w14:textId="49E3BCA6" w:rsidR="00DD66E4" w:rsidRPr="00A510B9" w:rsidRDefault="00DD66E4" w:rsidP="00A416FF">
      <w:pPr>
        <w:pBdr>
          <w:top w:val="nil"/>
          <w:left w:val="nil"/>
          <w:bottom w:val="nil"/>
          <w:right w:val="nil"/>
          <w:between w:val="nil"/>
        </w:pBdr>
        <w:spacing w:after="0" w:line="240" w:lineRule="auto"/>
        <w:ind w:left="540"/>
        <w:contextualSpacing/>
        <w:rPr>
          <w:rFonts w:ascii="Minion Pro" w:eastAsia="Times New Roman" w:hAnsi="Minion Pro" w:cs="Times New Roman"/>
          <w:color w:val="000000" w:themeColor="text1"/>
        </w:rPr>
      </w:pPr>
      <w:r w:rsidRPr="00A510B9">
        <w:rPr>
          <w:rFonts w:ascii="Minion Pro" w:hAnsi="Minion Pro" w:cs="Times New Roman"/>
          <w:color w:val="222222"/>
          <w:shd w:val="clear" w:color="auto" w:fill="FFFFFF"/>
        </w:rPr>
        <w:t>The following information compl</w:t>
      </w:r>
      <w:r w:rsidR="00EE1043">
        <w:rPr>
          <w:rFonts w:ascii="Minion Pro" w:hAnsi="Minion Pro" w:cs="Times New Roman"/>
          <w:color w:val="222222"/>
          <w:shd w:val="clear" w:color="auto" w:fill="FFFFFF"/>
        </w:rPr>
        <w:t>e</w:t>
      </w:r>
      <w:r w:rsidRPr="00A510B9">
        <w:rPr>
          <w:rFonts w:ascii="Minion Pro" w:hAnsi="Minion Pro" w:cs="Times New Roman"/>
          <w:color w:val="222222"/>
          <w:shd w:val="clear" w:color="auto" w:fill="FFFFFF"/>
        </w:rPr>
        <w:t>ments and supplements this document. The information is intended to help explain this SOP and is not an all-inclusive list of policies, procedures, laws and requirements.</w:t>
      </w:r>
    </w:p>
    <w:p w14:paraId="510238CF" w14:textId="77777777" w:rsidR="00DD66E4" w:rsidRPr="00A510B9" w:rsidRDefault="00DD66E4" w:rsidP="00A416FF">
      <w:pPr>
        <w:pBdr>
          <w:top w:val="nil"/>
          <w:left w:val="nil"/>
          <w:bottom w:val="nil"/>
          <w:right w:val="nil"/>
          <w:between w:val="nil"/>
        </w:pBdr>
        <w:spacing w:after="0" w:line="240" w:lineRule="auto"/>
        <w:ind w:left="540" w:hanging="540"/>
        <w:contextualSpacing/>
        <w:rPr>
          <w:rFonts w:ascii="Minion Pro" w:eastAsia="Times New Roman" w:hAnsi="Minion Pro" w:cs="Times New Roman"/>
          <w:color w:val="000000"/>
        </w:rPr>
      </w:pPr>
    </w:p>
    <w:p w14:paraId="4DE74134" w14:textId="242C2A0C" w:rsidR="00A34574" w:rsidRPr="00A510B9" w:rsidRDefault="00A34574" w:rsidP="00A416FF">
      <w:pPr>
        <w:numPr>
          <w:ilvl w:val="1"/>
          <w:numId w:val="23"/>
        </w:numPr>
        <w:pBdr>
          <w:top w:val="nil"/>
          <w:left w:val="nil"/>
          <w:bottom w:val="nil"/>
          <w:right w:val="nil"/>
          <w:between w:val="nil"/>
        </w:pBdr>
        <w:spacing w:after="0" w:line="240" w:lineRule="auto"/>
        <w:ind w:left="990" w:hanging="450"/>
        <w:contextualSpacing/>
        <w:rPr>
          <w:rFonts w:ascii="Minion Pro" w:eastAsia="Times New Roman" w:hAnsi="Minion Pro" w:cs="Times New Roman"/>
          <w:color w:val="000000" w:themeColor="text1"/>
        </w:rPr>
      </w:pPr>
      <w:r w:rsidRPr="00A510B9">
        <w:rPr>
          <w:rFonts w:ascii="Minion Pro" w:eastAsia="Times New Roman" w:hAnsi="Minion Pro" w:cs="Times New Roman"/>
          <w:b/>
          <w:color w:val="000000" w:themeColor="text1"/>
        </w:rPr>
        <w:t>Related University Policies</w:t>
      </w:r>
      <w:r w:rsidR="00CB400A" w:rsidRPr="00A510B9">
        <w:rPr>
          <w:rFonts w:ascii="Minion Pro" w:eastAsia="Times New Roman" w:hAnsi="Minion Pro" w:cs="Times New Roman"/>
          <w:b/>
          <w:color w:val="000000" w:themeColor="text1"/>
        </w:rPr>
        <w:t>:</w:t>
      </w:r>
      <w:r w:rsidR="00140806">
        <w:rPr>
          <w:rFonts w:ascii="Minion Pro" w:eastAsia="Times New Roman" w:hAnsi="Minion Pro" w:cs="Times New Roman"/>
          <w:b/>
          <w:color w:val="000000" w:themeColor="text1"/>
        </w:rPr>
        <w:t xml:space="preserve"> </w:t>
      </w:r>
      <w:r w:rsidR="00140806" w:rsidRPr="00E5510F">
        <w:rPr>
          <w:rFonts w:ascii="Minion Pro" w:eastAsia="Times New Roman" w:hAnsi="Minion Pro" w:cs="Times New Roman"/>
          <w:color w:val="000000"/>
        </w:rPr>
        <w:t>N/A</w:t>
      </w:r>
      <w:r w:rsidR="00140806">
        <w:rPr>
          <w:rFonts w:ascii="Minion Pro" w:eastAsia="Times New Roman" w:hAnsi="Minion Pro" w:cs="Times New Roman"/>
          <w:color w:val="000000"/>
        </w:rPr>
        <w:t>,</w:t>
      </w:r>
      <w:r w:rsidR="00140806" w:rsidRPr="00E5510F">
        <w:rPr>
          <w:rFonts w:ascii="Minion Pro" w:eastAsia="Times New Roman" w:hAnsi="Minion Pro" w:cs="Times New Roman"/>
          <w:color w:val="000000"/>
        </w:rPr>
        <w:t xml:space="preserve"> </w:t>
      </w:r>
      <w:r w:rsidR="00140806" w:rsidRPr="00AE2B73">
        <w:rPr>
          <w:rFonts w:ascii="Minion Pro" w:eastAsia="Times New Roman" w:hAnsi="Minion Pro" w:cs="Times New Roman"/>
          <w:i/>
          <w:color w:val="000000"/>
        </w:rPr>
        <w:t>or list as bullets below</w:t>
      </w:r>
      <w:r w:rsidR="00140806">
        <w:rPr>
          <w:rFonts w:ascii="Minion Pro" w:eastAsia="Times New Roman" w:hAnsi="Minion Pro" w:cs="Times New Roman"/>
          <w:color w:val="000000"/>
        </w:rPr>
        <w:t>,</w:t>
      </w:r>
    </w:p>
    <w:p w14:paraId="69C2AFBF" w14:textId="47E51348" w:rsidR="00A34574" w:rsidRPr="00A510B9" w:rsidRDefault="006863F7" w:rsidP="00A416FF">
      <w:pPr>
        <w:numPr>
          <w:ilvl w:val="0"/>
          <w:numId w:val="16"/>
        </w:numPr>
        <w:pBdr>
          <w:top w:val="nil"/>
          <w:left w:val="nil"/>
          <w:bottom w:val="nil"/>
          <w:right w:val="nil"/>
          <w:between w:val="nil"/>
        </w:pBdr>
        <w:spacing w:after="0" w:line="240" w:lineRule="auto"/>
        <w:ind w:left="1350"/>
        <w:contextualSpacing/>
        <w:rPr>
          <w:rFonts w:ascii="Minion Pro" w:hAnsi="Minion Pro" w:cs="Times New Roman"/>
        </w:rPr>
      </w:pPr>
      <w:r w:rsidRPr="00A510B9">
        <w:rPr>
          <w:rFonts w:ascii="Minion Pro" w:hAnsi="Minion Pro" w:cs="Times New Roman"/>
        </w:rPr>
        <w:t>Policy title</w:t>
      </w:r>
    </w:p>
    <w:p w14:paraId="794FE60A" w14:textId="198F0FB6" w:rsidR="00A34574" w:rsidRPr="006026F1" w:rsidRDefault="00A34574" w:rsidP="006026F1">
      <w:pPr>
        <w:numPr>
          <w:ilvl w:val="0"/>
          <w:numId w:val="16"/>
        </w:numPr>
        <w:pBdr>
          <w:top w:val="nil"/>
          <w:left w:val="nil"/>
          <w:bottom w:val="nil"/>
          <w:right w:val="nil"/>
          <w:between w:val="nil"/>
        </w:pBdr>
        <w:spacing w:after="0" w:line="240" w:lineRule="auto"/>
        <w:ind w:left="1350"/>
        <w:contextualSpacing/>
        <w:rPr>
          <w:rFonts w:ascii="Minion Pro" w:hAnsi="Minion Pro" w:cs="Times New Roman"/>
        </w:rPr>
      </w:pPr>
      <w:r w:rsidRPr="00A510B9">
        <w:rPr>
          <w:rFonts w:ascii="Minion Pro" w:hAnsi="Minion Pro" w:cs="Times New Roman"/>
        </w:rPr>
        <w:t>Policy title… list all that apply</w:t>
      </w:r>
      <w:hyperlink r:id="rId17" w:history="1"/>
    </w:p>
    <w:p w14:paraId="0938F99C" w14:textId="6E2DBE15" w:rsidR="00A34574" w:rsidRPr="00A510B9" w:rsidRDefault="00A34574" w:rsidP="00A416FF">
      <w:pPr>
        <w:numPr>
          <w:ilvl w:val="1"/>
          <w:numId w:val="23"/>
        </w:numPr>
        <w:pBdr>
          <w:top w:val="nil"/>
          <w:left w:val="nil"/>
          <w:bottom w:val="nil"/>
          <w:right w:val="nil"/>
          <w:between w:val="nil"/>
        </w:pBdr>
        <w:tabs>
          <w:tab w:val="left" w:pos="1260"/>
        </w:tabs>
        <w:spacing w:after="0" w:line="240" w:lineRule="auto"/>
        <w:ind w:left="990" w:hanging="450"/>
        <w:contextualSpacing/>
        <w:rPr>
          <w:rFonts w:ascii="Minion Pro" w:eastAsia="Times New Roman" w:hAnsi="Minion Pro" w:cs="Times New Roman"/>
          <w:color w:val="000000"/>
        </w:rPr>
      </w:pPr>
      <w:r w:rsidRPr="00A510B9">
        <w:rPr>
          <w:rFonts w:ascii="Minion Pro" w:eastAsia="Times New Roman" w:hAnsi="Minion Pro" w:cs="Times New Roman"/>
          <w:b/>
          <w:color w:val="000000"/>
        </w:rPr>
        <w:t>Related SOPs</w:t>
      </w:r>
      <w:r w:rsidR="00CB400A" w:rsidRPr="00A510B9">
        <w:rPr>
          <w:rFonts w:ascii="Minion Pro" w:eastAsia="Times New Roman" w:hAnsi="Minion Pro" w:cs="Times New Roman"/>
          <w:b/>
          <w:color w:val="000000"/>
        </w:rPr>
        <w:t>:</w:t>
      </w:r>
      <w:r w:rsidR="00140806">
        <w:rPr>
          <w:rFonts w:ascii="Minion Pro" w:eastAsia="Times New Roman" w:hAnsi="Minion Pro" w:cs="Times New Roman"/>
          <w:b/>
          <w:color w:val="000000"/>
        </w:rPr>
        <w:t xml:space="preserve"> </w:t>
      </w:r>
      <w:r w:rsidR="00140806" w:rsidRPr="00E5510F">
        <w:rPr>
          <w:rFonts w:ascii="Minion Pro" w:eastAsia="Times New Roman" w:hAnsi="Minion Pro" w:cs="Times New Roman"/>
          <w:color w:val="000000"/>
        </w:rPr>
        <w:t>N/A</w:t>
      </w:r>
      <w:r w:rsidR="00140806">
        <w:rPr>
          <w:rFonts w:ascii="Minion Pro" w:eastAsia="Times New Roman" w:hAnsi="Minion Pro" w:cs="Times New Roman"/>
          <w:color w:val="000000"/>
        </w:rPr>
        <w:t>,</w:t>
      </w:r>
      <w:r w:rsidR="00140806" w:rsidRPr="00E5510F">
        <w:rPr>
          <w:rFonts w:ascii="Minion Pro" w:eastAsia="Times New Roman" w:hAnsi="Minion Pro" w:cs="Times New Roman"/>
          <w:color w:val="000000"/>
        </w:rPr>
        <w:t xml:space="preserve"> </w:t>
      </w:r>
      <w:r w:rsidR="00140806" w:rsidRPr="00AE2B73">
        <w:rPr>
          <w:rFonts w:ascii="Minion Pro" w:eastAsia="Times New Roman" w:hAnsi="Minion Pro" w:cs="Times New Roman"/>
          <w:i/>
          <w:color w:val="000000"/>
        </w:rPr>
        <w:t>or list as bullets below</w:t>
      </w:r>
      <w:r w:rsidR="00140806">
        <w:rPr>
          <w:rFonts w:ascii="Minion Pro" w:eastAsia="Times New Roman" w:hAnsi="Minion Pro" w:cs="Times New Roman"/>
          <w:color w:val="000000"/>
        </w:rPr>
        <w:t>,</w:t>
      </w:r>
    </w:p>
    <w:p w14:paraId="65409949" w14:textId="0ABDAC64" w:rsidR="00A34574" w:rsidRPr="00A510B9" w:rsidRDefault="00A34574" w:rsidP="00A416FF">
      <w:pPr>
        <w:numPr>
          <w:ilvl w:val="0"/>
          <w:numId w:val="18"/>
        </w:numPr>
        <w:pBdr>
          <w:top w:val="nil"/>
          <w:left w:val="nil"/>
          <w:bottom w:val="nil"/>
          <w:right w:val="nil"/>
          <w:between w:val="nil"/>
        </w:pBdr>
        <w:spacing w:after="0" w:line="240" w:lineRule="auto"/>
        <w:ind w:left="1350"/>
        <w:contextualSpacing/>
        <w:rPr>
          <w:rFonts w:ascii="Minion Pro" w:hAnsi="Minion Pro" w:cs="Times New Roman"/>
          <w:color w:val="000000" w:themeColor="text1"/>
        </w:rPr>
      </w:pPr>
      <w:r w:rsidRPr="00A510B9">
        <w:rPr>
          <w:rFonts w:ascii="Minion Pro" w:hAnsi="Minion Pro" w:cs="Times New Roman"/>
          <w:color w:val="000000" w:themeColor="text1"/>
        </w:rPr>
        <w:t>SOP</w:t>
      </w:r>
      <w:r w:rsidR="006863F7" w:rsidRPr="00A510B9">
        <w:rPr>
          <w:rFonts w:ascii="Minion Pro" w:hAnsi="Minion Pro" w:cs="Times New Roman"/>
          <w:color w:val="000000" w:themeColor="text1"/>
        </w:rPr>
        <w:t xml:space="preserve"> title</w:t>
      </w:r>
    </w:p>
    <w:p w14:paraId="01B01259" w14:textId="191D712C" w:rsidR="00A34574" w:rsidRPr="006026F1" w:rsidRDefault="00000000" w:rsidP="006026F1">
      <w:pPr>
        <w:numPr>
          <w:ilvl w:val="0"/>
          <w:numId w:val="18"/>
        </w:numPr>
        <w:pBdr>
          <w:top w:val="nil"/>
          <w:left w:val="nil"/>
          <w:bottom w:val="nil"/>
          <w:right w:val="nil"/>
          <w:between w:val="nil"/>
        </w:pBdr>
        <w:spacing w:after="0" w:line="240" w:lineRule="auto"/>
        <w:ind w:left="1350"/>
        <w:contextualSpacing/>
        <w:rPr>
          <w:rFonts w:ascii="Minion Pro" w:hAnsi="Minion Pro"/>
          <w:color w:val="000000" w:themeColor="text1"/>
        </w:rPr>
      </w:pPr>
      <w:hyperlink r:id="rId18" w:history="1">
        <w:r w:rsidR="00A34574" w:rsidRPr="00A510B9">
          <w:rPr>
            <w:rFonts w:ascii="Minion Pro" w:hAnsi="Minion Pro" w:cs="Times New Roman"/>
            <w:color w:val="000000" w:themeColor="text1"/>
          </w:rPr>
          <w:t>SOP title…list</w:t>
        </w:r>
      </w:hyperlink>
      <w:r w:rsidR="00A34574" w:rsidRPr="00A510B9">
        <w:rPr>
          <w:rFonts w:ascii="Minion Pro" w:hAnsi="Minion Pro" w:cs="Times New Roman"/>
          <w:color w:val="000000" w:themeColor="text1"/>
        </w:rPr>
        <w:t xml:space="preserve"> all that apply</w:t>
      </w:r>
    </w:p>
    <w:p w14:paraId="5ABC8C3D" w14:textId="5F08D881" w:rsidR="00A34574" w:rsidRPr="00A510B9" w:rsidRDefault="00A34574" w:rsidP="00A416FF">
      <w:pPr>
        <w:numPr>
          <w:ilvl w:val="1"/>
          <w:numId w:val="23"/>
        </w:numPr>
        <w:pBdr>
          <w:top w:val="nil"/>
          <w:left w:val="nil"/>
          <w:bottom w:val="nil"/>
          <w:right w:val="nil"/>
          <w:between w:val="nil"/>
        </w:pBdr>
        <w:spacing w:after="0" w:line="240" w:lineRule="auto"/>
        <w:ind w:left="990" w:hanging="450"/>
        <w:contextualSpacing/>
        <w:rPr>
          <w:rFonts w:ascii="Minion Pro" w:eastAsia="Times New Roman" w:hAnsi="Minion Pro" w:cs="Times New Roman"/>
          <w:color w:val="000000"/>
        </w:rPr>
      </w:pPr>
      <w:r w:rsidRPr="00A510B9">
        <w:rPr>
          <w:rFonts w:ascii="Minion Pro" w:eastAsia="Times New Roman" w:hAnsi="Minion Pro" w:cs="Times New Roman"/>
          <w:b/>
          <w:color w:val="000000"/>
        </w:rPr>
        <w:t>Related Forms</w:t>
      </w:r>
      <w:r w:rsidR="00CB400A" w:rsidRPr="00A510B9">
        <w:rPr>
          <w:rFonts w:ascii="Minion Pro" w:eastAsia="Times New Roman" w:hAnsi="Minion Pro" w:cs="Times New Roman"/>
          <w:b/>
          <w:color w:val="000000"/>
        </w:rPr>
        <w:t>:</w:t>
      </w:r>
      <w:r w:rsidR="00140806">
        <w:rPr>
          <w:rFonts w:ascii="Minion Pro" w:eastAsia="Times New Roman" w:hAnsi="Minion Pro" w:cs="Times New Roman"/>
          <w:b/>
          <w:color w:val="000000"/>
        </w:rPr>
        <w:t xml:space="preserve"> </w:t>
      </w:r>
      <w:r w:rsidR="00140806" w:rsidRPr="00E5510F">
        <w:rPr>
          <w:rFonts w:ascii="Minion Pro" w:eastAsia="Times New Roman" w:hAnsi="Minion Pro" w:cs="Times New Roman"/>
          <w:color w:val="000000"/>
        </w:rPr>
        <w:t>N/A</w:t>
      </w:r>
      <w:r w:rsidR="00140806">
        <w:rPr>
          <w:rFonts w:ascii="Minion Pro" w:eastAsia="Times New Roman" w:hAnsi="Minion Pro" w:cs="Times New Roman"/>
          <w:color w:val="000000"/>
        </w:rPr>
        <w:t>,</w:t>
      </w:r>
      <w:r w:rsidR="00140806" w:rsidRPr="00E5510F">
        <w:rPr>
          <w:rFonts w:ascii="Minion Pro" w:eastAsia="Times New Roman" w:hAnsi="Minion Pro" w:cs="Times New Roman"/>
          <w:color w:val="000000"/>
        </w:rPr>
        <w:t xml:space="preserve"> </w:t>
      </w:r>
      <w:r w:rsidR="00140806" w:rsidRPr="00AE2B73">
        <w:rPr>
          <w:rFonts w:ascii="Minion Pro" w:eastAsia="Times New Roman" w:hAnsi="Minion Pro" w:cs="Times New Roman"/>
          <w:i/>
          <w:color w:val="000000"/>
        </w:rPr>
        <w:t>or list as bullets below</w:t>
      </w:r>
      <w:r w:rsidR="00140806">
        <w:rPr>
          <w:rFonts w:ascii="Minion Pro" w:eastAsia="Times New Roman" w:hAnsi="Minion Pro" w:cs="Times New Roman"/>
          <w:color w:val="000000"/>
        </w:rPr>
        <w:t>,</w:t>
      </w:r>
    </w:p>
    <w:p w14:paraId="0E5CEAF0" w14:textId="1F330C59" w:rsidR="00A34574" w:rsidRPr="00A510B9" w:rsidRDefault="006863F7" w:rsidP="00A416FF">
      <w:pPr>
        <w:numPr>
          <w:ilvl w:val="0"/>
          <w:numId w:val="17"/>
        </w:numPr>
        <w:shd w:val="clear" w:color="auto" w:fill="FFFFFF"/>
        <w:spacing w:after="0" w:line="240" w:lineRule="auto"/>
        <w:ind w:left="1350"/>
        <w:contextualSpacing/>
        <w:rPr>
          <w:rFonts w:ascii="Minion Pro" w:eastAsia="Times New Roman" w:hAnsi="Minion Pro" w:cs="Times New Roman"/>
          <w:color w:val="000000" w:themeColor="text1"/>
        </w:rPr>
      </w:pPr>
      <w:r w:rsidRPr="00A510B9">
        <w:rPr>
          <w:rFonts w:ascii="Minion Pro" w:eastAsia="Times New Roman" w:hAnsi="Minion Pro" w:cs="Times New Roman"/>
          <w:color w:val="000000" w:themeColor="text1"/>
        </w:rPr>
        <w:t>Form title</w:t>
      </w:r>
    </w:p>
    <w:p w14:paraId="2D49AA76" w14:textId="0ED93D72" w:rsidR="00A34574" w:rsidRPr="006026F1" w:rsidRDefault="00A34574" w:rsidP="006026F1">
      <w:pPr>
        <w:numPr>
          <w:ilvl w:val="0"/>
          <w:numId w:val="17"/>
        </w:numPr>
        <w:shd w:val="clear" w:color="auto" w:fill="FFFFFF"/>
        <w:spacing w:after="0" w:line="240" w:lineRule="auto"/>
        <w:ind w:left="1350"/>
        <w:contextualSpacing/>
        <w:rPr>
          <w:rFonts w:ascii="Minion Pro" w:eastAsia="Times New Roman" w:hAnsi="Minion Pro" w:cs="Times New Roman"/>
          <w:color w:val="000000" w:themeColor="text1"/>
          <w:sz w:val="24"/>
          <w:szCs w:val="24"/>
        </w:rPr>
      </w:pPr>
      <w:r w:rsidRPr="00A510B9">
        <w:rPr>
          <w:rFonts w:ascii="Minion Pro" w:eastAsia="Times New Roman" w:hAnsi="Minion Pro" w:cs="Times New Roman"/>
          <w:color w:val="000000" w:themeColor="text1"/>
        </w:rPr>
        <w:t>Form title…list all that apply</w:t>
      </w:r>
    </w:p>
    <w:p w14:paraId="7E1D47DB" w14:textId="78D84EF7" w:rsidR="00A34574" w:rsidRPr="00A510B9" w:rsidRDefault="00A34574" w:rsidP="00A416FF">
      <w:pPr>
        <w:numPr>
          <w:ilvl w:val="1"/>
          <w:numId w:val="23"/>
        </w:numPr>
        <w:pBdr>
          <w:top w:val="nil"/>
          <w:left w:val="nil"/>
          <w:bottom w:val="nil"/>
          <w:right w:val="nil"/>
          <w:between w:val="nil"/>
        </w:pBdr>
        <w:spacing w:after="0" w:line="240" w:lineRule="auto"/>
        <w:ind w:left="990" w:hanging="450"/>
        <w:contextualSpacing/>
        <w:rPr>
          <w:rFonts w:ascii="Minion Pro" w:eastAsia="Times New Roman" w:hAnsi="Minion Pro" w:cs="Times New Roman"/>
          <w:color w:val="000000"/>
        </w:rPr>
      </w:pPr>
      <w:r w:rsidRPr="00A510B9">
        <w:rPr>
          <w:rFonts w:ascii="Minion Pro" w:eastAsia="Times New Roman" w:hAnsi="Minion Pro" w:cs="Times New Roman"/>
          <w:b/>
          <w:color w:val="000000"/>
        </w:rPr>
        <w:t>Frequently Asked Questions (FAQs)</w:t>
      </w:r>
      <w:r w:rsidR="00CB400A" w:rsidRPr="00A510B9">
        <w:rPr>
          <w:rFonts w:ascii="Minion Pro" w:eastAsia="Times New Roman" w:hAnsi="Minion Pro" w:cs="Times New Roman"/>
          <w:b/>
          <w:color w:val="000000"/>
        </w:rPr>
        <w:t>:</w:t>
      </w:r>
      <w:r w:rsidR="00140806">
        <w:rPr>
          <w:rFonts w:ascii="Minion Pro" w:eastAsia="Times New Roman" w:hAnsi="Minion Pro" w:cs="Times New Roman"/>
          <w:b/>
          <w:color w:val="000000"/>
        </w:rPr>
        <w:t xml:space="preserve"> </w:t>
      </w:r>
      <w:r w:rsidR="00140806" w:rsidRPr="00E5510F">
        <w:rPr>
          <w:rFonts w:ascii="Minion Pro" w:eastAsia="Times New Roman" w:hAnsi="Minion Pro" w:cs="Times New Roman"/>
          <w:color w:val="000000"/>
        </w:rPr>
        <w:t>N/A</w:t>
      </w:r>
      <w:r w:rsidR="00140806">
        <w:rPr>
          <w:rFonts w:ascii="Minion Pro" w:eastAsia="Times New Roman" w:hAnsi="Minion Pro" w:cs="Times New Roman"/>
          <w:color w:val="000000"/>
        </w:rPr>
        <w:t>,</w:t>
      </w:r>
      <w:r w:rsidR="00140806" w:rsidRPr="00E5510F">
        <w:rPr>
          <w:rFonts w:ascii="Minion Pro" w:eastAsia="Times New Roman" w:hAnsi="Minion Pro" w:cs="Times New Roman"/>
          <w:color w:val="000000"/>
        </w:rPr>
        <w:t xml:space="preserve"> </w:t>
      </w:r>
      <w:r w:rsidR="00140806" w:rsidRPr="00AE2B73">
        <w:rPr>
          <w:rFonts w:ascii="Minion Pro" w:eastAsia="Times New Roman" w:hAnsi="Minion Pro" w:cs="Times New Roman"/>
          <w:i/>
          <w:color w:val="000000"/>
        </w:rPr>
        <w:t>or list as bullets below</w:t>
      </w:r>
      <w:r w:rsidR="00140806">
        <w:rPr>
          <w:rFonts w:ascii="Minion Pro" w:eastAsia="Times New Roman" w:hAnsi="Minion Pro" w:cs="Times New Roman"/>
          <w:color w:val="000000"/>
        </w:rPr>
        <w:t>,</w:t>
      </w:r>
    </w:p>
    <w:p w14:paraId="62931E24" w14:textId="557F3C64" w:rsidR="00A34574" w:rsidRPr="00A510B9" w:rsidRDefault="00A34574" w:rsidP="00A416FF">
      <w:pPr>
        <w:numPr>
          <w:ilvl w:val="0"/>
          <w:numId w:val="19"/>
        </w:numPr>
        <w:pBdr>
          <w:top w:val="nil"/>
          <w:left w:val="nil"/>
          <w:bottom w:val="nil"/>
          <w:right w:val="nil"/>
          <w:between w:val="nil"/>
        </w:pBdr>
        <w:spacing w:after="0" w:line="240" w:lineRule="auto"/>
        <w:ind w:left="1350"/>
        <w:contextualSpacing/>
        <w:jc w:val="both"/>
        <w:rPr>
          <w:rFonts w:ascii="Minion Pro" w:hAnsi="Minion Pro"/>
        </w:rPr>
      </w:pPr>
      <w:r w:rsidRPr="00A510B9">
        <w:rPr>
          <w:rFonts w:ascii="Minion Pro" w:eastAsia="Times New Roman" w:hAnsi="Minion Pro" w:cs="Times New Roman"/>
        </w:rPr>
        <w:t>FAQ…</w:t>
      </w:r>
    </w:p>
    <w:p w14:paraId="1E2F1C21" w14:textId="60240AE4" w:rsidR="00A34574" w:rsidRPr="006026F1" w:rsidRDefault="00A34574" w:rsidP="006026F1">
      <w:pPr>
        <w:numPr>
          <w:ilvl w:val="0"/>
          <w:numId w:val="19"/>
        </w:numPr>
        <w:pBdr>
          <w:top w:val="nil"/>
          <w:left w:val="nil"/>
          <w:bottom w:val="nil"/>
          <w:right w:val="nil"/>
          <w:between w:val="nil"/>
        </w:pBdr>
        <w:spacing w:after="0" w:line="240" w:lineRule="auto"/>
        <w:ind w:left="1350"/>
        <w:contextualSpacing/>
        <w:rPr>
          <w:rFonts w:ascii="Minion Pro" w:eastAsia="Times New Roman" w:hAnsi="Minion Pro" w:cs="Times New Roman"/>
        </w:rPr>
      </w:pPr>
      <w:r w:rsidRPr="00A510B9">
        <w:rPr>
          <w:rFonts w:ascii="Minion Pro" w:hAnsi="Minion Pro" w:cs="Times New Roman"/>
        </w:rPr>
        <w:t>FAQ…list all appropriate FAQs</w:t>
      </w:r>
    </w:p>
    <w:p w14:paraId="1056DE0E" w14:textId="2CA0C9F0" w:rsidR="00A34574" w:rsidRPr="00A510B9" w:rsidRDefault="00A34574" w:rsidP="00A416FF">
      <w:pPr>
        <w:numPr>
          <w:ilvl w:val="1"/>
          <w:numId w:val="23"/>
        </w:numPr>
        <w:pBdr>
          <w:top w:val="nil"/>
          <w:left w:val="nil"/>
          <w:bottom w:val="nil"/>
          <w:right w:val="nil"/>
          <w:between w:val="nil"/>
        </w:pBdr>
        <w:spacing w:after="0" w:line="240" w:lineRule="auto"/>
        <w:ind w:left="990" w:hanging="450"/>
        <w:contextualSpacing/>
        <w:rPr>
          <w:rFonts w:ascii="Minion Pro" w:eastAsia="Times New Roman" w:hAnsi="Minion Pro" w:cs="Times New Roman"/>
          <w:color w:val="000000"/>
        </w:rPr>
      </w:pPr>
      <w:r w:rsidRPr="00A510B9">
        <w:rPr>
          <w:rFonts w:ascii="Minion Pro" w:eastAsia="Times New Roman" w:hAnsi="Minion Pro" w:cs="Times New Roman"/>
          <w:b/>
          <w:color w:val="000000"/>
        </w:rPr>
        <w:t>Other Related Information</w:t>
      </w:r>
      <w:r w:rsidR="00CB400A" w:rsidRPr="00A510B9">
        <w:rPr>
          <w:rFonts w:ascii="Minion Pro" w:eastAsia="Times New Roman" w:hAnsi="Minion Pro" w:cs="Times New Roman"/>
          <w:b/>
          <w:color w:val="000000"/>
        </w:rPr>
        <w:t>:</w:t>
      </w:r>
      <w:r w:rsidR="00140806">
        <w:rPr>
          <w:rFonts w:ascii="Minion Pro" w:eastAsia="Times New Roman" w:hAnsi="Minion Pro" w:cs="Times New Roman"/>
          <w:b/>
          <w:color w:val="000000"/>
        </w:rPr>
        <w:t xml:space="preserve"> </w:t>
      </w:r>
      <w:r w:rsidR="00140806" w:rsidRPr="00E5510F">
        <w:rPr>
          <w:rFonts w:ascii="Minion Pro" w:eastAsia="Times New Roman" w:hAnsi="Minion Pro" w:cs="Times New Roman"/>
          <w:color w:val="000000"/>
        </w:rPr>
        <w:t>N/A</w:t>
      </w:r>
      <w:r w:rsidR="00140806">
        <w:rPr>
          <w:rFonts w:ascii="Minion Pro" w:eastAsia="Times New Roman" w:hAnsi="Minion Pro" w:cs="Times New Roman"/>
          <w:color w:val="000000"/>
        </w:rPr>
        <w:t>,</w:t>
      </w:r>
      <w:r w:rsidR="00140806" w:rsidRPr="00E5510F">
        <w:rPr>
          <w:rFonts w:ascii="Minion Pro" w:eastAsia="Times New Roman" w:hAnsi="Minion Pro" w:cs="Times New Roman"/>
          <w:color w:val="000000"/>
        </w:rPr>
        <w:t xml:space="preserve"> </w:t>
      </w:r>
      <w:r w:rsidR="00140806" w:rsidRPr="00AE2B73">
        <w:rPr>
          <w:rFonts w:ascii="Minion Pro" w:eastAsia="Times New Roman" w:hAnsi="Minion Pro" w:cs="Times New Roman"/>
          <w:i/>
          <w:color w:val="000000"/>
        </w:rPr>
        <w:t>or list as bullets below</w:t>
      </w:r>
      <w:r w:rsidR="00140806">
        <w:rPr>
          <w:rFonts w:ascii="Minion Pro" w:eastAsia="Times New Roman" w:hAnsi="Minion Pro" w:cs="Times New Roman"/>
          <w:color w:val="000000"/>
        </w:rPr>
        <w:t>,</w:t>
      </w:r>
    </w:p>
    <w:p w14:paraId="6F917E2C" w14:textId="23F27E91" w:rsidR="00A34574" w:rsidRPr="00A510B9" w:rsidRDefault="00A34574" w:rsidP="00A416FF">
      <w:pPr>
        <w:numPr>
          <w:ilvl w:val="0"/>
          <w:numId w:val="19"/>
        </w:numPr>
        <w:pBdr>
          <w:top w:val="nil"/>
          <w:left w:val="nil"/>
          <w:bottom w:val="nil"/>
          <w:right w:val="nil"/>
          <w:between w:val="nil"/>
        </w:pBdr>
        <w:spacing w:after="0" w:line="240" w:lineRule="auto"/>
        <w:ind w:left="1350"/>
        <w:contextualSpacing/>
        <w:rPr>
          <w:rFonts w:ascii="Minion Pro" w:eastAsia="Times New Roman" w:hAnsi="Minion Pro" w:cs="Times New Roman"/>
        </w:rPr>
      </w:pPr>
      <w:r w:rsidRPr="00A510B9">
        <w:rPr>
          <w:rFonts w:ascii="Minion Pro" w:eastAsia="Times New Roman" w:hAnsi="Minion Pro" w:cs="Times New Roman"/>
        </w:rPr>
        <w:t>Related i</w:t>
      </w:r>
      <w:r w:rsidRPr="00A510B9">
        <w:rPr>
          <w:rFonts w:ascii="Minion Pro" w:hAnsi="Minion Pro" w:cs="Times New Roman"/>
        </w:rPr>
        <w:t>nformation</w:t>
      </w:r>
      <w:r w:rsidR="00140806">
        <w:rPr>
          <w:rFonts w:ascii="Minion Pro" w:hAnsi="Minion Pro" w:cs="Times New Roman"/>
        </w:rPr>
        <w:t>…</w:t>
      </w:r>
    </w:p>
    <w:p w14:paraId="1138AE61" w14:textId="69025254" w:rsidR="00EE28DB" w:rsidRPr="00A510B9" w:rsidRDefault="00A34574" w:rsidP="00A416FF">
      <w:pPr>
        <w:numPr>
          <w:ilvl w:val="0"/>
          <w:numId w:val="19"/>
        </w:numPr>
        <w:pBdr>
          <w:top w:val="nil"/>
          <w:left w:val="nil"/>
          <w:bottom w:val="nil"/>
          <w:right w:val="nil"/>
          <w:between w:val="nil"/>
        </w:pBdr>
        <w:spacing w:after="0" w:line="240" w:lineRule="auto"/>
        <w:ind w:left="1350"/>
        <w:contextualSpacing/>
        <w:rPr>
          <w:rFonts w:ascii="Minion Pro" w:hAnsi="Minion Pro" w:cs="Times New Roman"/>
        </w:rPr>
      </w:pPr>
      <w:r w:rsidRPr="00A510B9">
        <w:rPr>
          <w:rFonts w:ascii="Minion Pro" w:eastAsia="Times New Roman" w:hAnsi="Minion Pro" w:cs="Times New Roman"/>
        </w:rPr>
        <w:t>Related information…</w:t>
      </w:r>
    </w:p>
    <w:p w14:paraId="52E24A8C" w14:textId="64FD466E" w:rsidR="00EE28DB" w:rsidRPr="003B5E22" w:rsidRDefault="00EE28DB" w:rsidP="00A416FF">
      <w:pPr>
        <w:pBdr>
          <w:top w:val="nil"/>
          <w:left w:val="nil"/>
          <w:bottom w:val="nil"/>
          <w:right w:val="nil"/>
          <w:between w:val="nil"/>
        </w:pBdr>
        <w:spacing w:after="0" w:line="240" w:lineRule="auto"/>
        <w:ind w:left="990" w:right="102" w:hanging="450"/>
        <w:contextualSpacing/>
        <w:rPr>
          <w:rFonts w:ascii="Minion Pro" w:eastAsia="Times New Roman" w:hAnsi="Minion Pro" w:cs="Times New Roman"/>
          <w:color w:val="000000"/>
        </w:rPr>
      </w:pPr>
      <w:r w:rsidRPr="00A510B9">
        <w:rPr>
          <w:rFonts w:ascii="Minion Pro" w:eastAsia="Times New Roman" w:hAnsi="Minion Pro" w:cs="Times New Roman"/>
          <w:color w:val="000000"/>
        </w:rPr>
        <w:tab/>
      </w:r>
    </w:p>
    <w:p w14:paraId="4E52C17D" w14:textId="746BD1CF" w:rsidR="00EE28DB" w:rsidRPr="00A510B9" w:rsidRDefault="00A34574" w:rsidP="00A416FF">
      <w:pPr>
        <w:numPr>
          <w:ilvl w:val="0"/>
          <w:numId w:val="23"/>
        </w:numPr>
        <w:pBdr>
          <w:top w:val="nil"/>
          <w:left w:val="nil"/>
          <w:bottom w:val="nil"/>
          <w:right w:val="nil"/>
          <w:between w:val="nil"/>
        </w:pBdr>
        <w:spacing w:after="0" w:line="240" w:lineRule="auto"/>
        <w:ind w:left="540" w:hanging="540"/>
        <w:contextualSpacing/>
        <w:rPr>
          <w:rFonts w:ascii="Minion Pro" w:eastAsia="Times New Roman" w:hAnsi="Minion Pro" w:cs="Times New Roman"/>
          <w:color w:val="000000"/>
        </w:rPr>
      </w:pPr>
      <w:r w:rsidRPr="00A510B9">
        <w:rPr>
          <w:rFonts w:ascii="Minion Pro" w:eastAsia="Times New Roman" w:hAnsi="Minion Pro" w:cs="Times New Roman"/>
          <w:b/>
          <w:color w:val="000000"/>
        </w:rPr>
        <w:t>SOP</w:t>
      </w:r>
      <w:r w:rsidR="00EE28DB" w:rsidRPr="00A510B9">
        <w:rPr>
          <w:rFonts w:ascii="Minion Pro" w:eastAsia="Times New Roman" w:hAnsi="Minion Pro" w:cs="Times New Roman"/>
          <w:b/>
          <w:color w:val="000000"/>
        </w:rPr>
        <w:t xml:space="preserve"> Owner and Contact</w:t>
      </w:r>
    </w:p>
    <w:p w14:paraId="57D5B013" w14:textId="77777777" w:rsidR="00EE28DB" w:rsidRPr="00A510B9" w:rsidRDefault="00EE28DB" w:rsidP="00A416FF">
      <w:pPr>
        <w:pBdr>
          <w:top w:val="nil"/>
          <w:left w:val="nil"/>
          <w:bottom w:val="nil"/>
          <w:right w:val="nil"/>
          <w:between w:val="nil"/>
        </w:pBdr>
        <w:spacing w:after="0" w:line="240" w:lineRule="auto"/>
        <w:ind w:left="540" w:hanging="540"/>
        <w:contextualSpacing/>
        <w:rPr>
          <w:rFonts w:ascii="Minion Pro" w:eastAsia="Times New Roman" w:hAnsi="Minion Pro" w:cs="Times New Roman"/>
          <w:color w:val="000000"/>
        </w:rPr>
      </w:pPr>
    </w:p>
    <w:p w14:paraId="50FCC24B" w14:textId="0B74B348" w:rsidR="00EE28DB" w:rsidRPr="004A050D" w:rsidRDefault="00A34574" w:rsidP="004A050D">
      <w:pPr>
        <w:numPr>
          <w:ilvl w:val="1"/>
          <w:numId w:val="23"/>
        </w:numPr>
        <w:pBdr>
          <w:top w:val="nil"/>
          <w:left w:val="nil"/>
          <w:bottom w:val="nil"/>
          <w:right w:val="nil"/>
          <w:between w:val="nil"/>
        </w:pBdr>
        <w:spacing w:after="0" w:line="240" w:lineRule="auto"/>
        <w:ind w:left="990" w:hanging="450"/>
        <w:contextualSpacing/>
        <w:rPr>
          <w:rFonts w:ascii="Minion Pro" w:eastAsia="Times New Roman" w:hAnsi="Minion Pro" w:cs="Times New Roman"/>
          <w:color w:val="000000"/>
        </w:rPr>
      </w:pPr>
      <w:r w:rsidRPr="00A510B9">
        <w:rPr>
          <w:rFonts w:ascii="Minion Pro" w:eastAsia="Times New Roman" w:hAnsi="Minion Pro" w:cs="Times New Roman"/>
          <w:b/>
          <w:color w:val="000000"/>
        </w:rPr>
        <w:t>SOP</w:t>
      </w:r>
      <w:r w:rsidR="00EE28DB" w:rsidRPr="00A510B9">
        <w:rPr>
          <w:rFonts w:ascii="Minion Pro" w:eastAsia="Times New Roman" w:hAnsi="Minion Pro" w:cs="Times New Roman"/>
          <w:b/>
          <w:color w:val="000000"/>
        </w:rPr>
        <w:t xml:space="preserve"> Owner: </w:t>
      </w:r>
      <w:r w:rsidR="00EE28DB" w:rsidRPr="00A510B9">
        <w:rPr>
          <w:rFonts w:ascii="Minion Pro" w:eastAsia="Times New Roman" w:hAnsi="Minion Pro" w:cs="Times New Roman"/>
          <w:color w:val="000000"/>
        </w:rPr>
        <w:t xml:space="preserve">List title only, </w:t>
      </w:r>
      <w:r w:rsidR="006E7C5E">
        <w:rPr>
          <w:rFonts w:ascii="Minion Pro" w:eastAsia="Times New Roman" w:hAnsi="Minion Pro" w:cs="Times New Roman"/>
          <w:color w:val="000000"/>
        </w:rPr>
        <w:t>no</w:t>
      </w:r>
      <w:r w:rsidR="00EE28DB" w:rsidRPr="00A510B9">
        <w:rPr>
          <w:rFonts w:ascii="Minion Pro" w:eastAsia="Times New Roman" w:hAnsi="Minion Pro" w:cs="Times New Roman"/>
          <w:color w:val="000000"/>
        </w:rPr>
        <w:t xml:space="preserve"> name</w:t>
      </w:r>
      <w:r w:rsidR="006E7C5E">
        <w:rPr>
          <w:rFonts w:ascii="Minion Pro" w:eastAsia="Times New Roman" w:hAnsi="Minion Pro" w:cs="Times New Roman"/>
          <w:color w:val="000000"/>
        </w:rPr>
        <w:t xml:space="preserve"> </w:t>
      </w:r>
      <w:r w:rsidR="006E7C5E" w:rsidRPr="001C3A5F">
        <w:rPr>
          <w:rFonts w:ascii="Minion Pro" w:eastAsia="Times New Roman" w:hAnsi="Minion Pro" w:cs="Times New Roman"/>
          <w:i/>
          <w:iCs/>
          <w:color w:val="000000"/>
        </w:rPr>
        <w:t>(</w:t>
      </w:r>
      <w:r w:rsidR="006E7C5E" w:rsidRPr="00EE1043">
        <w:rPr>
          <w:rFonts w:ascii="Minion Pro" w:eastAsia="Times New Roman" w:hAnsi="Minion Pro" w:cs="Times New Roman"/>
          <w:i/>
          <w:iCs/>
          <w:color w:val="000000"/>
        </w:rPr>
        <w:t>see page one for who can own a SOP</w:t>
      </w:r>
      <w:r w:rsidR="006E7C5E" w:rsidRPr="001C3A5F">
        <w:rPr>
          <w:rFonts w:ascii="Minion Pro" w:eastAsia="Times New Roman" w:hAnsi="Minion Pro" w:cs="Times New Roman"/>
          <w:i/>
          <w:iCs/>
          <w:color w:val="000000"/>
        </w:rPr>
        <w:t>)</w:t>
      </w:r>
    </w:p>
    <w:p w14:paraId="784A2F3E" w14:textId="03EBB9C3" w:rsidR="00EE28DB" w:rsidRPr="004A050D" w:rsidRDefault="00A34574" w:rsidP="004A050D">
      <w:pPr>
        <w:numPr>
          <w:ilvl w:val="1"/>
          <w:numId w:val="23"/>
        </w:numPr>
        <w:pBdr>
          <w:top w:val="nil"/>
          <w:left w:val="nil"/>
          <w:bottom w:val="nil"/>
          <w:right w:val="nil"/>
          <w:between w:val="nil"/>
        </w:pBdr>
        <w:spacing w:after="0" w:line="240" w:lineRule="auto"/>
        <w:ind w:left="990" w:hanging="450"/>
        <w:contextualSpacing/>
        <w:rPr>
          <w:rFonts w:ascii="Minion Pro" w:eastAsia="Times New Roman" w:hAnsi="Minion Pro" w:cs="Times New Roman"/>
        </w:rPr>
      </w:pPr>
      <w:r w:rsidRPr="00A510B9">
        <w:rPr>
          <w:rFonts w:ascii="Minion Pro" w:eastAsia="Times New Roman" w:hAnsi="Minion Pro" w:cs="Times New Roman"/>
          <w:b/>
          <w:color w:val="000000"/>
        </w:rPr>
        <w:t>SOP</w:t>
      </w:r>
      <w:r w:rsidR="00EE28DB" w:rsidRPr="00A510B9">
        <w:rPr>
          <w:rFonts w:ascii="Minion Pro" w:eastAsia="Times New Roman" w:hAnsi="Minion Pro" w:cs="Times New Roman"/>
          <w:b/>
          <w:color w:val="000000"/>
        </w:rPr>
        <w:t xml:space="preserve"> Approved by: </w:t>
      </w:r>
      <w:r w:rsidR="00EE28DB" w:rsidRPr="00A510B9">
        <w:rPr>
          <w:rFonts w:ascii="Minion Pro" w:eastAsia="Times New Roman" w:hAnsi="Minion Pro" w:cs="Times New Roman"/>
          <w:color w:val="000000"/>
        </w:rPr>
        <w:t xml:space="preserve">List title only, </w:t>
      </w:r>
      <w:r w:rsidR="006E7C5E">
        <w:rPr>
          <w:rFonts w:ascii="Minion Pro" w:eastAsia="Times New Roman" w:hAnsi="Minion Pro" w:cs="Times New Roman"/>
          <w:color w:val="000000"/>
        </w:rPr>
        <w:t>no</w:t>
      </w:r>
      <w:r w:rsidR="00EE28DB" w:rsidRPr="00A510B9">
        <w:rPr>
          <w:rFonts w:ascii="Minion Pro" w:eastAsia="Times New Roman" w:hAnsi="Minion Pro" w:cs="Times New Roman"/>
          <w:color w:val="000000"/>
        </w:rPr>
        <w:t xml:space="preserve"> name</w:t>
      </w:r>
      <w:r w:rsidR="009D7565">
        <w:rPr>
          <w:rFonts w:ascii="Minion Pro" w:eastAsia="Times New Roman" w:hAnsi="Minion Pro" w:cs="Times New Roman"/>
          <w:color w:val="000000"/>
        </w:rPr>
        <w:t xml:space="preserve"> </w:t>
      </w:r>
      <w:r w:rsidR="009D7565" w:rsidRPr="001C3A5F">
        <w:rPr>
          <w:rFonts w:ascii="Minion Pro" w:eastAsia="Times New Roman" w:hAnsi="Minion Pro" w:cs="Times New Roman"/>
          <w:i/>
          <w:iCs/>
          <w:color w:val="000000"/>
        </w:rPr>
        <w:t>(</w:t>
      </w:r>
      <w:r w:rsidR="009D7565" w:rsidRPr="00EE1043">
        <w:rPr>
          <w:rFonts w:ascii="Minion Pro" w:eastAsia="Times New Roman" w:hAnsi="Minion Pro" w:cs="Times New Roman"/>
          <w:i/>
          <w:iCs/>
          <w:color w:val="000000"/>
        </w:rPr>
        <w:t xml:space="preserve">see page one for </w:t>
      </w:r>
      <w:r w:rsidR="006E7C5E" w:rsidRPr="00EE1043">
        <w:rPr>
          <w:rFonts w:ascii="Minion Pro" w:eastAsia="Times New Roman" w:hAnsi="Minion Pro" w:cs="Times New Roman"/>
          <w:i/>
          <w:iCs/>
          <w:color w:val="000000"/>
        </w:rPr>
        <w:t>who can approve a SOP</w:t>
      </w:r>
      <w:r w:rsidR="009D7565" w:rsidRPr="00EE1043">
        <w:rPr>
          <w:rFonts w:ascii="Minion Pro" w:eastAsia="Times New Roman" w:hAnsi="Minion Pro" w:cs="Times New Roman"/>
          <w:i/>
          <w:iCs/>
          <w:color w:val="000000"/>
        </w:rPr>
        <w:t>)</w:t>
      </w:r>
    </w:p>
    <w:p w14:paraId="0A6BAC18" w14:textId="7718EC33" w:rsidR="00EE28DB" w:rsidRPr="000E0960" w:rsidRDefault="009B0131" w:rsidP="000E0960">
      <w:pPr>
        <w:numPr>
          <w:ilvl w:val="1"/>
          <w:numId w:val="23"/>
        </w:numPr>
        <w:pBdr>
          <w:top w:val="nil"/>
          <w:left w:val="nil"/>
          <w:bottom w:val="nil"/>
          <w:right w:val="nil"/>
          <w:between w:val="nil"/>
        </w:pBdr>
        <w:spacing w:after="0" w:line="240" w:lineRule="auto"/>
        <w:ind w:left="990" w:hanging="450"/>
        <w:contextualSpacing/>
        <w:rPr>
          <w:rFonts w:ascii="Minion Pro" w:eastAsia="Times New Roman" w:hAnsi="Minion Pro" w:cs="Times New Roman"/>
        </w:rPr>
      </w:pPr>
      <w:r>
        <w:rPr>
          <w:rFonts w:ascii="Minion Pro" w:eastAsia="Times New Roman" w:hAnsi="Minion Pro" w:cs="Times New Roman"/>
          <w:b/>
          <w:color w:val="000000"/>
        </w:rPr>
        <w:t>Contact</w:t>
      </w:r>
      <w:r w:rsidR="000E0960">
        <w:rPr>
          <w:rFonts w:ascii="Minion Pro" w:eastAsia="Times New Roman" w:hAnsi="Minion Pro" w:cs="Times New Roman"/>
          <w:b/>
          <w:color w:val="000000"/>
        </w:rPr>
        <w:t xml:space="preserve"> Information</w:t>
      </w:r>
      <w:r w:rsidR="00EE28DB" w:rsidRPr="00A510B9">
        <w:rPr>
          <w:rFonts w:ascii="Minion Pro" w:eastAsia="Times New Roman" w:hAnsi="Minion Pro" w:cs="Times New Roman"/>
          <w:b/>
          <w:color w:val="000000"/>
        </w:rPr>
        <w:t xml:space="preserve">: </w:t>
      </w:r>
      <w:r w:rsidR="00EE28DB" w:rsidRPr="00A510B9">
        <w:rPr>
          <w:rFonts w:ascii="Minion Pro" w:hAnsi="Minion Pro" w:cs="Times New Roman"/>
        </w:rPr>
        <w:t xml:space="preserve">The </w:t>
      </w:r>
      <w:r w:rsidR="00F068C1">
        <w:rPr>
          <w:rFonts w:ascii="Minion Pro" w:hAnsi="Minion Pro" w:cs="Times New Roman"/>
        </w:rPr>
        <w:t>position title</w:t>
      </w:r>
      <w:r w:rsidR="00EE28DB" w:rsidRPr="00A510B9">
        <w:rPr>
          <w:rFonts w:ascii="Minion Pro" w:hAnsi="Minion Pro" w:cs="Times New Roman"/>
        </w:rPr>
        <w:t xml:space="preserve"> and/or the operating unit or department </w:t>
      </w:r>
      <w:r w:rsidR="00EE1043">
        <w:rPr>
          <w:rFonts w:ascii="Minion Pro" w:hAnsi="Minion Pro" w:cs="Times New Roman"/>
        </w:rPr>
        <w:t>that</w:t>
      </w:r>
      <w:r w:rsidR="00EE1043" w:rsidRPr="00A510B9">
        <w:rPr>
          <w:rFonts w:ascii="Minion Pro" w:hAnsi="Minion Pro" w:cs="Times New Roman"/>
        </w:rPr>
        <w:t xml:space="preserve"> </w:t>
      </w:r>
      <w:r w:rsidR="00EE28DB" w:rsidRPr="00A510B9">
        <w:rPr>
          <w:rFonts w:ascii="Minion Pro" w:hAnsi="Minion Pro" w:cs="Times New Roman"/>
        </w:rPr>
        <w:t>are subject matter expert(s) and can answer most questions or direct individuals to other resources, as appropriate</w:t>
      </w:r>
      <w:r w:rsidR="00F068C1">
        <w:rPr>
          <w:rFonts w:ascii="Minion Pro" w:hAnsi="Minion Pro" w:cs="Times New Roman"/>
        </w:rPr>
        <w:t xml:space="preserve"> (do not use employees names here)</w:t>
      </w:r>
      <w:r w:rsidR="00F068C1" w:rsidRPr="008C687D">
        <w:rPr>
          <w:rFonts w:ascii="Minion Pro" w:hAnsi="Minion Pro" w:cs="Times New Roman"/>
        </w:rPr>
        <w:t>.</w:t>
      </w:r>
      <w:r w:rsidR="00EE28DB" w:rsidRPr="00A510B9">
        <w:rPr>
          <w:rFonts w:ascii="Minion Pro" w:eastAsia="Times New Roman" w:hAnsi="Minion Pro" w:cs="Times New Roman"/>
        </w:rPr>
        <w:fldChar w:fldCharType="begin"/>
      </w:r>
      <w:r w:rsidR="00EE28DB" w:rsidRPr="000E0960">
        <w:rPr>
          <w:rFonts w:ascii="Minion Pro" w:eastAsia="Times New Roman" w:hAnsi="Minion Pro" w:cs="Times New Roman"/>
        </w:rPr>
        <w:instrText>HYPERLINK "https://it.brown.edu/computing-policies/risk-classifications"</w:instrText>
      </w:r>
      <w:r w:rsidR="00EE28DB" w:rsidRPr="00A510B9">
        <w:rPr>
          <w:rFonts w:ascii="Minion Pro" w:eastAsia="Times New Roman" w:hAnsi="Minion Pro" w:cs="Times New Roman"/>
        </w:rPr>
        <w:fldChar w:fldCharType="separate"/>
      </w:r>
    </w:p>
    <w:p w14:paraId="553B0CB5" w14:textId="1A2CD0FD" w:rsidR="00140806" w:rsidRPr="000E0960" w:rsidRDefault="00EE28DB" w:rsidP="00A416FF">
      <w:pPr>
        <w:numPr>
          <w:ilvl w:val="0"/>
          <w:numId w:val="19"/>
        </w:numPr>
        <w:pBdr>
          <w:top w:val="nil"/>
          <w:left w:val="nil"/>
          <w:bottom w:val="nil"/>
          <w:right w:val="nil"/>
          <w:between w:val="nil"/>
        </w:pBdr>
        <w:spacing w:after="0" w:line="240" w:lineRule="auto"/>
        <w:ind w:left="1350"/>
        <w:contextualSpacing/>
        <w:rPr>
          <w:rFonts w:ascii="Minion Pro" w:eastAsia="Times New Roman" w:hAnsi="Minion Pro" w:cs="Times New Roman"/>
        </w:rPr>
      </w:pPr>
      <w:r w:rsidRPr="00A510B9">
        <w:rPr>
          <w:rFonts w:ascii="Minion Pro" w:hAnsi="Minion Pro" w:cs="Times New Roman"/>
        </w:rPr>
        <w:fldChar w:fldCharType="end"/>
      </w:r>
      <w:r w:rsidRPr="00A510B9">
        <w:rPr>
          <w:rFonts w:ascii="Minion Pro" w:hAnsi="Minion Pro" w:cs="Times New Roman"/>
        </w:rPr>
        <w:t>Email: List organizational email box rather than individual email if possible.</w:t>
      </w:r>
    </w:p>
    <w:p w14:paraId="445A375A" w14:textId="540A4F6F" w:rsidR="000E0960" w:rsidRPr="006A12A7" w:rsidRDefault="000E0960" w:rsidP="00A416FF">
      <w:pPr>
        <w:numPr>
          <w:ilvl w:val="0"/>
          <w:numId w:val="19"/>
        </w:numPr>
        <w:pBdr>
          <w:top w:val="nil"/>
          <w:left w:val="nil"/>
          <w:bottom w:val="nil"/>
          <w:right w:val="nil"/>
          <w:between w:val="nil"/>
        </w:pBdr>
        <w:spacing w:after="0" w:line="240" w:lineRule="auto"/>
        <w:ind w:left="1350"/>
        <w:contextualSpacing/>
        <w:rPr>
          <w:rFonts w:ascii="Minion Pro" w:eastAsia="Times New Roman" w:hAnsi="Minion Pro" w:cs="Times New Roman"/>
        </w:rPr>
      </w:pPr>
      <w:r w:rsidRPr="000E0960">
        <w:rPr>
          <w:rFonts w:ascii="Minion Pro" w:eastAsia="Times New Roman" w:hAnsi="Minion Pro" w:cs="Times New Roman"/>
        </w:rPr>
        <w:t>Telephone: Full number (e.g., XXX-XXX-XXXX)</w:t>
      </w:r>
    </w:p>
    <w:p w14:paraId="5DE604C1" w14:textId="77777777" w:rsidR="00140806" w:rsidRPr="00A510B9" w:rsidRDefault="00140806" w:rsidP="00A416FF">
      <w:pPr>
        <w:pBdr>
          <w:top w:val="nil"/>
          <w:left w:val="nil"/>
          <w:bottom w:val="nil"/>
          <w:right w:val="nil"/>
          <w:between w:val="nil"/>
        </w:pBdr>
        <w:spacing w:after="0" w:line="240" w:lineRule="auto"/>
        <w:contextualSpacing/>
        <w:rPr>
          <w:rFonts w:ascii="Minion Pro" w:eastAsia="Times New Roman" w:hAnsi="Minion Pro" w:cs="Times New Roman"/>
        </w:rPr>
      </w:pPr>
    </w:p>
    <w:p w14:paraId="674BE946" w14:textId="3AFF9A79" w:rsidR="00EE28DB" w:rsidRPr="00A510B9" w:rsidRDefault="00A34574" w:rsidP="00A416FF">
      <w:pPr>
        <w:numPr>
          <w:ilvl w:val="0"/>
          <w:numId w:val="23"/>
        </w:numPr>
        <w:pBdr>
          <w:top w:val="nil"/>
          <w:left w:val="nil"/>
          <w:bottom w:val="nil"/>
          <w:right w:val="nil"/>
          <w:between w:val="nil"/>
        </w:pBdr>
        <w:spacing w:after="0" w:line="240" w:lineRule="auto"/>
        <w:ind w:left="540" w:hanging="540"/>
        <w:contextualSpacing/>
        <w:rPr>
          <w:rFonts w:ascii="Minion Pro" w:eastAsia="Times New Roman" w:hAnsi="Minion Pro" w:cs="Times New Roman"/>
          <w:color w:val="000000"/>
        </w:rPr>
      </w:pPr>
      <w:r w:rsidRPr="00A510B9">
        <w:rPr>
          <w:rFonts w:ascii="Minion Pro" w:eastAsia="Times New Roman" w:hAnsi="Minion Pro" w:cs="Times New Roman"/>
          <w:b/>
          <w:color w:val="000000"/>
        </w:rPr>
        <w:t>SOP</w:t>
      </w:r>
      <w:r w:rsidR="00EE28DB" w:rsidRPr="00A510B9">
        <w:rPr>
          <w:rFonts w:ascii="Minion Pro" w:eastAsia="Times New Roman" w:hAnsi="Minion Pro" w:cs="Times New Roman"/>
          <w:b/>
          <w:color w:val="000000"/>
        </w:rPr>
        <w:t xml:space="preserve"> History</w:t>
      </w:r>
    </w:p>
    <w:p w14:paraId="66412361" w14:textId="77777777" w:rsidR="00EE28DB" w:rsidRPr="00A510B9" w:rsidRDefault="00EE28DB" w:rsidP="00A416FF">
      <w:pPr>
        <w:pBdr>
          <w:top w:val="nil"/>
          <w:left w:val="nil"/>
          <w:bottom w:val="nil"/>
          <w:right w:val="nil"/>
          <w:between w:val="nil"/>
        </w:pBdr>
        <w:spacing w:after="0" w:line="240" w:lineRule="auto"/>
        <w:ind w:left="540" w:hanging="540"/>
        <w:contextualSpacing/>
        <w:rPr>
          <w:rFonts w:ascii="Minion Pro" w:eastAsia="Times New Roman" w:hAnsi="Minion Pro" w:cs="Times New Roman"/>
          <w:color w:val="000000"/>
        </w:rPr>
      </w:pPr>
    </w:p>
    <w:p w14:paraId="05287AFB" w14:textId="1D2563E2" w:rsidR="00EE28DB" w:rsidRPr="00B4540A" w:rsidRDefault="00A34574" w:rsidP="00B4540A">
      <w:pPr>
        <w:numPr>
          <w:ilvl w:val="1"/>
          <w:numId w:val="23"/>
        </w:numPr>
        <w:pBdr>
          <w:top w:val="nil"/>
          <w:left w:val="nil"/>
          <w:bottom w:val="nil"/>
          <w:right w:val="nil"/>
          <w:between w:val="nil"/>
        </w:pBdr>
        <w:spacing w:after="0" w:line="240" w:lineRule="auto"/>
        <w:ind w:left="993" w:hanging="446"/>
        <w:contextualSpacing/>
        <w:rPr>
          <w:rFonts w:ascii="Minion Pro" w:eastAsia="Times New Roman" w:hAnsi="Minion Pro" w:cs="Times New Roman"/>
          <w:i/>
          <w:color w:val="000000"/>
        </w:rPr>
      </w:pPr>
      <w:r w:rsidRPr="00A510B9">
        <w:rPr>
          <w:rFonts w:ascii="Minion Pro" w:eastAsia="Times New Roman" w:hAnsi="Minion Pro" w:cs="Times New Roman"/>
          <w:b/>
          <w:color w:val="000000"/>
        </w:rPr>
        <w:t xml:space="preserve">SOP </w:t>
      </w:r>
      <w:r w:rsidR="00B4540A">
        <w:rPr>
          <w:rFonts w:ascii="Minion Pro" w:eastAsia="Times New Roman" w:hAnsi="Minion Pro" w:cs="Times New Roman"/>
          <w:b/>
          <w:color w:val="000000"/>
        </w:rPr>
        <w:t>Issue</w:t>
      </w:r>
      <w:r w:rsidR="00FC02E1" w:rsidRPr="00A510B9">
        <w:rPr>
          <w:rFonts w:ascii="Minion Pro" w:eastAsia="Times New Roman" w:hAnsi="Minion Pro" w:cs="Times New Roman"/>
          <w:b/>
          <w:color w:val="000000"/>
        </w:rPr>
        <w:t xml:space="preserve"> Date</w:t>
      </w:r>
      <w:r w:rsidR="00EE28DB" w:rsidRPr="00A510B9">
        <w:rPr>
          <w:rFonts w:ascii="Minion Pro" w:eastAsia="Times New Roman" w:hAnsi="Minion Pro" w:cs="Times New Roman"/>
          <w:b/>
          <w:color w:val="000000"/>
        </w:rPr>
        <w:t xml:space="preserve">: </w:t>
      </w:r>
      <w:bookmarkStart w:id="7" w:name="_Hlk67479755"/>
      <w:r w:rsidR="00B4540A" w:rsidRPr="00B4540A">
        <w:rPr>
          <w:rFonts w:ascii="Minion Pro" w:eastAsia="Times New Roman" w:hAnsi="Minion Pro" w:cs="Times New Roman"/>
          <w:i/>
          <w:color w:val="000000"/>
        </w:rPr>
        <w:t xml:space="preserve">The oldest known approval date of the </w:t>
      </w:r>
      <w:r w:rsidR="00B4540A">
        <w:rPr>
          <w:rFonts w:ascii="Minion Pro" w:eastAsia="Times New Roman" w:hAnsi="Minion Pro" w:cs="Times New Roman"/>
          <w:i/>
          <w:color w:val="000000"/>
        </w:rPr>
        <w:t>SOP</w:t>
      </w:r>
      <w:r w:rsidR="00B4540A" w:rsidRPr="00B4540A">
        <w:rPr>
          <w:rFonts w:ascii="Minion Pro" w:eastAsia="Times New Roman" w:hAnsi="Minion Pro" w:cs="Times New Roman"/>
          <w:i/>
          <w:color w:val="000000"/>
        </w:rPr>
        <w:t xml:space="preserve">; if unknown or a new </w:t>
      </w:r>
      <w:r w:rsidR="00B4540A">
        <w:rPr>
          <w:rFonts w:ascii="Minion Pro" w:eastAsia="Times New Roman" w:hAnsi="Minion Pro" w:cs="Times New Roman"/>
          <w:i/>
          <w:color w:val="000000"/>
        </w:rPr>
        <w:t>SOP</w:t>
      </w:r>
      <w:r w:rsidR="00B4540A" w:rsidRPr="00B4540A">
        <w:rPr>
          <w:rFonts w:ascii="Minion Pro" w:eastAsia="Times New Roman" w:hAnsi="Minion Pro" w:cs="Times New Roman"/>
          <w:i/>
          <w:color w:val="000000"/>
        </w:rPr>
        <w:t xml:space="preserve"> put: </w:t>
      </w:r>
      <w:r w:rsidR="00B4540A" w:rsidRPr="00B4540A">
        <w:rPr>
          <w:rFonts w:ascii="Minion Pro" w:eastAsia="Times New Roman" w:hAnsi="Minion Pro" w:cs="Times New Roman"/>
          <w:color w:val="000000"/>
        </w:rPr>
        <w:t>Pending Approval</w:t>
      </w:r>
      <w:r w:rsidR="00B4540A" w:rsidRPr="00B4540A">
        <w:rPr>
          <w:rFonts w:ascii="Minion Pro" w:eastAsia="Times New Roman" w:hAnsi="Minion Pro" w:cs="Times New Roman"/>
          <w:i/>
          <w:color w:val="000000"/>
        </w:rPr>
        <w:t>. Use Month DD, YYYY for all dates.</w:t>
      </w:r>
    </w:p>
    <w:bookmarkEnd w:id="7"/>
    <w:p w14:paraId="19FF0AD8" w14:textId="5D6A5600" w:rsidR="0049680E" w:rsidRPr="004A050D" w:rsidRDefault="00A34574" w:rsidP="00B4540A">
      <w:pPr>
        <w:numPr>
          <w:ilvl w:val="1"/>
          <w:numId w:val="23"/>
        </w:numPr>
        <w:pBdr>
          <w:top w:val="nil"/>
          <w:left w:val="nil"/>
          <w:bottom w:val="nil"/>
          <w:right w:val="nil"/>
          <w:between w:val="nil"/>
        </w:pBdr>
        <w:spacing w:after="0" w:line="240" w:lineRule="auto"/>
        <w:ind w:left="993" w:hanging="446"/>
        <w:contextualSpacing/>
        <w:rPr>
          <w:rFonts w:ascii="Minion Pro" w:eastAsia="Times New Roman" w:hAnsi="Minion Pro" w:cs="Times New Roman"/>
        </w:rPr>
      </w:pPr>
      <w:r w:rsidRPr="00A510B9">
        <w:rPr>
          <w:rFonts w:ascii="Minion Pro" w:eastAsia="Times New Roman" w:hAnsi="Minion Pro" w:cs="Times New Roman"/>
          <w:b/>
          <w:color w:val="000000"/>
        </w:rPr>
        <w:lastRenderedPageBreak/>
        <w:t>SOP</w:t>
      </w:r>
      <w:r w:rsidR="00EE28DB" w:rsidRPr="00A510B9">
        <w:rPr>
          <w:rFonts w:ascii="Minion Pro" w:eastAsia="Times New Roman" w:hAnsi="Minion Pro" w:cs="Times New Roman"/>
          <w:b/>
          <w:color w:val="000000"/>
        </w:rPr>
        <w:t xml:space="preserve"> </w:t>
      </w:r>
      <w:r w:rsidR="00B4540A">
        <w:rPr>
          <w:rFonts w:ascii="Minion Pro" w:eastAsia="Times New Roman" w:hAnsi="Minion Pro" w:cs="Times New Roman"/>
          <w:b/>
          <w:color w:val="000000"/>
        </w:rPr>
        <w:t>Effective Date</w:t>
      </w:r>
      <w:r w:rsidR="00EE28DB" w:rsidRPr="00A510B9">
        <w:rPr>
          <w:rFonts w:ascii="Minion Pro" w:eastAsia="Times New Roman" w:hAnsi="Minion Pro" w:cs="Times New Roman"/>
          <w:b/>
          <w:color w:val="000000"/>
        </w:rPr>
        <w:t xml:space="preserve">: </w:t>
      </w:r>
      <w:r w:rsidR="00AE2B73">
        <w:rPr>
          <w:rFonts w:ascii="Minion Pro" w:eastAsia="Times New Roman" w:hAnsi="Minion Pro" w:cs="Times New Roman"/>
          <w:color w:val="000000"/>
        </w:rPr>
        <w:t>Pending Approval</w:t>
      </w:r>
    </w:p>
    <w:p w14:paraId="0C574D19" w14:textId="62E8A0DA" w:rsidR="00EE28DB" w:rsidRPr="00A510B9" w:rsidRDefault="00A34574" w:rsidP="001C3A5F">
      <w:pPr>
        <w:numPr>
          <w:ilvl w:val="1"/>
          <w:numId w:val="23"/>
        </w:numPr>
        <w:pBdr>
          <w:top w:val="nil"/>
          <w:left w:val="nil"/>
          <w:bottom w:val="nil"/>
          <w:right w:val="nil"/>
          <w:between w:val="nil"/>
        </w:pBdr>
        <w:spacing w:after="0" w:line="240" w:lineRule="auto"/>
        <w:ind w:left="993" w:hanging="446"/>
        <w:contextualSpacing/>
        <w:rPr>
          <w:rFonts w:ascii="Minion Pro" w:eastAsia="Times New Roman" w:hAnsi="Minion Pro" w:cs="Times New Roman"/>
        </w:rPr>
      </w:pPr>
      <w:r w:rsidRPr="00A510B9">
        <w:rPr>
          <w:rFonts w:ascii="Minion Pro" w:hAnsi="Minion Pro" w:cs="Times New Roman"/>
          <w:b/>
        </w:rPr>
        <w:t>SOP</w:t>
      </w:r>
      <w:r w:rsidR="00EE28DB" w:rsidRPr="00A510B9">
        <w:rPr>
          <w:rFonts w:ascii="Minion Pro" w:hAnsi="Minion Pro" w:cs="Times New Roman"/>
          <w:b/>
        </w:rPr>
        <w:t xml:space="preserve"> Update/Review Summary: </w:t>
      </w:r>
      <w:r w:rsidR="00EE28DB" w:rsidRPr="001C3A5F">
        <w:rPr>
          <w:rFonts w:ascii="Minion Pro" w:hAnsi="Minion Pro" w:cs="Times New Roman"/>
          <w:i/>
          <w:iCs/>
        </w:rPr>
        <w:t>Briefly document changes from</w:t>
      </w:r>
      <w:r w:rsidRPr="001C3A5F">
        <w:rPr>
          <w:rFonts w:ascii="Minion Pro" w:hAnsi="Minion Pro" w:cs="Times New Roman"/>
          <w:i/>
          <w:iCs/>
        </w:rPr>
        <w:t xml:space="preserve"> last SOP</w:t>
      </w:r>
      <w:r w:rsidR="00EE1043">
        <w:rPr>
          <w:rFonts w:ascii="Minion Pro" w:hAnsi="Minion Pro" w:cs="Times New Roman"/>
          <w:i/>
          <w:iCs/>
        </w:rPr>
        <w:t xml:space="preserve">. </w:t>
      </w:r>
      <w:r w:rsidR="00EE28DB" w:rsidRPr="001C3A5F">
        <w:rPr>
          <w:rFonts w:ascii="Minion Pro" w:hAnsi="Minion Pro" w:cs="Times New Roman"/>
          <w:i/>
          <w:iCs/>
        </w:rPr>
        <w:t xml:space="preserve">Put “N/A” if </w:t>
      </w:r>
      <w:r w:rsidRPr="001C3A5F">
        <w:rPr>
          <w:rFonts w:ascii="Minion Pro" w:hAnsi="Minion Pro" w:cs="Times New Roman"/>
          <w:i/>
          <w:iCs/>
        </w:rPr>
        <w:t>it is a new SOP</w:t>
      </w:r>
      <w:r w:rsidR="00EE28DB" w:rsidRPr="001C3A5F">
        <w:rPr>
          <w:rFonts w:ascii="Minion Pro" w:hAnsi="Minion Pro" w:cs="Times New Roman"/>
          <w:i/>
          <w:iCs/>
        </w:rPr>
        <w:t>.</w:t>
      </w:r>
    </w:p>
    <w:sectPr w:rsidR="00EE28DB" w:rsidRPr="00A510B9" w:rsidSect="006A4695">
      <w:pgSz w:w="12240" w:h="15840"/>
      <w:pgMar w:top="99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8D9DB" w14:textId="77777777" w:rsidR="00B76B6A" w:rsidRDefault="00B76B6A" w:rsidP="00824D3C">
      <w:pPr>
        <w:spacing w:after="0" w:line="240" w:lineRule="auto"/>
      </w:pPr>
      <w:r>
        <w:separator/>
      </w:r>
    </w:p>
  </w:endnote>
  <w:endnote w:type="continuationSeparator" w:id="0">
    <w:p w14:paraId="08135DA2" w14:textId="77777777" w:rsidR="00B76B6A" w:rsidRDefault="00B76B6A" w:rsidP="00824D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nion Pro">
    <w:panose1 w:val="020B0604020202020204"/>
    <w:charset w:val="00"/>
    <w:family w:val="roman"/>
    <w:notTrueType/>
    <w:pitch w:val="variable"/>
    <w:sig w:usb0="E00002AF" w:usb1="5000E07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3103036"/>
      <w:docPartObj>
        <w:docPartGallery w:val="Page Numbers (Bottom of Page)"/>
        <w:docPartUnique/>
      </w:docPartObj>
    </w:sdtPr>
    <w:sdtContent>
      <w:sdt>
        <w:sdtPr>
          <w:id w:val="1728636285"/>
          <w:docPartObj>
            <w:docPartGallery w:val="Page Numbers (Top of Page)"/>
            <w:docPartUnique/>
          </w:docPartObj>
        </w:sdtPr>
        <w:sdtContent>
          <w:p w14:paraId="368D5471" w14:textId="77777777" w:rsidR="006A4695" w:rsidRPr="006A4695" w:rsidRDefault="006A4695">
            <w:pPr>
              <w:pStyle w:val="Footer"/>
              <w:jc w:val="center"/>
              <w:rPr>
                <w:rFonts w:ascii="Minion Pro" w:hAnsi="Minion Pro"/>
                <w:b/>
                <w:bCs/>
                <w:sz w:val="20"/>
                <w:szCs w:val="20"/>
              </w:rPr>
            </w:pPr>
            <w:r w:rsidRPr="006A4695">
              <w:rPr>
                <w:rFonts w:ascii="Minion Pro" w:hAnsi="Minion Pro"/>
                <w:sz w:val="20"/>
                <w:szCs w:val="20"/>
              </w:rPr>
              <w:t xml:space="preserve">Page </w:t>
            </w:r>
            <w:r w:rsidRPr="006A4695">
              <w:rPr>
                <w:rFonts w:ascii="Minion Pro" w:hAnsi="Minion Pro"/>
                <w:b/>
                <w:bCs/>
                <w:sz w:val="20"/>
                <w:szCs w:val="20"/>
              </w:rPr>
              <w:fldChar w:fldCharType="begin"/>
            </w:r>
            <w:r w:rsidRPr="006A4695">
              <w:rPr>
                <w:rFonts w:ascii="Minion Pro" w:hAnsi="Minion Pro"/>
                <w:b/>
                <w:bCs/>
                <w:sz w:val="20"/>
                <w:szCs w:val="20"/>
              </w:rPr>
              <w:instrText xml:space="preserve"> PAGE </w:instrText>
            </w:r>
            <w:r w:rsidRPr="006A4695">
              <w:rPr>
                <w:rFonts w:ascii="Minion Pro" w:hAnsi="Minion Pro"/>
                <w:b/>
                <w:bCs/>
                <w:sz w:val="20"/>
                <w:szCs w:val="20"/>
              </w:rPr>
              <w:fldChar w:fldCharType="separate"/>
            </w:r>
            <w:r w:rsidRPr="006A4695">
              <w:rPr>
                <w:rFonts w:ascii="Minion Pro" w:hAnsi="Minion Pro"/>
                <w:b/>
                <w:bCs/>
                <w:noProof/>
                <w:sz w:val="20"/>
                <w:szCs w:val="20"/>
              </w:rPr>
              <w:t>2</w:t>
            </w:r>
            <w:r w:rsidRPr="006A4695">
              <w:rPr>
                <w:rFonts w:ascii="Minion Pro" w:hAnsi="Minion Pro"/>
                <w:b/>
                <w:bCs/>
                <w:sz w:val="20"/>
                <w:szCs w:val="20"/>
              </w:rPr>
              <w:fldChar w:fldCharType="end"/>
            </w:r>
            <w:r w:rsidRPr="006A4695">
              <w:rPr>
                <w:rFonts w:ascii="Minion Pro" w:hAnsi="Minion Pro"/>
                <w:sz w:val="20"/>
                <w:szCs w:val="20"/>
              </w:rPr>
              <w:t xml:space="preserve"> of </w:t>
            </w:r>
            <w:r w:rsidRPr="006A4695">
              <w:rPr>
                <w:rFonts w:ascii="Minion Pro" w:hAnsi="Minion Pro"/>
                <w:b/>
                <w:bCs/>
                <w:sz w:val="20"/>
                <w:szCs w:val="20"/>
              </w:rPr>
              <w:fldChar w:fldCharType="begin"/>
            </w:r>
            <w:r w:rsidRPr="006A4695">
              <w:rPr>
                <w:rFonts w:ascii="Minion Pro" w:hAnsi="Minion Pro"/>
                <w:b/>
                <w:bCs/>
                <w:sz w:val="20"/>
                <w:szCs w:val="20"/>
              </w:rPr>
              <w:instrText xml:space="preserve"> NUMPAGES  </w:instrText>
            </w:r>
            <w:r w:rsidRPr="006A4695">
              <w:rPr>
                <w:rFonts w:ascii="Minion Pro" w:hAnsi="Minion Pro"/>
                <w:b/>
                <w:bCs/>
                <w:sz w:val="20"/>
                <w:szCs w:val="20"/>
              </w:rPr>
              <w:fldChar w:fldCharType="separate"/>
            </w:r>
            <w:r w:rsidRPr="006A4695">
              <w:rPr>
                <w:rFonts w:ascii="Minion Pro" w:hAnsi="Minion Pro"/>
                <w:b/>
                <w:bCs/>
                <w:noProof/>
                <w:sz w:val="20"/>
                <w:szCs w:val="20"/>
              </w:rPr>
              <w:t>2</w:t>
            </w:r>
            <w:r w:rsidRPr="006A4695">
              <w:rPr>
                <w:rFonts w:ascii="Minion Pro" w:hAnsi="Minion Pro"/>
                <w:b/>
                <w:bCs/>
                <w:sz w:val="20"/>
                <w:szCs w:val="20"/>
              </w:rPr>
              <w:fldChar w:fldCharType="end"/>
            </w:r>
          </w:p>
          <w:p w14:paraId="28751E43" w14:textId="77777777" w:rsidR="006A4695" w:rsidRPr="006A4695" w:rsidRDefault="006A4695" w:rsidP="006A4695">
            <w:pPr>
              <w:pStyle w:val="Footer"/>
              <w:jc w:val="center"/>
              <w:rPr>
                <w:rFonts w:ascii="Minion Pro" w:hAnsi="Minion Pro" w:cs="Times New Roman"/>
                <w:b/>
                <w:sz w:val="20"/>
                <w:szCs w:val="20"/>
              </w:rPr>
            </w:pPr>
          </w:p>
          <w:p w14:paraId="3016ABC2" w14:textId="32EA86D8" w:rsidR="006A4695" w:rsidRPr="006A4695" w:rsidRDefault="006A4695" w:rsidP="006A4695">
            <w:pPr>
              <w:pStyle w:val="Footer"/>
              <w:rPr>
                <w:rFonts w:ascii="Minion Pro" w:hAnsi="Minion Pro" w:cs="Times New Roman"/>
                <w:sz w:val="20"/>
                <w:szCs w:val="20"/>
              </w:rPr>
            </w:pPr>
            <w:r w:rsidRPr="006A4695">
              <w:rPr>
                <w:rFonts w:ascii="Minion Pro" w:hAnsi="Minion Pro" w:cs="Times New Roman"/>
                <w:sz w:val="20"/>
                <w:szCs w:val="20"/>
              </w:rPr>
              <w:t xml:space="preserve">SOP Template with Instructions version </w:t>
            </w:r>
            <w:r w:rsidR="00EE1043">
              <w:rPr>
                <w:rFonts w:ascii="Minion Pro" w:hAnsi="Minion Pro" w:cs="Times New Roman"/>
                <w:sz w:val="20"/>
                <w:szCs w:val="20"/>
              </w:rPr>
              <w:t>September 15</w:t>
            </w:r>
            <w:r w:rsidR="00C01D1E">
              <w:rPr>
                <w:rFonts w:ascii="Minion Pro" w:hAnsi="Minion Pro" w:cs="Times New Roman"/>
                <w:sz w:val="20"/>
                <w:szCs w:val="20"/>
              </w:rPr>
              <w:t>, 202</w:t>
            </w:r>
            <w:r w:rsidR="00EE1043">
              <w:rPr>
                <w:rFonts w:ascii="Minion Pro" w:hAnsi="Minion Pro" w:cs="Times New Roman"/>
                <w:sz w:val="20"/>
                <w:szCs w:val="20"/>
              </w:rPr>
              <w:t>2</w:t>
            </w:r>
            <w:r w:rsidRPr="006A4695">
              <w:rPr>
                <w:rFonts w:ascii="Minion Pro" w:hAnsi="Minion Pro" w:cs="Times New Roman"/>
                <w:sz w:val="20"/>
                <w:szCs w:val="20"/>
              </w:rPr>
              <w:t>, previous editions are obsolete</w:t>
            </w:r>
          </w:p>
          <w:p w14:paraId="5E7BE6F2" w14:textId="301F29A4" w:rsidR="006A4695" w:rsidRDefault="00000000">
            <w:pPr>
              <w:pStyle w:val="Footer"/>
              <w:jc w:val="center"/>
            </w:pPr>
          </w:p>
        </w:sdtContent>
      </w:sdt>
    </w:sdtContent>
  </w:sdt>
  <w:p w14:paraId="016CB503" w14:textId="77777777" w:rsidR="006A4695" w:rsidRDefault="006A46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401BC" w14:textId="77777777" w:rsidR="00B76B6A" w:rsidRDefault="00B76B6A" w:rsidP="00824D3C">
      <w:pPr>
        <w:spacing w:after="0" w:line="240" w:lineRule="auto"/>
      </w:pPr>
      <w:r>
        <w:separator/>
      </w:r>
    </w:p>
  </w:footnote>
  <w:footnote w:type="continuationSeparator" w:id="0">
    <w:p w14:paraId="6843C224" w14:textId="77777777" w:rsidR="00B76B6A" w:rsidRDefault="00B76B6A" w:rsidP="00824D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64470"/>
    <w:multiLevelType w:val="multilevel"/>
    <w:tmpl w:val="CC521F10"/>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i w:val="0"/>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400" w:hanging="108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1" w15:restartNumberingAfterBreak="0">
    <w:nsid w:val="103736DF"/>
    <w:multiLevelType w:val="hybridMultilevel"/>
    <w:tmpl w:val="92C86752"/>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 w15:restartNumberingAfterBreak="0">
    <w:nsid w:val="10397AB9"/>
    <w:multiLevelType w:val="hybridMultilevel"/>
    <w:tmpl w:val="C324B1C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13AB2CB2"/>
    <w:multiLevelType w:val="hybridMultilevel"/>
    <w:tmpl w:val="E8EAE29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836745B"/>
    <w:multiLevelType w:val="hybridMultilevel"/>
    <w:tmpl w:val="51268C74"/>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1B7E7987"/>
    <w:multiLevelType w:val="multilevel"/>
    <w:tmpl w:val="1CF8B964"/>
    <w:lvl w:ilvl="0">
      <w:start w:val="1"/>
      <w:numFmt w:val="decimal"/>
      <w:lvlText w:val="%1.0"/>
      <w:lvlJc w:val="left"/>
      <w:pPr>
        <w:ind w:left="540" w:hanging="540"/>
      </w:pPr>
      <w:rPr>
        <w:rFonts w:hint="default"/>
        <w:b/>
      </w:rPr>
    </w:lvl>
    <w:lvl w:ilvl="1">
      <w:start w:val="1"/>
      <w:numFmt w:val="decimal"/>
      <w:lvlText w:val="%1.%2"/>
      <w:lvlJc w:val="left"/>
      <w:pPr>
        <w:ind w:left="1260" w:hanging="540"/>
      </w:pPr>
      <w:rPr>
        <w:rFonts w:hint="default"/>
        <w:b/>
        <w:sz w:val="22"/>
        <w:szCs w:val="22"/>
      </w:rPr>
    </w:lvl>
    <w:lvl w:ilvl="2">
      <w:start w:val="1"/>
      <w:numFmt w:val="decimal"/>
      <w:lvlText w:val="%1.%2.%3"/>
      <w:lvlJc w:val="left"/>
      <w:pPr>
        <w:ind w:left="2160" w:hanging="720"/>
      </w:pPr>
      <w:rPr>
        <w:rFonts w:hint="default"/>
        <w:b/>
        <w:sz w:val="24"/>
        <w:szCs w:val="24"/>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6" w15:restartNumberingAfterBreak="0">
    <w:nsid w:val="21020B4B"/>
    <w:multiLevelType w:val="hybridMultilevel"/>
    <w:tmpl w:val="C0C2601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5C829FE"/>
    <w:multiLevelType w:val="hybridMultilevel"/>
    <w:tmpl w:val="6972A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877D88"/>
    <w:multiLevelType w:val="hybridMultilevel"/>
    <w:tmpl w:val="F394313C"/>
    <w:lvl w:ilvl="0" w:tplc="5498D4B2">
      <w:start w:val="1"/>
      <w:numFmt w:val="bullet"/>
      <w:lvlText w:val=""/>
      <w:lvlJc w:val="left"/>
      <w:pPr>
        <w:ind w:left="1710" w:hanging="360"/>
      </w:pPr>
      <w:rPr>
        <w:rFonts w:ascii="Symbol" w:hAnsi="Symbol" w:hint="default"/>
        <w:sz w:val="20"/>
        <w:szCs w:val="20"/>
      </w:rPr>
    </w:lvl>
    <w:lvl w:ilvl="1" w:tplc="04090003">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9" w15:restartNumberingAfterBreak="0">
    <w:nsid w:val="31331FBE"/>
    <w:multiLevelType w:val="hybridMultilevel"/>
    <w:tmpl w:val="4CF25D6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 w15:restartNumberingAfterBreak="0">
    <w:nsid w:val="32970E51"/>
    <w:multiLevelType w:val="multilevel"/>
    <w:tmpl w:val="CED44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D24C14"/>
    <w:multiLevelType w:val="hybridMultilevel"/>
    <w:tmpl w:val="B16AD9D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70F3F45"/>
    <w:multiLevelType w:val="hybridMultilevel"/>
    <w:tmpl w:val="FB743BD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15:restartNumberingAfterBreak="0">
    <w:nsid w:val="480479AF"/>
    <w:multiLevelType w:val="hybridMultilevel"/>
    <w:tmpl w:val="EDDA81AC"/>
    <w:lvl w:ilvl="0" w:tplc="5664A4B0">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CA2BA5"/>
    <w:multiLevelType w:val="multilevel"/>
    <w:tmpl w:val="B1601D76"/>
    <w:lvl w:ilvl="0">
      <w:start w:val="9"/>
      <w:numFmt w:val="decimal"/>
      <w:lvlText w:val="%1.0"/>
      <w:lvlJc w:val="left"/>
      <w:pPr>
        <w:ind w:left="540" w:hanging="540"/>
      </w:pPr>
      <w:rPr>
        <w:rFonts w:hint="default"/>
        <w:b/>
      </w:rPr>
    </w:lvl>
    <w:lvl w:ilvl="1">
      <w:start w:val="1"/>
      <w:numFmt w:val="decimal"/>
      <w:lvlText w:val="%1.%2"/>
      <w:lvlJc w:val="left"/>
      <w:pPr>
        <w:ind w:left="1260" w:hanging="540"/>
      </w:pPr>
      <w:rPr>
        <w:rFonts w:hint="default"/>
        <w:b/>
        <w:i w:val="0"/>
        <w:sz w:val="22"/>
        <w:szCs w:val="22"/>
      </w:rPr>
    </w:lvl>
    <w:lvl w:ilvl="2">
      <w:start w:val="1"/>
      <w:numFmt w:val="decimal"/>
      <w:lvlText w:val="%1.%2.%3"/>
      <w:lvlJc w:val="left"/>
      <w:pPr>
        <w:ind w:left="2160" w:hanging="720"/>
      </w:pPr>
      <w:rPr>
        <w:rFonts w:hint="default"/>
        <w:b/>
        <w:sz w:val="24"/>
        <w:szCs w:val="24"/>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15" w15:restartNumberingAfterBreak="0">
    <w:nsid w:val="48E40C4A"/>
    <w:multiLevelType w:val="hybridMultilevel"/>
    <w:tmpl w:val="55DE904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6" w15:restartNumberingAfterBreak="0">
    <w:nsid w:val="5AD96D51"/>
    <w:multiLevelType w:val="hybridMultilevel"/>
    <w:tmpl w:val="070E1F2A"/>
    <w:lvl w:ilvl="0" w:tplc="04090015">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7" w15:restartNumberingAfterBreak="0">
    <w:nsid w:val="5D792CD1"/>
    <w:multiLevelType w:val="hybridMultilevel"/>
    <w:tmpl w:val="F7589A14"/>
    <w:lvl w:ilvl="0" w:tplc="9E4A02E2">
      <w:start w:val="1"/>
      <w:numFmt w:val="bullet"/>
      <w:lvlText w:val=""/>
      <w:lvlJc w:val="left"/>
      <w:pPr>
        <w:ind w:left="2160" w:hanging="360"/>
      </w:pPr>
      <w:rPr>
        <w:rFonts w:ascii="Symbol" w:hAnsi="Symbol" w:hint="default"/>
        <w:sz w:val="20"/>
        <w:szCs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5DDE4F75"/>
    <w:multiLevelType w:val="multilevel"/>
    <w:tmpl w:val="1CF8B964"/>
    <w:lvl w:ilvl="0">
      <w:start w:val="1"/>
      <w:numFmt w:val="decimal"/>
      <w:lvlText w:val="%1.0"/>
      <w:lvlJc w:val="left"/>
      <w:pPr>
        <w:ind w:left="540" w:hanging="540"/>
      </w:pPr>
      <w:rPr>
        <w:rFonts w:hint="default"/>
        <w:b/>
      </w:rPr>
    </w:lvl>
    <w:lvl w:ilvl="1">
      <w:start w:val="1"/>
      <w:numFmt w:val="decimal"/>
      <w:lvlText w:val="%1.%2"/>
      <w:lvlJc w:val="left"/>
      <w:pPr>
        <w:ind w:left="1260" w:hanging="540"/>
      </w:pPr>
      <w:rPr>
        <w:rFonts w:hint="default"/>
        <w:b/>
        <w:sz w:val="22"/>
        <w:szCs w:val="22"/>
      </w:rPr>
    </w:lvl>
    <w:lvl w:ilvl="2">
      <w:start w:val="1"/>
      <w:numFmt w:val="decimal"/>
      <w:lvlText w:val="%1.%2.%3"/>
      <w:lvlJc w:val="left"/>
      <w:pPr>
        <w:ind w:left="2160" w:hanging="720"/>
      </w:pPr>
      <w:rPr>
        <w:rFonts w:hint="default"/>
        <w:b/>
        <w:sz w:val="24"/>
        <w:szCs w:val="24"/>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19" w15:restartNumberingAfterBreak="0">
    <w:nsid w:val="5FF638D2"/>
    <w:multiLevelType w:val="hybridMultilevel"/>
    <w:tmpl w:val="43CA0182"/>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0" w15:restartNumberingAfterBreak="0">
    <w:nsid w:val="612B7B04"/>
    <w:multiLevelType w:val="hybridMultilevel"/>
    <w:tmpl w:val="23FA93C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5942467"/>
    <w:multiLevelType w:val="hybridMultilevel"/>
    <w:tmpl w:val="2D8A8E64"/>
    <w:lvl w:ilvl="0" w:tplc="F4DE8638">
      <w:start w:val="1"/>
      <w:numFmt w:val="bullet"/>
      <w:lvlText w:val=""/>
      <w:lvlJc w:val="left"/>
      <w:pPr>
        <w:ind w:left="1620" w:hanging="360"/>
      </w:pPr>
      <w:rPr>
        <w:rFonts w:ascii="Symbol" w:hAnsi="Symbol" w:hint="default"/>
        <w:sz w:val="22"/>
        <w:szCs w:val="22"/>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2" w15:restartNumberingAfterBreak="0">
    <w:nsid w:val="66406C5E"/>
    <w:multiLevelType w:val="multilevel"/>
    <w:tmpl w:val="1E3E7A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A819A9"/>
    <w:multiLevelType w:val="multilevel"/>
    <w:tmpl w:val="98AC72D2"/>
    <w:lvl w:ilvl="0">
      <w:start w:val="1"/>
      <w:numFmt w:val="decimal"/>
      <w:lvlText w:val="%1.0"/>
      <w:lvlJc w:val="left"/>
      <w:pPr>
        <w:ind w:left="540" w:hanging="540"/>
      </w:pPr>
      <w:rPr>
        <w:b/>
      </w:rPr>
    </w:lvl>
    <w:lvl w:ilvl="1">
      <w:start w:val="1"/>
      <w:numFmt w:val="decimal"/>
      <w:lvlText w:val="%1.%2"/>
      <w:lvlJc w:val="left"/>
      <w:pPr>
        <w:ind w:left="5940" w:hanging="540"/>
      </w:pPr>
      <w:rPr>
        <w:b/>
        <w:sz w:val="22"/>
        <w:szCs w:val="22"/>
      </w:rPr>
    </w:lvl>
    <w:lvl w:ilvl="2">
      <w:start w:val="1"/>
      <w:numFmt w:val="decimal"/>
      <w:lvlText w:val="%1.%2.%3"/>
      <w:lvlJc w:val="left"/>
      <w:pPr>
        <w:ind w:left="2160" w:hanging="720"/>
      </w:pPr>
      <w:rPr>
        <w:b/>
        <w:sz w:val="22"/>
        <w:szCs w:val="22"/>
      </w:rPr>
    </w:lvl>
    <w:lvl w:ilvl="3">
      <w:start w:val="1"/>
      <w:numFmt w:val="decimal"/>
      <w:lvlText w:val="%1.%2.%3.%4"/>
      <w:lvlJc w:val="left"/>
      <w:pPr>
        <w:ind w:left="3420" w:hanging="1080"/>
      </w:pPr>
      <w:rPr>
        <w:b/>
      </w:rPr>
    </w:lvl>
    <w:lvl w:ilvl="4">
      <w:start w:val="1"/>
      <w:numFmt w:val="decimal"/>
      <w:lvlText w:val="%1.%2.%3.%4.%5"/>
      <w:lvlJc w:val="left"/>
      <w:pPr>
        <w:ind w:left="3960" w:hanging="1080"/>
      </w:pPr>
      <w:rPr>
        <w:b/>
      </w:rPr>
    </w:lvl>
    <w:lvl w:ilvl="5">
      <w:start w:val="1"/>
      <w:numFmt w:val="decimal"/>
      <w:lvlText w:val="%1.%2.%3.%4.%5.%6"/>
      <w:lvlJc w:val="left"/>
      <w:pPr>
        <w:ind w:left="5040" w:hanging="1440"/>
      </w:pPr>
      <w:rPr>
        <w:b/>
      </w:rPr>
    </w:lvl>
    <w:lvl w:ilvl="6">
      <w:start w:val="1"/>
      <w:numFmt w:val="decimal"/>
      <w:lvlText w:val="%1.%2.%3.%4.%5.%6.%7"/>
      <w:lvlJc w:val="left"/>
      <w:pPr>
        <w:ind w:left="5760" w:hanging="1440"/>
      </w:pPr>
      <w:rPr>
        <w:b/>
      </w:rPr>
    </w:lvl>
    <w:lvl w:ilvl="7">
      <w:start w:val="1"/>
      <w:numFmt w:val="decimal"/>
      <w:lvlText w:val="%1.%2.%3.%4.%5.%6.%7.%8"/>
      <w:lvlJc w:val="left"/>
      <w:pPr>
        <w:ind w:left="6840" w:hanging="1800"/>
      </w:pPr>
      <w:rPr>
        <w:b/>
      </w:rPr>
    </w:lvl>
    <w:lvl w:ilvl="8">
      <w:start w:val="1"/>
      <w:numFmt w:val="decimal"/>
      <w:lvlText w:val="%1.%2.%3.%4.%5.%6.%7.%8.%9"/>
      <w:lvlJc w:val="left"/>
      <w:pPr>
        <w:ind w:left="7920" w:hanging="2160"/>
      </w:pPr>
      <w:rPr>
        <w:b/>
      </w:rPr>
    </w:lvl>
  </w:abstractNum>
  <w:abstractNum w:abstractNumId="24" w15:restartNumberingAfterBreak="0">
    <w:nsid w:val="74890688"/>
    <w:multiLevelType w:val="multilevel"/>
    <w:tmpl w:val="1CF8B964"/>
    <w:lvl w:ilvl="0">
      <w:start w:val="1"/>
      <w:numFmt w:val="decimal"/>
      <w:lvlText w:val="%1.0"/>
      <w:lvlJc w:val="left"/>
      <w:pPr>
        <w:ind w:left="540" w:hanging="540"/>
      </w:pPr>
      <w:rPr>
        <w:rFonts w:hint="default"/>
        <w:b/>
      </w:rPr>
    </w:lvl>
    <w:lvl w:ilvl="1">
      <w:start w:val="1"/>
      <w:numFmt w:val="decimal"/>
      <w:lvlText w:val="%1.%2"/>
      <w:lvlJc w:val="left"/>
      <w:pPr>
        <w:ind w:left="1260" w:hanging="540"/>
      </w:pPr>
      <w:rPr>
        <w:rFonts w:hint="default"/>
        <w:b/>
        <w:sz w:val="22"/>
        <w:szCs w:val="22"/>
      </w:rPr>
    </w:lvl>
    <w:lvl w:ilvl="2">
      <w:start w:val="1"/>
      <w:numFmt w:val="decimal"/>
      <w:lvlText w:val="%1.%2.%3"/>
      <w:lvlJc w:val="left"/>
      <w:pPr>
        <w:ind w:left="2160" w:hanging="720"/>
      </w:pPr>
      <w:rPr>
        <w:rFonts w:hint="default"/>
        <w:b/>
        <w:sz w:val="24"/>
        <w:szCs w:val="24"/>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5" w15:restartNumberingAfterBreak="0">
    <w:nsid w:val="79102C89"/>
    <w:multiLevelType w:val="hybridMultilevel"/>
    <w:tmpl w:val="596AD3D6"/>
    <w:lvl w:ilvl="0" w:tplc="04090001">
      <w:start w:val="1"/>
      <w:numFmt w:val="bullet"/>
      <w:lvlText w:val=""/>
      <w:lvlJc w:val="left"/>
      <w:pPr>
        <w:ind w:left="747" w:hanging="360"/>
      </w:pPr>
      <w:rPr>
        <w:rFonts w:ascii="Symbol" w:hAnsi="Symbol" w:hint="default"/>
      </w:rPr>
    </w:lvl>
    <w:lvl w:ilvl="1" w:tplc="04090003" w:tentative="1">
      <w:start w:val="1"/>
      <w:numFmt w:val="bullet"/>
      <w:lvlText w:val="o"/>
      <w:lvlJc w:val="left"/>
      <w:pPr>
        <w:ind w:left="1467" w:hanging="360"/>
      </w:pPr>
      <w:rPr>
        <w:rFonts w:ascii="Courier New" w:hAnsi="Courier New" w:cs="Courier New" w:hint="default"/>
      </w:rPr>
    </w:lvl>
    <w:lvl w:ilvl="2" w:tplc="04090005" w:tentative="1">
      <w:start w:val="1"/>
      <w:numFmt w:val="bullet"/>
      <w:lvlText w:val=""/>
      <w:lvlJc w:val="left"/>
      <w:pPr>
        <w:ind w:left="2187" w:hanging="360"/>
      </w:pPr>
      <w:rPr>
        <w:rFonts w:ascii="Wingdings" w:hAnsi="Wingdings" w:hint="default"/>
      </w:rPr>
    </w:lvl>
    <w:lvl w:ilvl="3" w:tplc="04090001" w:tentative="1">
      <w:start w:val="1"/>
      <w:numFmt w:val="bullet"/>
      <w:lvlText w:val=""/>
      <w:lvlJc w:val="left"/>
      <w:pPr>
        <w:ind w:left="2907" w:hanging="360"/>
      </w:pPr>
      <w:rPr>
        <w:rFonts w:ascii="Symbol" w:hAnsi="Symbol" w:hint="default"/>
      </w:rPr>
    </w:lvl>
    <w:lvl w:ilvl="4" w:tplc="04090003" w:tentative="1">
      <w:start w:val="1"/>
      <w:numFmt w:val="bullet"/>
      <w:lvlText w:val="o"/>
      <w:lvlJc w:val="left"/>
      <w:pPr>
        <w:ind w:left="3627" w:hanging="360"/>
      </w:pPr>
      <w:rPr>
        <w:rFonts w:ascii="Courier New" w:hAnsi="Courier New" w:cs="Courier New" w:hint="default"/>
      </w:rPr>
    </w:lvl>
    <w:lvl w:ilvl="5" w:tplc="04090005" w:tentative="1">
      <w:start w:val="1"/>
      <w:numFmt w:val="bullet"/>
      <w:lvlText w:val=""/>
      <w:lvlJc w:val="left"/>
      <w:pPr>
        <w:ind w:left="4347" w:hanging="360"/>
      </w:pPr>
      <w:rPr>
        <w:rFonts w:ascii="Wingdings" w:hAnsi="Wingdings" w:hint="default"/>
      </w:rPr>
    </w:lvl>
    <w:lvl w:ilvl="6" w:tplc="04090001" w:tentative="1">
      <w:start w:val="1"/>
      <w:numFmt w:val="bullet"/>
      <w:lvlText w:val=""/>
      <w:lvlJc w:val="left"/>
      <w:pPr>
        <w:ind w:left="5067" w:hanging="360"/>
      </w:pPr>
      <w:rPr>
        <w:rFonts w:ascii="Symbol" w:hAnsi="Symbol" w:hint="default"/>
      </w:rPr>
    </w:lvl>
    <w:lvl w:ilvl="7" w:tplc="04090003" w:tentative="1">
      <w:start w:val="1"/>
      <w:numFmt w:val="bullet"/>
      <w:lvlText w:val="o"/>
      <w:lvlJc w:val="left"/>
      <w:pPr>
        <w:ind w:left="5787" w:hanging="360"/>
      </w:pPr>
      <w:rPr>
        <w:rFonts w:ascii="Courier New" w:hAnsi="Courier New" w:cs="Courier New" w:hint="default"/>
      </w:rPr>
    </w:lvl>
    <w:lvl w:ilvl="8" w:tplc="04090005" w:tentative="1">
      <w:start w:val="1"/>
      <w:numFmt w:val="bullet"/>
      <w:lvlText w:val=""/>
      <w:lvlJc w:val="left"/>
      <w:pPr>
        <w:ind w:left="6507" w:hanging="360"/>
      </w:pPr>
      <w:rPr>
        <w:rFonts w:ascii="Wingdings" w:hAnsi="Wingdings" w:hint="default"/>
      </w:rPr>
    </w:lvl>
  </w:abstractNum>
  <w:abstractNum w:abstractNumId="26" w15:restartNumberingAfterBreak="0">
    <w:nsid w:val="7AC70792"/>
    <w:multiLevelType w:val="hybridMultilevel"/>
    <w:tmpl w:val="585A043C"/>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7" w15:restartNumberingAfterBreak="0">
    <w:nsid w:val="7D6D13A7"/>
    <w:multiLevelType w:val="hybridMultilevel"/>
    <w:tmpl w:val="2AA8C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2341413">
    <w:abstractNumId w:val="5"/>
  </w:num>
  <w:num w:numId="2" w16cid:durableId="621885222">
    <w:abstractNumId w:val="6"/>
  </w:num>
  <w:num w:numId="3" w16cid:durableId="973871065">
    <w:abstractNumId w:val="20"/>
  </w:num>
  <w:num w:numId="4" w16cid:durableId="519321731">
    <w:abstractNumId w:val="3"/>
  </w:num>
  <w:num w:numId="5" w16cid:durableId="182287844">
    <w:abstractNumId w:val="11"/>
  </w:num>
  <w:num w:numId="6" w16cid:durableId="1042900893">
    <w:abstractNumId w:val="4"/>
  </w:num>
  <w:num w:numId="7" w16cid:durableId="1072699957">
    <w:abstractNumId w:val="10"/>
  </w:num>
  <w:num w:numId="8" w16cid:durableId="2079358469">
    <w:abstractNumId w:val="22"/>
  </w:num>
  <w:num w:numId="9" w16cid:durableId="4480536">
    <w:abstractNumId w:val="16"/>
  </w:num>
  <w:num w:numId="10" w16cid:durableId="1348945937">
    <w:abstractNumId w:val="24"/>
  </w:num>
  <w:num w:numId="11" w16cid:durableId="2028824336">
    <w:abstractNumId w:val="18"/>
  </w:num>
  <w:num w:numId="12" w16cid:durableId="828446912">
    <w:abstractNumId w:val="8"/>
  </w:num>
  <w:num w:numId="13" w16cid:durableId="2138833995">
    <w:abstractNumId w:val="23"/>
  </w:num>
  <w:num w:numId="14" w16cid:durableId="563299877">
    <w:abstractNumId w:val="13"/>
  </w:num>
  <w:num w:numId="15" w16cid:durableId="1631128619">
    <w:abstractNumId w:val="17"/>
  </w:num>
  <w:num w:numId="16" w16cid:durableId="939988778">
    <w:abstractNumId w:val="19"/>
  </w:num>
  <w:num w:numId="17" w16cid:durableId="76482616">
    <w:abstractNumId w:val="21"/>
  </w:num>
  <w:num w:numId="18" w16cid:durableId="247270923">
    <w:abstractNumId w:val="1"/>
  </w:num>
  <w:num w:numId="19" w16cid:durableId="1957443232">
    <w:abstractNumId w:val="9"/>
  </w:num>
  <w:num w:numId="20" w16cid:durableId="1182277409">
    <w:abstractNumId w:val="12"/>
  </w:num>
  <w:num w:numId="21" w16cid:durableId="1345669889">
    <w:abstractNumId w:val="27"/>
  </w:num>
  <w:num w:numId="22" w16cid:durableId="839273566">
    <w:abstractNumId w:val="26"/>
  </w:num>
  <w:num w:numId="23" w16cid:durableId="325285741">
    <w:abstractNumId w:val="0"/>
  </w:num>
  <w:num w:numId="24" w16cid:durableId="1395156248">
    <w:abstractNumId w:val="25"/>
  </w:num>
  <w:num w:numId="25" w16cid:durableId="1880705219">
    <w:abstractNumId w:val="7"/>
  </w:num>
  <w:num w:numId="26" w16cid:durableId="1242829684">
    <w:abstractNumId w:val="2"/>
  </w:num>
  <w:num w:numId="27" w16cid:durableId="891236479">
    <w:abstractNumId w:val="15"/>
  </w:num>
  <w:num w:numId="28" w16cid:durableId="232933677">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2845"/>
    <w:rsid w:val="000001FC"/>
    <w:rsid w:val="000011FF"/>
    <w:rsid w:val="00005ACF"/>
    <w:rsid w:val="00017337"/>
    <w:rsid w:val="000173C6"/>
    <w:rsid w:val="00031C44"/>
    <w:rsid w:val="00032EA9"/>
    <w:rsid w:val="00033DA4"/>
    <w:rsid w:val="00045DFC"/>
    <w:rsid w:val="000545B1"/>
    <w:rsid w:val="00063855"/>
    <w:rsid w:val="00063B8C"/>
    <w:rsid w:val="000752D6"/>
    <w:rsid w:val="00077781"/>
    <w:rsid w:val="0009005D"/>
    <w:rsid w:val="00097F1D"/>
    <w:rsid w:val="000A178A"/>
    <w:rsid w:val="000A6EBC"/>
    <w:rsid w:val="000B4E33"/>
    <w:rsid w:val="000C3539"/>
    <w:rsid w:val="000C5D0B"/>
    <w:rsid w:val="000C5FE7"/>
    <w:rsid w:val="000C6876"/>
    <w:rsid w:val="000E0960"/>
    <w:rsid w:val="000E52E1"/>
    <w:rsid w:val="000E583D"/>
    <w:rsid w:val="00104755"/>
    <w:rsid w:val="00104EA8"/>
    <w:rsid w:val="00106D3C"/>
    <w:rsid w:val="00115830"/>
    <w:rsid w:val="00126C02"/>
    <w:rsid w:val="00130BB0"/>
    <w:rsid w:val="0013359B"/>
    <w:rsid w:val="00140806"/>
    <w:rsid w:val="001710AF"/>
    <w:rsid w:val="00181D62"/>
    <w:rsid w:val="001B6605"/>
    <w:rsid w:val="001C3A5F"/>
    <w:rsid w:val="001D48AA"/>
    <w:rsid w:val="001E2E22"/>
    <w:rsid w:val="001E32AB"/>
    <w:rsid w:val="001F0D3D"/>
    <w:rsid w:val="001F17F9"/>
    <w:rsid w:val="0021516C"/>
    <w:rsid w:val="002239C9"/>
    <w:rsid w:val="00233C3A"/>
    <w:rsid w:val="002432F9"/>
    <w:rsid w:val="0024636A"/>
    <w:rsid w:val="002633BF"/>
    <w:rsid w:val="00266173"/>
    <w:rsid w:val="00273FF9"/>
    <w:rsid w:val="00280116"/>
    <w:rsid w:val="00293014"/>
    <w:rsid w:val="00297762"/>
    <w:rsid w:val="002A54DD"/>
    <w:rsid w:val="002B240C"/>
    <w:rsid w:val="002B6C45"/>
    <w:rsid w:val="002B7840"/>
    <w:rsid w:val="002C451E"/>
    <w:rsid w:val="002D4171"/>
    <w:rsid w:val="002D418A"/>
    <w:rsid w:val="002E327A"/>
    <w:rsid w:val="00304A26"/>
    <w:rsid w:val="00322F78"/>
    <w:rsid w:val="00346599"/>
    <w:rsid w:val="003468B8"/>
    <w:rsid w:val="00364CB2"/>
    <w:rsid w:val="0036549A"/>
    <w:rsid w:val="003757FB"/>
    <w:rsid w:val="003769BC"/>
    <w:rsid w:val="00376C6E"/>
    <w:rsid w:val="00382157"/>
    <w:rsid w:val="00390C4E"/>
    <w:rsid w:val="003946EB"/>
    <w:rsid w:val="003A03EC"/>
    <w:rsid w:val="003A1589"/>
    <w:rsid w:val="003A5188"/>
    <w:rsid w:val="003B5E22"/>
    <w:rsid w:val="003C0DC9"/>
    <w:rsid w:val="003C15E5"/>
    <w:rsid w:val="003C7DF1"/>
    <w:rsid w:val="003E3BA4"/>
    <w:rsid w:val="003F08AE"/>
    <w:rsid w:val="003F1273"/>
    <w:rsid w:val="00420135"/>
    <w:rsid w:val="00436DAB"/>
    <w:rsid w:val="00443075"/>
    <w:rsid w:val="0045623D"/>
    <w:rsid w:val="00463764"/>
    <w:rsid w:val="004717BF"/>
    <w:rsid w:val="00477A32"/>
    <w:rsid w:val="004963F7"/>
    <w:rsid w:val="0049680E"/>
    <w:rsid w:val="004A050D"/>
    <w:rsid w:val="004A5579"/>
    <w:rsid w:val="004B36BC"/>
    <w:rsid w:val="004C0D68"/>
    <w:rsid w:val="004C43FD"/>
    <w:rsid w:val="004D32D9"/>
    <w:rsid w:val="004E4F6E"/>
    <w:rsid w:val="005008AB"/>
    <w:rsid w:val="00506553"/>
    <w:rsid w:val="00512FA0"/>
    <w:rsid w:val="005141B9"/>
    <w:rsid w:val="005142EA"/>
    <w:rsid w:val="00515932"/>
    <w:rsid w:val="00562522"/>
    <w:rsid w:val="0056538F"/>
    <w:rsid w:val="00584BCE"/>
    <w:rsid w:val="00586284"/>
    <w:rsid w:val="0059073D"/>
    <w:rsid w:val="00590E86"/>
    <w:rsid w:val="00591F72"/>
    <w:rsid w:val="005972AB"/>
    <w:rsid w:val="005A06DE"/>
    <w:rsid w:val="005C5994"/>
    <w:rsid w:val="005C6C45"/>
    <w:rsid w:val="005D2CCF"/>
    <w:rsid w:val="005D7307"/>
    <w:rsid w:val="005E04A2"/>
    <w:rsid w:val="005E55B1"/>
    <w:rsid w:val="005F11F5"/>
    <w:rsid w:val="00600FBF"/>
    <w:rsid w:val="00601B6C"/>
    <w:rsid w:val="006026F1"/>
    <w:rsid w:val="00616AEB"/>
    <w:rsid w:val="006262B3"/>
    <w:rsid w:val="006562D7"/>
    <w:rsid w:val="006642CF"/>
    <w:rsid w:val="0067374F"/>
    <w:rsid w:val="00680069"/>
    <w:rsid w:val="00680430"/>
    <w:rsid w:val="006863F7"/>
    <w:rsid w:val="00690BC1"/>
    <w:rsid w:val="006A12A7"/>
    <w:rsid w:val="006A4695"/>
    <w:rsid w:val="006B4121"/>
    <w:rsid w:val="006D1263"/>
    <w:rsid w:val="006E2081"/>
    <w:rsid w:val="006E7C5E"/>
    <w:rsid w:val="006F3EBC"/>
    <w:rsid w:val="007301E2"/>
    <w:rsid w:val="00733BB1"/>
    <w:rsid w:val="00751115"/>
    <w:rsid w:val="00753CFD"/>
    <w:rsid w:val="00756D47"/>
    <w:rsid w:val="007577D7"/>
    <w:rsid w:val="0077526E"/>
    <w:rsid w:val="00775877"/>
    <w:rsid w:val="00791437"/>
    <w:rsid w:val="00791B70"/>
    <w:rsid w:val="007942F1"/>
    <w:rsid w:val="00796DA8"/>
    <w:rsid w:val="007B2A64"/>
    <w:rsid w:val="007C08F6"/>
    <w:rsid w:val="007D2AB6"/>
    <w:rsid w:val="007E603C"/>
    <w:rsid w:val="007F7948"/>
    <w:rsid w:val="008132D7"/>
    <w:rsid w:val="00822C13"/>
    <w:rsid w:val="00824D3C"/>
    <w:rsid w:val="00862765"/>
    <w:rsid w:val="00864DB0"/>
    <w:rsid w:val="008735EC"/>
    <w:rsid w:val="00882725"/>
    <w:rsid w:val="00882AC1"/>
    <w:rsid w:val="00896C1F"/>
    <w:rsid w:val="008A516C"/>
    <w:rsid w:val="008A6E79"/>
    <w:rsid w:val="008A7E58"/>
    <w:rsid w:val="008B0F25"/>
    <w:rsid w:val="008B6986"/>
    <w:rsid w:val="008C173E"/>
    <w:rsid w:val="008C22A4"/>
    <w:rsid w:val="008D5846"/>
    <w:rsid w:val="008D5EFF"/>
    <w:rsid w:val="008D75C0"/>
    <w:rsid w:val="008E6412"/>
    <w:rsid w:val="008E7D91"/>
    <w:rsid w:val="008E7DAA"/>
    <w:rsid w:val="008F7929"/>
    <w:rsid w:val="00904761"/>
    <w:rsid w:val="009055A5"/>
    <w:rsid w:val="0090641F"/>
    <w:rsid w:val="00911876"/>
    <w:rsid w:val="00920CAF"/>
    <w:rsid w:val="00924335"/>
    <w:rsid w:val="00936005"/>
    <w:rsid w:val="0096047C"/>
    <w:rsid w:val="00964E38"/>
    <w:rsid w:val="00982A42"/>
    <w:rsid w:val="00983DE3"/>
    <w:rsid w:val="0098540B"/>
    <w:rsid w:val="00991220"/>
    <w:rsid w:val="009B0131"/>
    <w:rsid w:val="009D03C3"/>
    <w:rsid w:val="009D7565"/>
    <w:rsid w:val="009E0A39"/>
    <w:rsid w:val="009E7080"/>
    <w:rsid w:val="009F3604"/>
    <w:rsid w:val="009F58CC"/>
    <w:rsid w:val="00A0003F"/>
    <w:rsid w:val="00A05844"/>
    <w:rsid w:val="00A12CF0"/>
    <w:rsid w:val="00A146BD"/>
    <w:rsid w:val="00A20214"/>
    <w:rsid w:val="00A206E3"/>
    <w:rsid w:val="00A20919"/>
    <w:rsid w:val="00A2127A"/>
    <w:rsid w:val="00A34574"/>
    <w:rsid w:val="00A416FF"/>
    <w:rsid w:val="00A46317"/>
    <w:rsid w:val="00A46B47"/>
    <w:rsid w:val="00A510B9"/>
    <w:rsid w:val="00A53107"/>
    <w:rsid w:val="00A5750B"/>
    <w:rsid w:val="00A5799F"/>
    <w:rsid w:val="00A64F89"/>
    <w:rsid w:val="00A746F8"/>
    <w:rsid w:val="00A80232"/>
    <w:rsid w:val="00A836C9"/>
    <w:rsid w:val="00A967ED"/>
    <w:rsid w:val="00AB4254"/>
    <w:rsid w:val="00AC2CCE"/>
    <w:rsid w:val="00AC42AE"/>
    <w:rsid w:val="00AD176D"/>
    <w:rsid w:val="00AD552C"/>
    <w:rsid w:val="00AE2B73"/>
    <w:rsid w:val="00AE31F6"/>
    <w:rsid w:val="00AF67D8"/>
    <w:rsid w:val="00B05CA4"/>
    <w:rsid w:val="00B10C1F"/>
    <w:rsid w:val="00B17940"/>
    <w:rsid w:val="00B4540A"/>
    <w:rsid w:val="00B46A5B"/>
    <w:rsid w:val="00B46D7E"/>
    <w:rsid w:val="00B501B7"/>
    <w:rsid w:val="00B652AA"/>
    <w:rsid w:val="00B65503"/>
    <w:rsid w:val="00B7632B"/>
    <w:rsid w:val="00B76B6A"/>
    <w:rsid w:val="00B80FC7"/>
    <w:rsid w:val="00B8716F"/>
    <w:rsid w:val="00B97D42"/>
    <w:rsid w:val="00BA60E2"/>
    <w:rsid w:val="00BA6A77"/>
    <w:rsid w:val="00BB0C2C"/>
    <w:rsid w:val="00BC4D9C"/>
    <w:rsid w:val="00BC58EA"/>
    <w:rsid w:val="00BC70DC"/>
    <w:rsid w:val="00BE2433"/>
    <w:rsid w:val="00BE2621"/>
    <w:rsid w:val="00BE322F"/>
    <w:rsid w:val="00BF3D50"/>
    <w:rsid w:val="00BF4A15"/>
    <w:rsid w:val="00C0168F"/>
    <w:rsid w:val="00C01D1E"/>
    <w:rsid w:val="00C045F5"/>
    <w:rsid w:val="00C13BA8"/>
    <w:rsid w:val="00C1556A"/>
    <w:rsid w:val="00C214FD"/>
    <w:rsid w:val="00C219DF"/>
    <w:rsid w:val="00C423DF"/>
    <w:rsid w:val="00C47F3A"/>
    <w:rsid w:val="00C50715"/>
    <w:rsid w:val="00C542D1"/>
    <w:rsid w:val="00C62418"/>
    <w:rsid w:val="00C630BA"/>
    <w:rsid w:val="00C74F8C"/>
    <w:rsid w:val="00C75B09"/>
    <w:rsid w:val="00C855B4"/>
    <w:rsid w:val="00C869AA"/>
    <w:rsid w:val="00C90776"/>
    <w:rsid w:val="00C957B1"/>
    <w:rsid w:val="00CA4361"/>
    <w:rsid w:val="00CB400A"/>
    <w:rsid w:val="00CD26CE"/>
    <w:rsid w:val="00CD5B36"/>
    <w:rsid w:val="00CD735F"/>
    <w:rsid w:val="00CE0322"/>
    <w:rsid w:val="00CE20EB"/>
    <w:rsid w:val="00CF13A7"/>
    <w:rsid w:val="00D005D2"/>
    <w:rsid w:val="00D046FB"/>
    <w:rsid w:val="00D061E9"/>
    <w:rsid w:val="00D262F4"/>
    <w:rsid w:val="00D4562E"/>
    <w:rsid w:val="00D553DB"/>
    <w:rsid w:val="00D63422"/>
    <w:rsid w:val="00D67DA5"/>
    <w:rsid w:val="00D74637"/>
    <w:rsid w:val="00D828E1"/>
    <w:rsid w:val="00D83241"/>
    <w:rsid w:val="00DB0C49"/>
    <w:rsid w:val="00DC23DD"/>
    <w:rsid w:val="00DD66E4"/>
    <w:rsid w:val="00DE1122"/>
    <w:rsid w:val="00DF32C2"/>
    <w:rsid w:val="00DF64AF"/>
    <w:rsid w:val="00E107B3"/>
    <w:rsid w:val="00E2726D"/>
    <w:rsid w:val="00E275BB"/>
    <w:rsid w:val="00E43985"/>
    <w:rsid w:val="00E552E9"/>
    <w:rsid w:val="00E56997"/>
    <w:rsid w:val="00E6459B"/>
    <w:rsid w:val="00E83CB0"/>
    <w:rsid w:val="00EA019A"/>
    <w:rsid w:val="00EC6C51"/>
    <w:rsid w:val="00ED1802"/>
    <w:rsid w:val="00ED6304"/>
    <w:rsid w:val="00EE1043"/>
    <w:rsid w:val="00EE174A"/>
    <w:rsid w:val="00EE28DB"/>
    <w:rsid w:val="00EE62A3"/>
    <w:rsid w:val="00EF128F"/>
    <w:rsid w:val="00EF7439"/>
    <w:rsid w:val="00F068C1"/>
    <w:rsid w:val="00F068D3"/>
    <w:rsid w:val="00F152FE"/>
    <w:rsid w:val="00F1662F"/>
    <w:rsid w:val="00F26FE3"/>
    <w:rsid w:val="00F35E23"/>
    <w:rsid w:val="00F405F5"/>
    <w:rsid w:val="00F42D9A"/>
    <w:rsid w:val="00F474E4"/>
    <w:rsid w:val="00F47875"/>
    <w:rsid w:val="00F70B6E"/>
    <w:rsid w:val="00F7551C"/>
    <w:rsid w:val="00F75C2C"/>
    <w:rsid w:val="00F916AD"/>
    <w:rsid w:val="00FA0574"/>
    <w:rsid w:val="00FB2845"/>
    <w:rsid w:val="00FC02E1"/>
    <w:rsid w:val="00FC161D"/>
    <w:rsid w:val="00FD540C"/>
    <w:rsid w:val="00FE4272"/>
    <w:rsid w:val="00FE7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0F9B9B"/>
  <w15:docId w15:val="{460F6AF7-48A0-4ECB-930F-A32625362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64E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948"/>
    <w:pPr>
      <w:ind w:left="720"/>
      <w:contextualSpacing/>
    </w:pPr>
  </w:style>
  <w:style w:type="paragraph" w:styleId="Header">
    <w:name w:val="header"/>
    <w:basedOn w:val="Normal"/>
    <w:link w:val="HeaderChar"/>
    <w:uiPriority w:val="99"/>
    <w:unhideWhenUsed/>
    <w:rsid w:val="00824D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D3C"/>
  </w:style>
  <w:style w:type="paragraph" w:styleId="Footer">
    <w:name w:val="footer"/>
    <w:basedOn w:val="Normal"/>
    <w:link w:val="FooterChar"/>
    <w:uiPriority w:val="99"/>
    <w:unhideWhenUsed/>
    <w:rsid w:val="00824D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D3C"/>
  </w:style>
  <w:style w:type="paragraph" w:styleId="BalloonText">
    <w:name w:val="Balloon Text"/>
    <w:basedOn w:val="Normal"/>
    <w:link w:val="BalloonTextChar"/>
    <w:uiPriority w:val="99"/>
    <w:semiHidden/>
    <w:unhideWhenUsed/>
    <w:rsid w:val="00824D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4D3C"/>
    <w:rPr>
      <w:rFonts w:ascii="Tahoma" w:hAnsi="Tahoma" w:cs="Tahoma"/>
      <w:sz w:val="16"/>
      <w:szCs w:val="16"/>
    </w:rPr>
  </w:style>
  <w:style w:type="paragraph" w:styleId="NoSpacing">
    <w:name w:val="No Spacing"/>
    <w:uiPriority w:val="1"/>
    <w:qFormat/>
    <w:rsid w:val="007D2AB6"/>
    <w:pPr>
      <w:spacing w:after="0" w:line="240" w:lineRule="auto"/>
    </w:pPr>
  </w:style>
  <w:style w:type="table" w:styleId="TableGrid">
    <w:name w:val="Table Grid"/>
    <w:basedOn w:val="TableNormal"/>
    <w:uiPriority w:val="39"/>
    <w:rsid w:val="000B4E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061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F58C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F32C2"/>
    <w:rPr>
      <w:color w:val="C00000" w:themeColor="hyperlink"/>
      <w:u w:val="single"/>
    </w:rPr>
  </w:style>
  <w:style w:type="character" w:styleId="FollowedHyperlink">
    <w:name w:val="FollowedHyperlink"/>
    <w:basedOn w:val="DefaultParagraphFont"/>
    <w:uiPriority w:val="99"/>
    <w:semiHidden/>
    <w:unhideWhenUsed/>
    <w:rsid w:val="00DF32C2"/>
    <w:rPr>
      <w:color w:val="C00000" w:themeColor="followedHyperlink"/>
      <w:u w:val="single"/>
    </w:rPr>
  </w:style>
  <w:style w:type="character" w:customStyle="1" w:styleId="Heading3Char">
    <w:name w:val="Heading 3 Char"/>
    <w:basedOn w:val="DefaultParagraphFont"/>
    <w:link w:val="Heading3"/>
    <w:uiPriority w:val="9"/>
    <w:rsid w:val="00964E38"/>
    <w:rPr>
      <w:rFonts w:ascii="Times New Roman" w:eastAsia="Times New Roman" w:hAnsi="Times New Roman" w:cs="Times New Roman"/>
      <w:b/>
      <w:bCs/>
      <w:sz w:val="27"/>
      <w:szCs w:val="27"/>
    </w:rPr>
  </w:style>
  <w:style w:type="character" w:styleId="Strong">
    <w:name w:val="Strong"/>
    <w:basedOn w:val="DefaultParagraphFont"/>
    <w:uiPriority w:val="22"/>
    <w:qFormat/>
    <w:rsid w:val="00964E38"/>
    <w:rPr>
      <w:b/>
      <w:bCs/>
    </w:rPr>
  </w:style>
  <w:style w:type="character" w:styleId="CommentReference">
    <w:name w:val="annotation reference"/>
    <w:basedOn w:val="DefaultParagraphFont"/>
    <w:uiPriority w:val="99"/>
    <w:semiHidden/>
    <w:unhideWhenUsed/>
    <w:rsid w:val="00B8716F"/>
    <w:rPr>
      <w:sz w:val="16"/>
      <w:szCs w:val="16"/>
    </w:rPr>
  </w:style>
  <w:style w:type="paragraph" w:styleId="CommentText">
    <w:name w:val="annotation text"/>
    <w:basedOn w:val="Normal"/>
    <w:link w:val="CommentTextChar"/>
    <w:uiPriority w:val="99"/>
    <w:semiHidden/>
    <w:unhideWhenUsed/>
    <w:rsid w:val="00B8716F"/>
    <w:pPr>
      <w:spacing w:line="240" w:lineRule="auto"/>
    </w:pPr>
    <w:rPr>
      <w:sz w:val="20"/>
      <w:szCs w:val="20"/>
    </w:rPr>
  </w:style>
  <w:style w:type="character" w:customStyle="1" w:styleId="CommentTextChar">
    <w:name w:val="Comment Text Char"/>
    <w:basedOn w:val="DefaultParagraphFont"/>
    <w:link w:val="CommentText"/>
    <w:uiPriority w:val="99"/>
    <w:semiHidden/>
    <w:rsid w:val="00B8716F"/>
    <w:rPr>
      <w:sz w:val="20"/>
      <w:szCs w:val="20"/>
    </w:rPr>
  </w:style>
  <w:style w:type="paragraph" w:styleId="CommentSubject">
    <w:name w:val="annotation subject"/>
    <w:basedOn w:val="CommentText"/>
    <w:next w:val="CommentText"/>
    <w:link w:val="CommentSubjectChar"/>
    <w:uiPriority w:val="99"/>
    <w:semiHidden/>
    <w:unhideWhenUsed/>
    <w:rsid w:val="00B8716F"/>
    <w:rPr>
      <w:b/>
      <w:bCs/>
    </w:rPr>
  </w:style>
  <w:style w:type="character" w:customStyle="1" w:styleId="CommentSubjectChar">
    <w:name w:val="Comment Subject Char"/>
    <w:basedOn w:val="CommentTextChar"/>
    <w:link w:val="CommentSubject"/>
    <w:uiPriority w:val="99"/>
    <w:semiHidden/>
    <w:rsid w:val="00B8716F"/>
    <w:rPr>
      <w:b/>
      <w:bCs/>
      <w:sz w:val="20"/>
      <w:szCs w:val="20"/>
    </w:rPr>
  </w:style>
  <w:style w:type="table" w:customStyle="1" w:styleId="TableGrid2">
    <w:name w:val="Table Grid2"/>
    <w:basedOn w:val="TableNormal"/>
    <w:next w:val="TableGrid"/>
    <w:uiPriority w:val="39"/>
    <w:rsid w:val="00B871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EE28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416FF"/>
    <w:rPr>
      <w:color w:val="605E5C"/>
      <w:shd w:val="clear" w:color="auto" w:fill="E1DFDD"/>
    </w:rPr>
  </w:style>
  <w:style w:type="paragraph" w:styleId="Revision">
    <w:name w:val="Revision"/>
    <w:hidden/>
    <w:uiPriority w:val="99"/>
    <w:semiHidden/>
    <w:rsid w:val="004A557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339855">
      <w:bodyDiv w:val="1"/>
      <w:marLeft w:val="0"/>
      <w:marRight w:val="0"/>
      <w:marTop w:val="0"/>
      <w:marBottom w:val="0"/>
      <w:divBdr>
        <w:top w:val="none" w:sz="0" w:space="0" w:color="auto"/>
        <w:left w:val="none" w:sz="0" w:space="0" w:color="auto"/>
        <w:bottom w:val="none" w:sz="0" w:space="0" w:color="auto"/>
        <w:right w:val="none" w:sz="0" w:space="0" w:color="auto"/>
      </w:divBdr>
    </w:div>
    <w:div w:id="264726062">
      <w:bodyDiv w:val="1"/>
      <w:marLeft w:val="0"/>
      <w:marRight w:val="0"/>
      <w:marTop w:val="0"/>
      <w:marBottom w:val="0"/>
      <w:divBdr>
        <w:top w:val="none" w:sz="0" w:space="0" w:color="auto"/>
        <w:left w:val="none" w:sz="0" w:space="0" w:color="auto"/>
        <w:bottom w:val="none" w:sz="0" w:space="0" w:color="auto"/>
        <w:right w:val="none" w:sz="0" w:space="0" w:color="auto"/>
      </w:divBdr>
    </w:div>
    <w:div w:id="379785463">
      <w:bodyDiv w:val="1"/>
      <w:marLeft w:val="0"/>
      <w:marRight w:val="0"/>
      <w:marTop w:val="0"/>
      <w:marBottom w:val="0"/>
      <w:divBdr>
        <w:top w:val="none" w:sz="0" w:space="0" w:color="auto"/>
        <w:left w:val="none" w:sz="0" w:space="0" w:color="auto"/>
        <w:bottom w:val="none" w:sz="0" w:space="0" w:color="auto"/>
        <w:right w:val="none" w:sz="0" w:space="0" w:color="auto"/>
      </w:divBdr>
    </w:div>
    <w:div w:id="1053969538">
      <w:bodyDiv w:val="1"/>
      <w:marLeft w:val="0"/>
      <w:marRight w:val="0"/>
      <w:marTop w:val="0"/>
      <w:marBottom w:val="0"/>
      <w:divBdr>
        <w:top w:val="none" w:sz="0" w:space="0" w:color="auto"/>
        <w:left w:val="none" w:sz="0" w:space="0" w:color="auto"/>
        <w:bottom w:val="none" w:sz="0" w:space="0" w:color="auto"/>
        <w:right w:val="none" w:sz="0" w:space="0" w:color="auto"/>
      </w:divBdr>
      <w:divsChild>
        <w:div w:id="460418305">
          <w:marLeft w:val="1008"/>
          <w:marRight w:val="0"/>
          <w:marTop w:val="110"/>
          <w:marBottom w:val="0"/>
          <w:divBdr>
            <w:top w:val="none" w:sz="0" w:space="0" w:color="auto"/>
            <w:left w:val="none" w:sz="0" w:space="0" w:color="auto"/>
            <w:bottom w:val="none" w:sz="0" w:space="0" w:color="auto"/>
            <w:right w:val="none" w:sz="0" w:space="0" w:color="auto"/>
          </w:divBdr>
        </w:div>
        <w:div w:id="1555968605">
          <w:marLeft w:val="1008"/>
          <w:marRight w:val="0"/>
          <w:marTop w:val="110"/>
          <w:marBottom w:val="0"/>
          <w:divBdr>
            <w:top w:val="none" w:sz="0" w:space="0" w:color="auto"/>
            <w:left w:val="none" w:sz="0" w:space="0" w:color="auto"/>
            <w:bottom w:val="none" w:sz="0" w:space="0" w:color="auto"/>
            <w:right w:val="none" w:sz="0" w:space="0" w:color="auto"/>
          </w:divBdr>
        </w:div>
        <w:div w:id="198587183">
          <w:marLeft w:val="1008"/>
          <w:marRight w:val="0"/>
          <w:marTop w:val="110"/>
          <w:marBottom w:val="0"/>
          <w:divBdr>
            <w:top w:val="none" w:sz="0" w:space="0" w:color="auto"/>
            <w:left w:val="none" w:sz="0" w:space="0" w:color="auto"/>
            <w:bottom w:val="none" w:sz="0" w:space="0" w:color="auto"/>
            <w:right w:val="none" w:sz="0" w:space="0" w:color="auto"/>
          </w:divBdr>
        </w:div>
        <w:div w:id="65151254">
          <w:marLeft w:val="1008"/>
          <w:marRight w:val="0"/>
          <w:marTop w:val="110"/>
          <w:marBottom w:val="0"/>
          <w:divBdr>
            <w:top w:val="none" w:sz="0" w:space="0" w:color="auto"/>
            <w:left w:val="none" w:sz="0" w:space="0" w:color="auto"/>
            <w:bottom w:val="none" w:sz="0" w:space="0" w:color="auto"/>
            <w:right w:val="none" w:sz="0" w:space="0" w:color="auto"/>
          </w:divBdr>
        </w:div>
        <w:div w:id="2107075620">
          <w:marLeft w:val="1008"/>
          <w:marRight w:val="0"/>
          <w:marTop w:val="110"/>
          <w:marBottom w:val="0"/>
          <w:divBdr>
            <w:top w:val="none" w:sz="0" w:space="0" w:color="auto"/>
            <w:left w:val="none" w:sz="0" w:space="0" w:color="auto"/>
            <w:bottom w:val="none" w:sz="0" w:space="0" w:color="auto"/>
            <w:right w:val="none" w:sz="0" w:space="0" w:color="auto"/>
          </w:divBdr>
        </w:div>
        <w:div w:id="1229461801">
          <w:marLeft w:val="1440"/>
          <w:marRight w:val="0"/>
          <w:marTop w:val="100"/>
          <w:marBottom w:val="0"/>
          <w:divBdr>
            <w:top w:val="none" w:sz="0" w:space="0" w:color="auto"/>
            <w:left w:val="none" w:sz="0" w:space="0" w:color="auto"/>
            <w:bottom w:val="none" w:sz="0" w:space="0" w:color="auto"/>
            <w:right w:val="none" w:sz="0" w:space="0" w:color="auto"/>
          </w:divBdr>
        </w:div>
        <w:div w:id="411395609">
          <w:marLeft w:val="1440"/>
          <w:marRight w:val="0"/>
          <w:marTop w:val="100"/>
          <w:marBottom w:val="0"/>
          <w:divBdr>
            <w:top w:val="none" w:sz="0" w:space="0" w:color="auto"/>
            <w:left w:val="none" w:sz="0" w:space="0" w:color="auto"/>
            <w:bottom w:val="none" w:sz="0" w:space="0" w:color="auto"/>
            <w:right w:val="none" w:sz="0" w:space="0" w:color="auto"/>
          </w:divBdr>
        </w:div>
        <w:div w:id="789201357">
          <w:marLeft w:val="1440"/>
          <w:marRight w:val="0"/>
          <w:marTop w:val="100"/>
          <w:marBottom w:val="0"/>
          <w:divBdr>
            <w:top w:val="none" w:sz="0" w:space="0" w:color="auto"/>
            <w:left w:val="none" w:sz="0" w:space="0" w:color="auto"/>
            <w:bottom w:val="none" w:sz="0" w:space="0" w:color="auto"/>
            <w:right w:val="none" w:sz="0" w:space="0" w:color="auto"/>
          </w:divBdr>
        </w:div>
        <w:div w:id="1170220154">
          <w:marLeft w:val="1008"/>
          <w:marRight w:val="0"/>
          <w:marTop w:val="110"/>
          <w:marBottom w:val="0"/>
          <w:divBdr>
            <w:top w:val="none" w:sz="0" w:space="0" w:color="auto"/>
            <w:left w:val="none" w:sz="0" w:space="0" w:color="auto"/>
            <w:bottom w:val="none" w:sz="0" w:space="0" w:color="auto"/>
            <w:right w:val="none" w:sz="0" w:space="0" w:color="auto"/>
          </w:divBdr>
        </w:div>
        <w:div w:id="664430921">
          <w:marLeft w:val="1008"/>
          <w:marRight w:val="0"/>
          <w:marTop w:val="110"/>
          <w:marBottom w:val="0"/>
          <w:divBdr>
            <w:top w:val="none" w:sz="0" w:space="0" w:color="auto"/>
            <w:left w:val="none" w:sz="0" w:space="0" w:color="auto"/>
            <w:bottom w:val="none" w:sz="0" w:space="0" w:color="auto"/>
            <w:right w:val="none" w:sz="0" w:space="0" w:color="auto"/>
          </w:divBdr>
        </w:div>
        <w:div w:id="1980645247">
          <w:marLeft w:val="1008"/>
          <w:marRight w:val="0"/>
          <w:marTop w:val="110"/>
          <w:marBottom w:val="0"/>
          <w:divBdr>
            <w:top w:val="none" w:sz="0" w:space="0" w:color="auto"/>
            <w:left w:val="none" w:sz="0" w:space="0" w:color="auto"/>
            <w:bottom w:val="none" w:sz="0" w:space="0" w:color="auto"/>
            <w:right w:val="none" w:sz="0" w:space="0" w:color="auto"/>
          </w:divBdr>
        </w:div>
        <w:div w:id="1168011228">
          <w:marLeft w:val="1008"/>
          <w:marRight w:val="0"/>
          <w:marTop w:val="110"/>
          <w:marBottom w:val="0"/>
          <w:divBdr>
            <w:top w:val="none" w:sz="0" w:space="0" w:color="auto"/>
            <w:left w:val="none" w:sz="0" w:space="0" w:color="auto"/>
            <w:bottom w:val="none" w:sz="0" w:space="0" w:color="auto"/>
            <w:right w:val="none" w:sz="0" w:space="0" w:color="auto"/>
          </w:divBdr>
        </w:div>
        <w:div w:id="29843318">
          <w:marLeft w:val="1440"/>
          <w:marRight w:val="0"/>
          <w:marTop w:val="100"/>
          <w:marBottom w:val="0"/>
          <w:divBdr>
            <w:top w:val="none" w:sz="0" w:space="0" w:color="auto"/>
            <w:left w:val="none" w:sz="0" w:space="0" w:color="auto"/>
            <w:bottom w:val="none" w:sz="0" w:space="0" w:color="auto"/>
            <w:right w:val="none" w:sz="0" w:space="0" w:color="auto"/>
          </w:divBdr>
        </w:div>
        <w:div w:id="1388066664">
          <w:marLeft w:val="1440"/>
          <w:marRight w:val="0"/>
          <w:marTop w:val="100"/>
          <w:marBottom w:val="0"/>
          <w:divBdr>
            <w:top w:val="none" w:sz="0" w:space="0" w:color="auto"/>
            <w:left w:val="none" w:sz="0" w:space="0" w:color="auto"/>
            <w:bottom w:val="none" w:sz="0" w:space="0" w:color="auto"/>
            <w:right w:val="none" w:sz="0" w:space="0" w:color="auto"/>
          </w:divBdr>
        </w:div>
        <w:div w:id="329986153">
          <w:marLeft w:val="1008"/>
          <w:marRight w:val="0"/>
          <w:marTop w:val="110"/>
          <w:marBottom w:val="0"/>
          <w:divBdr>
            <w:top w:val="none" w:sz="0" w:space="0" w:color="auto"/>
            <w:left w:val="none" w:sz="0" w:space="0" w:color="auto"/>
            <w:bottom w:val="none" w:sz="0" w:space="0" w:color="auto"/>
            <w:right w:val="none" w:sz="0" w:space="0" w:color="auto"/>
          </w:divBdr>
        </w:div>
        <w:div w:id="2098397958">
          <w:marLeft w:val="1440"/>
          <w:marRight w:val="0"/>
          <w:marTop w:val="100"/>
          <w:marBottom w:val="0"/>
          <w:divBdr>
            <w:top w:val="none" w:sz="0" w:space="0" w:color="auto"/>
            <w:left w:val="none" w:sz="0" w:space="0" w:color="auto"/>
            <w:bottom w:val="none" w:sz="0" w:space="0" w:color="auto"/>
            <w:right w:val="none" w:sz="0" w:space="0" w:color="auto"/>
          </w:divBdr>
        </w:div>
        <w:div w:id="951403190">
          <w:marLeft w:val="1440"/>
          <w:marRight w:val="0"/>
          <w:marTop w:val="100"/>
          <w:marBottom w:val="0"/>
          <w:divBdr>
            <w:top w:val="none" w:sz="0" w:space="0" w:color="auto"/>
            <w:left w:val="none" w:sz="0" w:space="0" w:color="auto"/>
            <w:bottom w:val="none" w:sz="0" w:space="0" w:color="auto"/>
            <w:right w:val="none" w:sz="0" w:space="0" w:color="auto"/>
          </w:divBdr>
        </w:div>
        <w:div w:id="911356933">
          <w:marLeft w:val="1440"/>
          <w:marRight w:val="0"/>
          <w:marTop w:val="100"/>
          <w:marBottom w:val="0"/>
          <w:divBdr>
            <w:top w:val="none" w:sz="0" w:space="0" w:color="auto"/>
            <w:left w:val="none" w:sz="0" w:space="0" w:color="auto"/>
            <w:bottom w:val="none" w:sz="0" w:space="0" w:color="auto"/>
            <w:right w:val="none" w:sz="0" w:space="0" w:color="auto"/>
          </w:divBdr>
        </w:div>
      </w:divsChild>
    </w:div>
    <w:div w:id="1202474451">
      <w:bodyDiv w:val="1"/>
      <w:marLeft w:val="0"/>
      <w:marRight w:val="0"/>
      <w:marTop w:val="0"/>
      <w:marBottom w:val="0"/>
      <w:divBdr>
        <w:top w:val="none" w:sz="0" w:space="0" w:color="auto"/>
        <w:left w:val="none" w:sz="0" w:space="0" w:color="auto"/>
        <w:bottom w:val="none" w:sz="0" w:space="0" w:color="auto"/>
        <w:right w:val="none" w:sz="0" w:space="0" w:color="auto"/>
      </w:divBdr>
    </w:div>
    <w:div w:id="157974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policyonpolicies@brown.edu" TargetMode="External"/><Relationship Id="rId18" Type="http://schemas.openxmlformats.org/officeDocument/2006/relationships/hyperlink" Target="https://it.brown.edu/computing-policies/policy-handling-brown-restricted-information/social-security-number-%E2%80%93-usage-an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rown.edu/university-identity/editorial-style-guide/c" TargetMode="External"/><Relationship Id="rId17" Type="http://schemas.openxmlformats.org/officeDocument/2006/relationships/hyperlink" Target="https://www.brown.edu/about/administration/policies/use-campus-space-external-third-parties" TargetMode="External"/><Relationship Id="rId2" Type="http://schemas.openxmlformats.org/officeDocument/2006/relationships/numbering" Target="numbering.xml"/><Relationship Id="rId16" Type="http://schemas.openxmlformats.org/officeDocument/2006/relationships/hyperlink" Target="https://www.brown.edu/about/administration/data-governance/data_cookboo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gc.brown.edu/sites/g/files/dprerj716/files/Contracts_Signature_Delegation_Updated_1-21-2020.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ogc.brown.edu/sites/g/files/dprerj716/files/Contracts_Signature_Delegation_Updated_1-21-2020.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brown.edu/about/administration/president/about/cabinet" TargetMode="External"/><Relationship Id="rId14" Type="http://schemas.openxmlformats.org/officeDocument/2006/relationships/hyperlink" Target="https://www.brown.edu/about/administration/data-governance/data_cookbook" TargetMode="External"/></Relationships>
</file>

<file path=word/theme/theme1.xml><?xml version="1.0" encoding="utf-8"?>
<a:theme xmlns:a="http://schemas.openxmlformats.org/drawingml/2006/main" name="Office Theme">
  <a:themeElements>
    <a:clrScheme name="Custom 101">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C00000"/>
      </a:hlink>
      <a:folHlink>
        <a:srgbClr val="C0000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CFF2AD-993C-4818-BE70-368EAB21A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2010</Words>
  <Characters>11462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Foresti, Donna</dc:creator>
  <cp:lastModifiedBy>Hansen-Decelles, Carlyn</cp:lastModifiedBy>
  <cp:revision>2</cp:revision>
  <cp:lastPrinted>2020-02-11T15:34:00Z</cp:lastPrinted>
  <dcterms:created xsi:type="dcterms:W3CDTF">2022-09-16T19:16:00Z</dcterms:created>
  <dcterms:modified xsi:type="dcterms:W3CDTF">2022-09-16T19:16:00Z</dcterms:modified>
</cp:coreProperties>
</file>