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3060700</wp:posOffset>
            </wp:positionH>
            <wp:positionV relativeFrom="paragraph">
              <wp:posOffset>236220</wp:posOffset>
            </wp:positionV>
            <wp:extent cx="3453130" cy="347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53130" cy="347408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-207645</wp:posOffset>
            </wp:positionH>
            <wp:positionV relativeFrom="paragraph">
              <wp:posOffset>262890</wp:posOffset>
            </wp:positionV>
            <wp:extent cx="3220720" cy="34759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20720" cy="347599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Compact"/>
        <w:numPr>
          <w:ilvl w:val="0"/>
          <w:numId w:val="0"/>
        </w:numPr>
        <w:ind w:hanging="0" w:left="720"/>
        <w:rPr/>
      </w:pPr>
      <w:r>
        <w:rPr/>
      </w:r>
    </w:p>
    <w:p>
      <w:pPr>
        <w:pStyle w:val="BodyText"/>
        <w:rPr/>
      </w:pPr>
      <w:r>
        <w:rPr/>
        <w:t>When taxes decrease, then</w:t>
      </w:r>
    </w:p>
    <w:p>
      <w:pPr>
        <w:pStyle w:val="Compact"/>
        <w:numPr>
          <w:ilvl w:val="0"/>
          <w:numId w:val="1"/>
        </w:numPr>
        <w:rPr/>
      </w:pPr>
      <w:r>
        <w:rPr/>
        <w:t>taxes decrease,</w:t>
      </w:r>
    </w:p>
    <w:p>
      <w:pPr>
        <w:pStyle w:val="Compact"/>
        <w:numPr>
          <w:ilvl w:val="0"/>
          <w:numId w:val="1"/>
        </w:numPr>
        <w:rPr/>
      </w:pPr>
      <w:r>
        <w:rPr/>
        <w:t>disposable income increases,</w:t>
      </w:r>
    </w:p>
    <w:p>
      <w:pPr>
        <w:pStyle w:val="Compact"/>
        <w:numPr>
          <w:ilvl w:val="0"/>
          <w:numId w:val="1"/>
        </w:numPr>
        <w:rPr/>
      </w:pPr>
      <w:r>
        <w:rPr/>
        <w:t>consumption increases,</w:t>
      </w:r>
    </w:p>
    <w:p>
      <w:pPr>
        <w:pStyle w:val="Compact"/>
        <w:numPr>
          <w:ilvl w:val="0"/>
          <w:numId w:val="1"/>
        </w:numPr>
        <w:rPr/>
      </w:pPr>
      <w:r>
        <w:rPr/>
        <w:t>demand increases,</w:t>
      </w:r>
    </w:p>
    <w:p>
      <w:pPr>
        <w:pStyle w:val="Compact"/>
        <w:numPr>
          <w:ilvl w:val="0"/>
          <w:numId w:val="1"/>
        </w:numPr>
        <w:rPr/>
      </w:pPr>
      <w:r>
        <w:rPr/>
        <w:t>income increases,</w:t>
      </w:r>
    </w:p>
    <w:p>
      <w:pPr>
        <w:pStyle w:val="Compact"/>
        <w:numPr>
          <w:ilvl w:val="0"/>
          <w:numId w:val="1"/>
        </w:numPr>
        <w:rPr/>
      </w:pPr>
      <w:r>
        <w:rPr/>
        <w:t>disposable income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a-graphically"/>
      <w:bookmarkStart w:id="3" w:name="b-multiplier-effect"/>
      <w:bookmarkEnd w:id="2"/>
      <w:bookmarkEnd w:id="3"/>
      <w:r>
        <w:rPr/>
        <w:drawing>
          <wp:anchor behindDoc="0" distT="0" distB="0" distL="0" distR="0" simplePos="0" locked="0" layoutInCell="0" allowOverlap="1" relativeHeight="4">
            <wp:simplePos x="0" y="0"/>
            <wp:positionH relativeFrom="column">
              <wp:posOffset>3488690</wp:posOffset>
            </wp:positionH>
            <wp:positionV relativeFrom="paragraph">
              <wp:posOffset>-51435</wp:posOffset>
            </wp:positionV>
            <wp:extent cx="2430780" cy="21062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0617" b="0"/>
                    <a:stretch>
                      <a:fillRect/>
                    </a:stretch>
                  </pic:blipFill>
                  <pic:spPr bwMode="auto">
                    <a:xfrm>
                      <a:off x="0" y="0"/>
                      <a:ext cx="2430780" cy="2106295"/>
                    </a:xfrm>
                    <a:prstGeom prst="rect">
                      <a:avLst/>
                    </a:prstGeom>
                  </pic:spPr>
                </pic:pic>
              </a:graphicData>
            </a:graphic>
          </wp:anchor>
        </w:drawing>
      </w:r>
      <w:r>
        <w:rPr/>
        <w:t>b) Multiplier Effect</w:t>
      </w:r>
    </w:p>
    <w:p>
      <w:pPr>
        <w:pStyle w:val="FirstParagraph"/>
        <w:rPr/>
      </w:pPr>
      <w:r>
        <w:rPr/>
        <w:t xml:space="preserve">Since the  function is sloped less than the reference line  every increase in income  has a larger increase in . This is due to the fact that the propensity to consume is usually between </w:t>
        <w:br/>
        <w:t xml:space="preserve">0 and 1 </w:t>
      </w:r>
      <w:r>
        <w:rPr/>
        <w:t xml:space="preserve">and such </w:t>
      </w:r>
      <w:r>
        <w:rPr/>
        <w:t>the multiplicatory factor is greater than 1.</w:t>
      </w:r>
    </w:p>
    <w:p>
      <w:pPr>
        <w:pStyle w:val="Heading1"/>
        <w:rPr/>
      </w:pPr>
      <w:bookmarkStart w:id="4" w:name="goods-market"/>
      <w:bookmarkStart w:id="5" w:name="b-multiplier-effect"/>
      <w:bookmarkStart w:id="6" w:name="nominal-and-real-interest"/>
      <w:bookmarkEnd w:id="4"/>
      <w:bookmarkEnd w:id="5"/>
      <w:r>
        <w:rPr/>
        <w:t>6 Nominal and Real Interest</w:t>
      </w:r>
    </w:p>
    <w:p>
      <w:pPr>
        <w:pStyle w:val="Heading2"/>
        <w:rPr/>
      </w:pPr>
      <w:bookmarkStart w:id="7" w:name="a-nominal-vs-real"/>
      <w:r>
        <w:rPr/>
        <w:t>a) nominal vs real</w:t>
      </w:r>
    </w:p>
    <w:p>
      <w:pPr>
        <w:pStyle w:val="FirstParagraph"/>
        <w:rPr/>
      </w:pPr>
      <w:bookmarkStart w:id="8"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8"/>
    </w:p>
    <w:p>
      <w:pPr>
        <w:pStyle w:val="Heading2"/>
        <w:rPr/>
      </w:pPr>
      <w:bookmarkStart w:id="9" w:name="b-investment-and-consumption-decisions"/>
      <w:r>
        <w:rPr/>
        <w:t>b) investment and consumption decisions</w:t>
      </w:r>
    </w:p>
    <w:p>
      <w:pPr>
        <w:pStyle w:val="FirstParagraph"/>
        <w:rPr/>
      </w:pPr>
      <w:bookmarkStart w:id="10" w:name="nominal-and-real-interest"/>
      <w:bookmarkStart w:id="11" w:name="b-investment-and-consumption-decisions"/>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10"/>
      <w:bookmarkEnd w:id="11"/>
    </w:p>
    <w:p>
      <w:pPr>
        <w:pStyle w:val="Heading1"/>
        <w:rPr/>
      </w:pPr>
      <w:bookmarkStart w:id="12" w:name="fisher-parity"/>
      <w:r>
        <w:rPr/>
        <w:t>7 Fisher Parity</w:t>
      </w:r>
    </w:p>
    <w:p>
      <w:pPr>
        <w:pStyle w:val="Heading2"/>
        <w:rPr/>
      </w:pPr>
      <w:bookmarkStart w:id="13" w:name="a-approximation"/>
      <w:bookmarkEnd w:id="13"/>
      <w:r>
        <w:rPr/>
        <w:t>a) Approximation</w:t>
      </w:r>
    </w:p>
    <w:p>
      <w:pPr>
        <w:pStyle w:val="FirstParagraph"/>
        <w:rPr/>
      </w:pPr>
      <w:bookmarkStart w:id="14" w:name="a-approximation"/>
      <w:bookmarkEnd w:id="14"/>
      <w:r>
        <w:rPr/>
        <w:t xml:space="preserve"> </w:t>
      </w:r>
      <w:r>
        <w:rPr/>
        <w:t xml:space="preserve">i ~~ r = pi_e </w:t>
      </w:r>
    </w:p>
    <w:p>
      <w:pPr>
        <w:pStyle w:val="Heading2"/>
        <w:rPr/>
      </w:pPr>
      <w:bookmarkStart w:id="15" w:name="b-example"/>
      <w:r>
        <w:rPr/>
        <w:t>b) Example</w:t>
      </w:r>
    </w:p>
    <w:p>
      <w:pPr>
        <w:pStyle w:val="Compact"/>
        <w:numPr>
          <w:ilvl w:val="0"/>
          <w:numId w:val="4"/>
        </w:numPr>
        <w:rPr/>
      </w:pPr>
      <w:r>
        <w:rPr/>
        <w:t xml:space="preserve">Nominal … </w:t>
      </w:r>
      <w:r>
        <w:rPr/>
        <w:t>i</w:t>
      </w:r>
      <w:r>
        <w:rPr/>
        <w:t xml:space="preserve">  = 6%</w:t>
      </w:r>
    </w:p>
    <w:p>
      <w:pPr>
        <w:pStyle w:val="Compact"/>
        <w:numPr>
          <w:ilvl w:val="0"/>
          <w:numId w:val="5"/>
        </w:numPr>
        <w:rPr/>
      </w:pPr>
      <w:r>
        <w:rPr/>
        <w:t xml:space="preserve">expected inflation … </w:t>
      </w:r>
      <w:r>
        <w:rPr/>
        <w:t>pi_e</w:t>
      </w:r>
      <w:r>
        <w:rPr/>
        <w:t xml:space="preserve">  = 1%</w:t>
      </w:r>
    </w:p>
    <w:p>
      <w:pPr>
        <w:pStyle w:val="Compact"/>
        <w:numPr>
          <w:ilvl w:val="0"/>
          <w:numId w:val="6"/>
        </w:numPr>
        <w:spacing w:before="36" w:after="36"/>
        <w:rPr/>
      </w:pPr>
      <w:r>
        <w:rPr/>
        <w:t xml:space="preserve">real interest ... </w:t>
      </w:r>
      <w:r>
        <w:rPr/>
        <w:t>r</w:t>
      </w:r>
      <w:r>
        <w:rPr/>
        <w:t xml:space="preserve"> = 6 - 1 = 5%</w:t>
      </w:r>
      <w:bookmarkEnd w:id="12"/>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LibreOffice/24.2.5.2$Linux_X86_64 LibreOffice_project/420$Build-2</Application>
  <AppVersion>15.0000</AppVersion>
  <Pages>2</Pages>
  <Words>274</Words>
  <Characters>1308</Characters>
  <CharactersWithSpaces>1552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dcterms:modified xsi:type="dcterms:W3CDTF">2024-11-05T15:49:05Z</dcterms:modified>
  <cp:revision>1</cp:revision>
  <dc:subject/>
  <dc:title>Homework FMa 1</dc:title>
</cp:coreProperties>
</file>

<file path=docProps/custom.xml><?xml version="1.0" encoding="utf-8"?>
<Properties xmlns="http://schemas.openxmlformats.org/officeDocument/2006/custom-properties" xmlns:vt="http://schemas.openxmlformats.org/officeDocument/2006/docPropsVTypes"/>
</file>