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EFB823" w:rsidP="79EFB823" w:rsidRDefault="79EFB823" w14:paraId="27BCB80D" w14:textId="708DD8C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                                  </w:t>
      </w:r>
    </w:p>
    <w:p w:rsidR="79EFB823" w:rsidP="79EFB823" w:rsidRDefault="79EFB823" w14:paraId="2D84B19A" w14:textId="44E01B20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                                      </w:t>
      </w:r>
    </w:p>
    <w:p w:rsidR="79EFB823" w:rsidP="79EFB823" w:rsidRDefault="79EFB823" w14:paraId="32963034" w14:textId="721A0C7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                                          </w:t>
      </w:r>
      <w:r w:rsidRPr="79EFB823" w:rsidR="79EFB823">
        <w:rPr>
          <w:rFonts w:ascii="Calibri" w:hAnsi="Calibri" w:eastAsia="Calibri" w:cs="Calibri"/>
          <w:noProof w:val="0"/>
          <w:sz w:val="40"/>
          <w:szCs w:val="40"/>
          <w:lang w:val="en-US"/>
        </w:rPr>
        <w:t>Analiza</w:t>
      </w:r>
    </w:p>
    <w:p w:rsidR="79EFB823" w:rsidP="79EFB823" w:rsidRDefault="79EFB823" w14:paraId="022438DF" w14:textId="7354A58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                "Women's Tennis Association Matches" </w:t>
      </w:r>
    </w:p>
    <w:p w:rsidR="79EFB823" w:rsidP="79EFB823" w:rsidRDefault="79EFB823" w14:paraId="6251CB28" w14:textId="7E2401D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                      WTA matches from 2000-2016</w:t>
      </w:r>
    </w:p>
    <w:p w:rsidR="79EFB823" w:rsidP="79EFB823" w:rsidRDefault="79EFB823" w14:paraId="71BA07F0" w14:textId="5CE2F38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                                   skupa podataka </w:t>
      </w:r>
    </w:p>
    <w:p w:rsidR="79EFB823" w:rsidP="79EFB823" w:rsidRDefault="79EFB823" w14:paraId="58481363" w14:textId="3524F3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EFB823" w:rsidP="79EFB823" w:rsidRDefault="79EFB823" w14:paraId="35AF1E4B" w14:textId="2BA451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EFB823" w:rsidP="79EFB823" w:rsidRDefault="79EFB823" w14:paraId="06F4D7C7" w14:textId="51D521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EFB823" w:rsidP="79EFB823" w:rsidRDefault="79EFB823" w14:paraId="7905365C" w14:textId="64DFC8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EFB823" w:rsidP="79EFB823" w:rsidRDefault="79EFB823" w14:paraId="7E58C894" w14:textId="6EAB78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EFB823" w:rsidP="79EFB823" w:rsidRDefault="79EFB823" w14:paraId="2472E9F2" w14:textId="51A7B7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EFB823" w:rsidP="79EFB823" w:rsidRDefault="79EFB823" w14:paraId="299710A3" w14:textId="4ACB08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EFB823" w:rsidP="79EFB823" w:rsidRDefault="79EFB823" w14:paraId="1692032E" w14:textId="213D5F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EFB823" w:rsidP="79EFB823" w:rsidRDefault="79EFB823" w14:paraId="0BA0A9CA" w14:textId="29A5BE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EFB823" w:rsidP="79EFB823" w:rsidRDefault="79EFB823" w14:paraId="2EE5B543" w14:textId="043264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EFB823" w:rsidP="79EFB823" w:rsidRDefault="79EFB823" w14:paraId="3911770D" w14:textId="3D2C848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             </w:t>
      </w:r>
    </w:p>
    <w:p w:rsidR="79EFB823" w:rsidP="79EFB823" w:rsidRDefault="79EFB823" w14:paraId="30AEF5E2" w14:textId="1657191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793964C6" w14:textId="558AFC0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48015B9D" w14:textId="7358FED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6ADF4138" w14:textId="4DD9064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             </w:t>
      </w:r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Maja Gavrilović 489/2017</w:t>
      </w:r>
    </w:p>
    <w:p w:rsidR="79EFB823" w:rsidP="79EFB823" w:rsidRDefault="79EFB823" w14:paraId="4D5215EC" w14:textId="24B7DC43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                                    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Septembar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2019</w:t>
      </w:r>
    </w:p>
    <w:p w:rsidR="79EFB823" w:rsidP="79EFB823" w:rsidRDefault="79EFB823" w14:paraId="6A0EB113" w14:textId="3D6401E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9EFB823" w:rsidP="79EFB823" w:rsidRDefault="79EFB823" w14:paraId="4C581543" w14:textId="3C2B6E1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9EFB823" w:rsidP="79EFB823" w:rsidRDefault="79EFB823" w14:paraId="51C149B8" w14:textId="1D1CEAF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5CE85059" w14:textId="0FFF69F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                     </w:t>
      </w:r>
      <w:proofErr w:type="spellStart"/>
      <w:r w:rsidRPr="79EFB823" w:rsidR="79EFB82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Sažetak</w:t>
      </w:r>
      <w:proofErr w:type="spellEnd"/>
      <w:r w:rsidRPr="79EFB823" w:rsidR="79EFB82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79EFB823" w:rsidP="79EFB823" w:rsidRDefault="79EFB823" w14:paraId="18748A9A" w14:textId="403EE98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ovom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radu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predstavljamo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rezultate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dobijene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analizom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teniskih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mečeva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turnirima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periodu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</w:t>
      </w:r>
      <w:proofErr w:type="gram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2000 do 2016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Prvo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ćemo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upoznati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opisom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podataka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dok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kasnije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stavljamo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akcenat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bavimo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predikcijom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mečeva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omogućava korisniku da za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tenisera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dobije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ishod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Jedan od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izazova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je bio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postupak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pretprocesiranja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kome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ćemo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detaljnije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nastavku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...</w:t>
      </w:r>
    </w:p>
    <w:p w:rsidR="79EFB823" w:rsidP="79EFB823" w:rsidRDefault="79EFB823" w14:paraId="0F6C4A8F" w14:textId="06E13BA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4B938A98" w14:textId="2D82DFC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Sadržaj</w:t>
      </w:r>
      <w:proofErr w:type="spellEnd"/>
      <w:r w:rsidRPr="79EFB823" w:rsidR="79EFB82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</w:p>
    <w:p w:rsidR="79EFB823" w:rsidP="79EFB823" w:rsidRDefault="79EFB823" w14:paraId="49B67292" w14:textId="505EC67E">
      <w:pPr>
        <w:pStyle w:val="Normal"/>
      </w:pP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Sažetak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....................................................................................................2 Opis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vizualizacija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podataka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.........................................................3 Opis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vizualizacija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podataka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.........................................................4 Opis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vizualizacija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podataka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.........................................................5 Opis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vizualizacija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podataka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.........................................................6 Opis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vizualizacijaskupa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podataka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..........................................................7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Korišćeni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alati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.........................................................................................7 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Pretprocesiranje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......................................................................................7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Pretprocesiranje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......................................................................................8Klasifikacija..............................................................................................8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Klasifikacija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..............................................................................................9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Klasifikacija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.............................................................................................10 </w:t>
      </w: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Klasifikacija</w:t>
      </w: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.............................................................................................11Zaključak................................................................................................11</w:t>
      </w:r>
    </w:p>
    <w:p w:rsidR="79EFB823" w:rsidP="79EFB823" w:rsidRDefault="79EFB823" w14:paraId="4D376DF9" w14:textId="39E74DE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679875A5" w14:textId="1AA7EF5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6D3988B1" w14:textId="25AB652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2522B48F" w14:textId="483AA2B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                Opis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vizualizacija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skupa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podataka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79EFB823" w:rsidP="79EFB823" w:rsidRDefault="79EFB823" w14:paraId="43F93D75" w14:textId="0EC8B30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9EFB823" w:rsidP="79EFB823" w:rsidRDefault="79EFB823" w14:paraId="01A09880" w14:textId="0CC08D8D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“Women’s tennis association matches” je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podataka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sadrži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rezultate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teniskih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mečeva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periodu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2000 do 2016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istraživanje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je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uključeno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sakupljeno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2876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instanci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Ovaj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koristićemo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za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razvoj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prediktivnog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modeliranja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teniskih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mečeva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za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statističko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istraživanje.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sastoji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</w:t>
      </w:r>
      <w:proofErr w:type="gram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sledećih fajlova:</w:t>
      </w:r>
    </w:p>
    <w:p w:rsidR="79EFB823" w:rsidP="79EFB823" w:rsidRDefault="79EFB823" w14:paraId="6687233C" w14:textId="719606F7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wta_matches_2000.csv: schema koja uključuje podatke iz 2000 godine. </w:t>
      </w:r>
    </w:p>
    <w:p w:rsidR="79EFB823" w:rsidP="79EFB823" w:rsidRDefault="79EFB823" w14:paraId="6E5AC70D" w14:textId="759A8CF6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wta_matches_2001.csv: schema koja uključuje podatke iz 2001 godine. </w:t>
      </w:r>
    </w:p>
    <w:p w:rsidR="79EFB823" w:rsidP="79EFB823" w:rsidRDefault="79EFB823" w14:paraId="2F736443" w14:textId="79AF55B5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wta_matches_2002.csv: schema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uključuje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2002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79EFB823" w:rsidP="79EFB823" w:rsidRDefault="79EFB823" w14:paraId="670F3238" w14:textId="5C6637B2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wta_matches_2003.csv: schema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uključuje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2003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79EFB823" w:rsidP="79EFB823" w:rsidRDefault="79EFB823" w14:paraId="221D18E5" w14:textId="7FD00098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wta_matches_2004.csv: schema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uključuje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2004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79EFB823" w:rsidP="79EFB823" w:rsidRDefault="79EFB823" w14:paraId="78663FF5" w14:textId="2F74156A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wta_matches_2005.csv: schema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uključuje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2005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79EFB823" w:rsidP="79EFB823" w:rsidRDefault="79EFB823" w14:paraId="083AB190" w14:textId="1E448761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wta_matches_2006.csv: schema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uključuje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2006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79EFB823" w:rsidP="79EFB823" w:rsidRDefault="79EFB823" w14:paraId="77B82DF1" w14:textId="53602327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wta_matches_2007.csv: schema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uključuje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2007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79EFB823" w:rsidP="79EFB823" w:rsidRDefault="79EFB823" w14:paraId="24FD88E7" w14:textId="37A09107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wta_matches_2008.csv: schema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uključuje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2008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79EFB823" w:rsidP="79EFB823" w:rsidRDefault="79EFB823" w14:paraId="62451A66" w14:textId="233663B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wta_matches_2009.csv: schema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uključuje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2009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79EFB823" w:rsidP="79EFB823" w:rsidRDefault="79EFB823" w14:paraId="0F353CC3" w14:textId="7B7C7560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wta_matches_2010.csv: schema koja uključuje podatke iz 2010 godine. </w:t>
      </w:r>
    </w:p>
    <w:p w:rsidR="79EFB823" w:rsidP="79EFB823" w:rsidRDefault="79EFB823" w14:paraId="6DAB01B7" w14:textId="16214B82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wta_matches_2011.csv: schema koja uključuje podatke iz 2011 godine. </w:t>
      </w:r>
    </w:p>
    <w:p w:rsidR="79EFB823" w:rsidP="79EFB823" w:rsidRDefault="79EFB823" w14:paraId="79CFE1B0" w14:textId="74400ED7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wta_matches_2012.csv: schema koja uključuje podatke iz 2012 godine. </w:t>
      </w:r>
    </w:p>
    <w:p w:rsidR="79EFB823" w:rsidP="79EFB823" w:rsidRDefault="79EFB823" w14:paraId="21BA7434" w14:textId="418EBA3E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wta_matches_2013.csv: schema koja uključuje podatke iz 2013 godine. </w:t>
      </w:r>
    </w:p>
    <w:p w:rsidR="79EFB823" w:rsidP="79EFB823" w:rsidRDefault="79EFB823" w14:paraId="71F2AFF6" w14:textId="6B4BC192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• wta_matches_2014.csv: schema koja uključuje podatke iz 2014 godine.</w:t>
      </w:r>
    </w:p>
    <w:p w:rsidR="79EFB823" w:rsidP="79EFB823" w:rsidRDefault="79EFB823" w14:paraId="71B5811E" w14:textId="7A22D1DA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• wta_matches_2015.csv: schema koja uključuje podatke iz 2015 godine. </w:t>
      </w:r>
    </w:p>
    <w:p w:rsidR="79EFB823" w:rsidP="79EFB823" w:rsidRDefault="79EFB823" w14:paraId="3271D8C8" w14:textId="1784A669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wta_matches_2016.csv: schema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uključuje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2016 </w:t>
      </w: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godine</w:t>
      </w: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79EFB823" w:rsidP="79EFB823" w:rsidRDefault="79EFB823" w14:paraId="20F79DDB" w14:textId="64DAEC1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Neki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od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glavnih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korišćenih atributa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njihove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vizualizacije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će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biti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prikazane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nastavku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</w:p>
    <w:p w:rsidR="79EFB823" w:rsidP="79EFB823" w:rsidRDefault="79EFB823" w14:paraId="1F5AC3DB" w14:textId="6BE5095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Shema 2016:</w:t>
      </w:r>
    </w:p>
    <w:p w:rsidR="79EFB823" w:rsidP="79EFB823" w:rsidRDefault="79EFB823" w14:paraId="52DEA315" w14:textId="0D852BC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56416FB8" w14:textId="326273E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556058C1" w14:textId="0C10AC7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winner_age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– starost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teniserki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odnele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pobedu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odnosu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normalnu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raspodelu</w:t>
      </w:r>
      <w:proofErr w:type="spellEnd"/>
    </w:p>
    <w:p w:rsidR="79EFB823" w:rsidP="79EFB823" w:rsidRDefault="79EFB823" w14:paraId="1FB008B6" w14:textId="18D28861">
      <w:pPr>
        <w:pStyle w:val="Normal"/>
      </w:pPr>
      <w:r>
        <w:drawing>
          <wp:inline wp14:editId="122FE7B9" wp14:anchorId="45307320">
            <wp:extent cx="3581400" cy="2721480"/>
            <wp:effectExtent l="0" t="0" r="0" b="0"/>
            <wp:docPr id="1026150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b4e685eae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B823" w:rsidP="79EFB823" w:rsidRDefault="79EFB823" w14:paraId="5EAE450A" w14:textId="519C155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looser_ht-visina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teniserki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dozivele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poraz prikazane po zemlji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porekla</w:t>
      </w:r>
      <w:proofErr w:type="spellEnd"/>
    </w:p>
    <w:p w:rsidR="79EFB823" w:rsidP="79EFB823" w:rsidRDefault="79EFB823" w14:paraId="61FE6287" w14:textId="231405D8">
      <w:pPr>
        <w:pStyle w:val="Normal"/>
      </w:pPr>
      <w:r>
        <w:drawing>
          <wp:inline wp14:editId="1CCDEC53" wp14:anchorId="79D49D99">
            <wp:extent cx="3867150" cy="2578244"/>
            <wp:effectExtent l="0" t="0" r="0" b="0"/>
            <wp:docPr id="2019199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9b168705c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B823" w:rsidP="79EFB823" w:rsidRDefault="79EFB823" w14:paraId="639255FF" w14:textId="09EDA9C1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winner_rank_points-rangiranje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osnovu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broja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poena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osvojenim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mečevima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skali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5000</w:t>
      </w:r>
    </w:p>
    <w:p w:rsidR="79EFB823" w:rsidP="79EFB823" w:rsidRDefault="79EFB823" w14:paraId="0F23ABBF" w14:textId="1935C2A3">
      <w:pPr>
        <w:pStyle w:val="Normal"/>
      </w:pPr>
      <w:r>
        <w:drawing>
          <wp:inline wp14:editId="0CFA58CF" wp14:anchorId="40E21FD5">
            <wp:extent cx="3743325" cy="2606892"/>
            <wp:effectExtent l="0" t="0" r="0" b="0"/>
            <wp:docPr id="4304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a8e9482ed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B823" w:rsidP="79EFB823" w:rsidRDefault="79EFB823" w14:paraId="454BFEE8" w14:textId="343AC574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winner_rank-rangiranje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teniserki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odnele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pobedu</w:t>
      </w:r>
    </w:p>
    <w:p w:rsidR="79EFB823" w:rsidP="79EFB823" w:rsidRDefault="79EFB823" w14:paraId="32DDD982" w14:textId="77204491">
      <w:pPr>
        <w:pStyle w:val="Normal"/>
      </w:pPr>
      <w:r>
        <w:drawing>
          <wp:inline wp14:editId="6CA05016" wp14:anchorId="0CE063E6">
            <wp:extent cx="3409950" cy="2731029"/>
            <wp:effectExtent l="0" t="0" r="0" b="0"/>
            <wp:docPr id="121727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8efd6d1cf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B823" w:rsidP="79EFB823" w:rsidRDefault="79EFB823" w14:paraId="2587220B" w14:textId="7B4A136E">
      <w:pPr>
        <w:pStyle w:val="Normal"/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Isti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histogram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prikazan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procentima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rukom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teniserke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igraju</w:t>
      </w:r>
    </w:p>
    <w:p w:rsidR="79EFB823" w:rsidP="79EFB823" w:rsidRDefault="79EFB823" w14:paraId="66A43BD1" w14:textId="41F3215B">
      <w:pPr>
        <w:pStyle w:val="Normal"/>
      </w:pPr>
      <w:r>
        <w:drawing>
          <wp:inline wp14:editId="606A5FED" wp14:anchorId="7895E02A">
            <wp:extent cx="3352800" cy="2253576"/>
            <wp:effectExtent l="0" t="0" r="0" b="0"/>
            <wp:docPr id="490414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8994e4e20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B823" w:rsidP="79EFB823" w:rsidRDefault="79EFB823" w14:paraId="1A802C36" w14:textId="035532B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</w:t>
      </w:r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             Korišćeni alati</w:t>
      </w:r>
    </w:p>
    <w:p w:rsidR="79EFB823" w:rsidP="79EFB823" w:rsidRDefault="79EFB823" w14:paraId="7FCD6A0A" w14:textId="1CEAB04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Za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obradu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tj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klasifikovanje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vizualizaciju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korišćen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je IBM SPSS,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dok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je za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pretprocesiranje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korišćen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jezik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Python i biblioteke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numpy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 pandas.</w:t>
      </w:r>
    </w:p>
    <w:p w:rsidR="79EFB823" w:rsidP="79EFB823" w:rsidRDefault="79EFB823" w14:paraId="4B0F9B76" w14:textId="7C4BB50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3326825D" w14:textId="1E9454C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510558CF" w14:textId="2E51423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              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Pretprocesiranje</w:t>
      </w:r>
      <w:proofErr w:type="spellEnd"/>
    </w:p>
    <w:p w:rsidR="79EFB823" w:rsidP="79EFB823" w:rsidRDefault="79EFB823" w14:paraId="0FEDF1E6" w14:textId="767651C5">
      <w:pPr>
        <w:pStyle w:val="Normal"/>
        <w:rPr>
          <w:rStyle w:val="FootnoteReference"/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Jedan od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težih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delova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za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pretprocesiranje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bilo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je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nalaženje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statistika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rada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kog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navodim</w:t>
      </w:r>
      <w:proofErr w:type="spellEnd"/>
      <w:r w:rsidRPr="79EFB823">
        <w:rPr>
          <w:rStyle w:val="FootnoteReference"/>
          <w:rFonts w:ascii="Calibri" w:hAnsi="Calibri" w:eastAsia="Calibri" w:cs="Calibri"/>
          <w:noProof w:val="0"/>
          <w:sz w:val="32"/>
          <w:szCs w:val="32"/>
          <w:lang w:val="en-US"/>
        </w:rPr>
        <w:footnoteReference w:id="8359"/>
      </w: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izvukla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statistike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za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računanje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Sve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dobila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kolona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je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dato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kroz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apsolutne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brojeve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Nek od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kolona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izračunala su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procenat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osvojenih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poena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prvom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servisu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itd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Ovde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nailazimo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problema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ovom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data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setu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mi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nemamo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output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kolonu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zapravo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nemamo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target..</w:t>
      </w:r>
      <w:proofErr w:type="gram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Vec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znamo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unapred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podatke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pobedniku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gubitniku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Morala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se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dosetim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stvari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Ideja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jedan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je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bila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napravim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nove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kolone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referenci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rad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malopre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navela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79EFB823" w:rsidP="79EFB823" w:rsidRDefault="79EFB823" w14:paraId="5F8E78DE" w14:textId="15B09BA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Polovinu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mečeva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proglasićemo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klasom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YES</w:t>
      </w:r>
      <w:proofErr w:type="gram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polovinu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sa NO.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Samim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tim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za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svaku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kolonu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računamo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razlike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pobednik-gubitnik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Npr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razlike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broju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asova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tome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dodelimo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klasu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YES. Ako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računamo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razlike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gubitnik-pobednik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(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dobijamo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npr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pozitivan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broj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duplih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grešaka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negativan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broj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asova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dodelićemo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klasi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NO.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Medjutim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ono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nije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dobro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kod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ove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ideje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jeste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neko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zaista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moze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predvidi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ishod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osnovu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statistika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datih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kroz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razlike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ali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mečevi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vec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odigrani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pa</w:t>
      </w:r>
      <w:proofErr w:type="gram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naš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model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nema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bas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smisla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 Tu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dolazmo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ideju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broj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vec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govori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tome ko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će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pobediti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koji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jos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uvek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nije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odigran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Uz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svakog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igrača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grupišemo njegove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statistike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Pri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susretu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igrača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njihove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statistike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koristimo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za model. Sada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imamo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statistike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prethodnih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mečeva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opet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pravimo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razlike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Sve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to pod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pretpostavkom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igrači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vec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godinama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igraju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sličnim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stilom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Kroz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ovu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ideju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računali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procente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ubačenog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prvog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servisa,wta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rangove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medjusobne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susrete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itd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...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Cilj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je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uneti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dva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igrača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model.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Prelazimo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izracunavanje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modela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79EFB823" w:rsidP="79EFB823" w:rsidRDefault="79EFB823" w14:paraId="534AF6B9" w14:textId="1BE4D19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64E7A9B9" w14:textId="1695BAB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     </w:t>
      </w:r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           Klasifikacija</w:t>
      </w:r>
    </w:p>
    <w:p w:rsidR="79EFB823" w:rsidP="79EFB823" w:rsidRDefault="79EFB823" w14:paraId="39B61646" w14:textId="5903F4C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4F9B9AAB" w14:textId="334814D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Koristila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sam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različite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modele. Pušten je KNN u python-u(dobijena je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tacnost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</w:t>
      </w:r>
      <w:proofErr w:type="gram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0.69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test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kao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spss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-u.</w:t>
      </w:r>
    </w:p>
    <w:p w:rsidR="79EFB823" w:rsidP="79EFB823" w:rsidRDefault="79EFB823" w14:paraId="7A06501D" w14:textId="4359472F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CRT model</w:t>
      </w:r>
    </w:p>
    <w:p w:rsidR="79EFB823" w:rsidP="79EFB823" w:rsidRDefault="79EFB823" w14:paraId="703F4195" w14:textId="12A098E4">
      <w:pPr>
        <w:pStyle w:val="Normal"/>
        <w:ind w:left="360"/>
      </w:pPr>
      <w:r>
        <w:drawing>
          <wp:inline wp14:editId="15ED1B03" wp14:anchorId="5F8A75BC">
            <wp:extent cx="3324225" cy="2714625"/>
            <wp:effectExtent l="0" t="0" r="0" b="0"/>
            <wp:docPr id="70883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8e42f676e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B823" w:rsidP="79EFB823" w:rsidRDefault="79EFB823" w14:paraId="6DF74C91" w14:textId="0F383C31">
      <w:pPr>
        <w:pStyle w:val="Normal"/>
        <w:ind w:left="36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Ovim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modelom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dobijamo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tačnost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trening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</w:t>
      </w:r>
      <w:proofErr w:type="gram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82.02%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test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skupu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</w:t>
      </w:r>
      <w:proofErr w:type="gram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79.19%. Sa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slike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mozemo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pročitati i matricu konfuzije.</w:t>
      </w:r>
    </w:p>
    <w:p w:rsidR="79EFB823" w:rsidP="79EFB823" w:rsidRDefault="79EFB823" w14:paraId="41F2D788" w14:textId="2AB09334">
      <w:pPr>
        <w:pStyle w:val="Normal"/>
        <w:ind w:left="360"/>
      </w:pPr>
      <w:r>
        <w:drawing>
          <wp:inline wp14:editId="090BAAA0" wp14:anchorId="3CD4065E">
            <wp:extent cx="3752850" cy="2447171"/>
            <wp:effectExtent l="0" t="0" r="0" b="0"/>
            <wp:docPr id="576780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366c8633e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B823" w:rsidP="79EFB823" w:rsidRDefault="79EFB823" w14:paraId="411E2151" w14:textId="47D491C3">
      <w:pPr>
        <w:pStyle w:val="Normal"/>
        <w:ind w:left="36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Uočavamo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je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procenat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prvog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servisa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jako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bitan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79EFB823" w:rsidP="79EFB823" w:rsidRDefault="79EFB823" w14:paraId="73080E8B" w14:textId="1869EA40">
      <w:pPr>
        <w:pStyle w:val="ListParagraph"/>
        <w:numPr>
          <w:ilvl w:val="0"/>
          <w:numId w:val="2"/>
        </w:numPr>
        <w:rPr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SVM model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uz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kernel RBF</w:t>
      </w:r>
    </w:p>
    <w:p w:rsidR="79EFB823" w:rsidP="79EFB823" w:rsidRDefault="79EFB823" w14:paraId="350AD213" w14:textId="52C87A52">
      <w:pPr>
        <w:pStyle w:val="Normal"/>
        <w:ind w:left="360"/>
      </w:pPr>
      <w:r>
        <w:drawing>
          <wp:inline wp14:editId="2AFABA11" wp14:anchorId="26880295">
            <wp:extent cx="4048125" cy="2647950"/>
            <wp:effectExtent l="0" t="0" r="0" b="0"/>
            <wp:docPr id="2114387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8b66fa252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B823" w:rsidP="79EFB823" w:rsidRDefault="79EFB823" w14:paraId="5D319181" w14:textId="5CDF2D7E">
      <w:pPr>
        <w:pStyle w:val="ListParagraph"/>
        <w:numPr>
          <w:ilvl w:val="0"/>
          <w:numId w:val="3"/>
        </w:numPr>
        <w:rPr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Logistička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regresija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daje</w:t>
      </w:r>
      <w:proofErr w:type="spellEnd"/>
    </w:p>
    <w:p w:rsidR="79EFB823" w:rsidP="79EFB823" w:rsidRDefault="79EFB823" w14:paraId="21EEF4DF" w14:textId="33E8AC75">
      <w:pPr>
        <w:pStyle w:val="Normal"/>
        <w:ind w:left="360"/>
      </w:pPr>
      <w:r>
        <w:drawing>
          <wp:inline wp14:editId="6584D753" wp14:anchorId="4372EF6A">
            <wp:extent cx="3762375" cy="2524125"/>
            <wp:effectExtent l="0" t="0" r="0" b="0"/>
            <wp:docPr id="1267897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f153892a8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B823" w:rsidP="79EFB823" w:rsidRDefault="79EFB823" w14:paraId="08A44526" w14:textId="3B488C08">
      <w:pPr>
        <w:pStyle w:val="ListParagraph"/>
        <w:numPr>
          <w:ilvl w:val="0"/>
          <w:numId w:val="4"/>
        </w:numPr>
        <w:rPr>
          <w:noProof w:val="0"/>
          <w:sz w:val="32"/>
          <w:szCs w:val="32"/>
          <w:lang w:val="en-US"/>
        </w:rPr>
      </w:pP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Kod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C50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mozemo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videti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je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procenat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prvog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servisa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jako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bitan i da od njega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zavisi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ko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odnosi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pobedu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meču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79EFB823" w:rsidP="79EFB823" w:rsidRDefault="79EFB823" w14:paraId="1414E4D1" w14:textId="5B74FE2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73388613" w14:textId="739A592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22A9BF4D" w14:textId="097F8EE0">
      <w:pPr>
        <w:pStyle w:val="ListParagraph"/>
        <w:numPr>
          <w:ilvl w:val="0"/>
          <w:numId w:val="4"/>
        </w:numPr>
        <w:rPr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CHAID</w:t>
      </w:r>
    </w:p>
    <w:p w:rsidR="79EFB823" w:rsidP="79EFB823" w:rsidRDefault="79EFB823" w14:paraId="7015E4B6" w14:textId="3097F73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</w:t>
      </w:r>
      <w:r>
        <w:drawing>
          <wp:inline wp14:editId="67F63813" wp14:anchorId="1363FC34">
            <wp:extent cx="3245360" cy="2227812"/>
            <wp:effectExtent l="0" t="0" r="0" b="0"/>
            <wp:docPr id="64397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15b102e42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360" cy="222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B823" w:rsidP="79EFB823" w:rsidRDefault="79EFB823" w14:paraId="67567A77" w14:textId="4AB4928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Iz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kolone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AUC zaključujemo da je model jako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dobar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posto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je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priblizan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jedinici</w:t>
      </w:r>
      <w:proofErr w:type="spellEnd"/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79EFB823" w:rsidP="79EFB823" w:rsidRDefault="79EFB823" w14:paraId="07625B3E" w14:textId="79D946E4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062B78EE" w14:textId="35C1ADC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9EFB823" w:rsidP="79EFB823" w:rsidRDefault="79EFB823" w14:paraId="487B560D" w14:textId="4B205065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9EFB823" w:rsidR="79EFB8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                          </w:t>
      </w:r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Zaključak</w:t>
      </w:r>
      <w:proofErr w:type="spellEnd"/>
    </w:p>
    <w:p w:rsidR="79EFB823" w:rsidP="79EFB823" w:rsidRDefault="79EFB823" w14:paraId="74BD3126" w14:textId="11754DB0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9EFB823" w:rsidP="79EFB823" w:rsidRDefault="79EFB823" w14:paraId="5D614499" w14:textId="53AF99ED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Zaključujemo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da model sa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velikom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tačnošću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radi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. Na Kaggle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mozemo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naći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će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ovaj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data set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biti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obogaćen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još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nekim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atributima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poput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povreda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,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trenutna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forma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itd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.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Samim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tim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to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će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nam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zakomplikovati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ali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>poboljšati</w:t>
      </w:r>
      <w:proofErr w:type="spellEnd"/>
      <w:r w:rsidRPr="79EFB823" w:rsidR="79EFB82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model.</w:t>
      </w:r>
    </w:p>
    <w:p w:rsidR="79EFB823" w:rsidP="79EFB823" w:rsidRDefault="79EFB823" w14:paraId="518C935D" w14:textId="28C7C8C5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9EFB823" w:rsidP="79EFB823" w:rsidRDefault="79EFB823" w14:paraId="7F5DE350" w14:textId="4A78D74B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9EFB823" w:rsidP="79EFB823" w:rsidRDefault="79EFB823" w14:paraId="16077EB7" w14:textId="36B4A402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9EFB823" w:rsidP="79EFB823" w:rsidRDefault="79EFB823" w14:paraId="03D9BAE4" w14:textId="2594CFA0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9EFB823" w:rsidP="79EFB823" w:rsidRDefault="79EFB823" w14:paraId="66BF83E9" w14:textId="26F11548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hyperlink r:id="Rf38d73ddfd9c495c">
        <w:r w:rsidRPr="79EFB823" w:rsidR="79EFB823">
          <w:rPr>
            <w:rStyle w:val="Hyperlink"/>
            <w:rFonts w:ascii="Calibri" w:hAnsi="Calibri" w:eastAsia="Calibri" w:cs="Calibri"/>
            <w:noProof w:val="0"/>
            <w:sz w:val="36"/>
            <w:szCs w:val="36"/>
            <w:lang w:val="en-US"/>
          </w:rPr>
          <w:t>1</w:t>
        </w:r>
      </w:hyperlink>
    </w:p>
    <w:p w:rsidR="79EFB823" w:rsidP="79EFB823" w:rsidRDefault="79EFB823" w14:paraId="4EC40550" w14:textId="57F8CEDA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53d222a3914d5c"/>
      <w:footerReference w:type="default" r:id="Rb86edca143584d3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EFB823" w:rsidTr="79EFB823" w14:paraId="082F7F0A">
      <w:tc>
        <w:tcPr>
          <w:tcW w:w="3120" w:type="dxa"/>
          <w:tcMar/>
        </w:tcPr>
        <w:p w:rsidR="79EFB823" w:rsidP="79EFB823" w:rsidRDefault="79EFB823" w14:paraId="295F816B" w14:textId="7E9EB9B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EFB823" w:rsidP="79EFB823" w:rsidRDefault="79EFB823" w14:paraId="1FCFD0C2" w14:textId="52EE909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EFB823" w:rsidP="79EFB823" w:rsidRDefault="79EFB823" w14:paraId="2DA7E318" w14:textId="64614D75">
          <w:pPr>
            <w:pStyle w:val="Header"/>
            <w:bidi w:val="0"/>
            <w:ind w:right="-115"/>
            <w:jc w:val="right"/>
          </w:pPr>
        </w:p>
      </w:tc>
    </w:tr>
  </w:tbl>
  <w:p w:rsidR="79EFB823" w:rsidP="79EFB823" w:rsidRDefault="79EFB823" w14:paraId="11794BD0" w14:textId="5BB891B0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79EFB823" w:rsidRDefault="79EFB823" w14:paraId="4F7FC15E" w14:textId="649C81D1">
      <w:pPr>
        <w:spacing w:after="0" w:line="240" w:lineRule="auto"/>
      </w:pPr>
      <w:r>
        <w:separator/>
      </w:r>
    </w:p>
  </w:footnote>
  <w:footnote w:type="continuationSeparator" w:id="0">
    <w:p w:rsidR="79EFB823" w:rsidRDefault="79EFB823" w14:paraId="0BAB62C8" w14:textId="5338B53E">
      <w:pPr>
        <w:spacing w:after="0" w:line="240" w:lineRule="auto"/>
      </w:pPr>
      <w:r>
        <w:continuationSeparator/>
      </w:r>
    </w:p>
  </w:footnote>
  <w:footnote w:id="8359">
    <w:p w:rsidR="79EFB823" w:rsidP="79EFB823" w:rsidRDefault="79EFB823" w14:paraId="766D21AF" w14:textId="3A5E953F">
      <w:pPr>
        <w:pStyle w:val="FootnoteText"/>
        <w:bidi w:val="0"/>
        <w:ind w:firstLine="720"/>
      </w:pPr>
      <w:r w:rsidRPr="79EFB823">
        <w:rPr>
          <w:rStyle w:val="FootnoteReference"/>
          <w:rFonts w:ascii="Calibri" w:hAnsi="Calibri" w:eastAsia="Calibri" w:cs="Calibri"/>
          <w:sz w:val="24"/>
          <w:szCs w:val="24"/>
        </w:rPr>
        <w:footnoteRef/>
      </w:r>
    </w:p>
    <w:p w:rsidR="79EFB823" w:rsidP="79EFB823" w:rsidRDefault="79EFB823" w14:paraId="669C662B" w14:textId="6057CE48">
      <w:pPr>
        <w:pStyle w:val="FootnoteText"/>
        <w:bidi w:val="0"/>
        <w:ind w:firstLine="720"/>
      </w:pPr>
    </w:p>
    <w:p w:rsidR="79EFB823" w:rsidP="79EFB823" w:rsidRDefault="79EFB823" w14:paraId="3E4DC1F4" w14:textId="537B46BA">
      <w:pPr>
        <w:pStyle w:val="FootnoteText"/>
        <w:bidi w:val="0"/>
        <w:ind w:firstLine="0"/>
      </w:pPr>
      <w:r w:rsidRPr="79EFB823" w:rsidR="79EFB823">
        <w:rPr>
          <w:rFonts w:ascii="Calibri" w:hAnsi="Calibri" w:eastAsia="Calibri" w:cs="Calibri"/>
          <w:sz w:val="24"/>
          <w:szCs w:val="24"/>
        </w:rPr>
        <w:t xml:space="preserve"> https://www.researchgate.net/publication/330883807_Predicting_the_Outcome_of_a_Tennis_Tournament_Based_on_Both_Data_and_Judgments?fbclid=IwAR1ImVd6uXKdbYvQMoEfQ2y60bSYea-BNf-fHi5mwH0IVH7UiygDjaP1VFc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EFB823" w:rsidTr="79EFB823" w14:paraId="60F0F7F5">
      <w:tc>
        <w:tcPr>
          <w:tcW w:w="3120" w:type="dxa"/>
          <w:tcMar/>
        </w:tcPr>
        <w:p w:rsidR="79EFB823" w:rsidP="79EFB823" w:rsidRDefault="79EFB823" w14:paraId="55F5D4AD" w14:textId="789D77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EFB823" w:rsidP="79EFB823" w:rsidRDefault="79EFB823" w14:paraId="050C5724" w14:textId="61710E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EFB823" w:rsidP="79EFB823" w:rsidRDefault="79EFB823" w14:paraId="0E682CD5" w14:textId="50DC7FB8">
          <w:pPr>
            <w:pStyle w:val="Header"/>
            <w:bidi w:val="0"/>
            <w:ind w:right="-115"/>
            <w:jc w:val="right"/>
          </w:pPr>
        </w:p>
      </w:tc>
    </w:tr>
  </w:tbl>
  <w:p w:rsidR="79EFB823" w:rsidP="79EFB823" w:rsidRDefault="79EFB823" w14:paraId="1A857090" w14:textId="181BDA1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174F29"/>
  <w15:docId w15:val="{1c0646b0-e572-45f7-ba23-fad277605739}"/>
  <w:rsids>
    <w:rsidRoot w:val="5B174F29"/>
    <w:rsid w:val="5B174F29"/>
    <w:rsid w:val="79EFB823"/>
  </w:rsids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e2b4e685eae4b17" /><Relationship Type="http://schemas.openxmlformats.org/officeDocument/2006/relationships/image" Target="/media/image2.jpg" Id="R9a09b168705c419c" /><Relationship Type="http://schemas.openxmlformats.org/officeDocument/2006/relationships/image" Target="/media/image3.jpg" Id="Rffba8e9482ed4776" /><Relationship Type="http://schemas.openxmlformats.org/officeDocument/2006/relationships/image" Target="/media/image4.jpg" Id="Rae38efd6d1cf426a" /><Relationship Type="http://schemas.openxmlformats.org/officeDocument/2006/relationships/image" Target="/media/image5.jpg" Id="Rdd38994e4e204884" /><Relationship Type="http://schemas.openxmlformats.org/officeDocument/2006/relationships/image" Target="/media/image6.jpg" Id="R5408e42f676e4851" /><Relationship Type="http://schemas.openxmlformats.org/officeDocument/2006/relationships/image" Target="/media/image7.jpg" Id="Rb03366c8633e47ac" /><Relationship Type="http://schemas.openxmlformats.org/officeDocument/2006/relationships/image" Target="/media/image8.jpg" Id="R3a18b66fa2524799" /><Relationship Type="http://schemas.openxmlformats.org/officeDocument/2006/relationships/image" Target="/media/image9.jpg" Id="R5d4f153892a8464a" /><Relationship Type="http://schemas.openxmlformats.org/officeDocument/2006/relationships/image" Target="/media/imagea.jpg" Id="R1fb15b102e424615" /><Relationship Type="http://schemas.openxmlformats.org/officeDocument/2006/relationships/hyperlink" Target="https://www.researchgate.net/publication/330883807_Predicting_the_Outcome_of_a_Tennis_Tournament_Based_on_Both_Data_and_Judgments?fbclid=IwAR1ImVd6uXKdbYvQMoEfQ2y60bSYea-BNf-fHi5mwH0IVH7UiygDjaP1VFc" TargetMode="External" Id="Rf38d73ddfd9c495c" /><Relationship Type="http://schemas.openxmlformats.org/officeDocument/2006/relationships/header" Target="/word/header.xml" Id="Rbf53d222a3914d5c" /><Relationship Type="http://schemas.openxmlformats.org/officeDocument/2006/relationships/footer" Target="/word/footer.xml" Id="Rb86edca143584d3c" /><Relationship Type="http://schemas.openxmlformats.org/officeDocument/2006/relationships/footnotes" Target="/word/footnotes.xml" Id="R1a9e4bb3bbc9488a" /><Relationship Type="http://schemas.openxmlformats.org/officeDocument/2006/relationships/numbering" Target="/word/numbering.xml" Id="Rc09239108ac6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2019-08-15T16:08:44.3838410Z</dcterms:created>
  <dcterms:modified xsi:type="dcterms:W3CDTF">2019-08-15T19:06:27.8777117Z</dcterms:modified>
  <dc:creator>Maja Gavrilovic</dc:creator>
  <lastModifiedBy>Maja Gavrilovic</lastModifiedBy>
</coreProperties>
</file>