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BD5077A" wp14:textId="77777777">
      <w:pPr>
        <w:jc w:val="center"/>
      </w:pPr>
      <w:r>
        <w:rPr>
          <w:b/>
          <w:sz w:val="28"/>
        </w:rPr>
        <w:t>UNIVERZITET U BEOGRADU</w:t>
      </w:r>
      <w:r>
        <w:rPr>
          <w:b/>
          <w:sz w:val="28"/>
        </w:rPr>
        <w:br/>
      </w:r>
      <w:r>
        <w:rPr>
          <w:b/>
          <w:sz w:val="28"/>
        </w:rPr>
        <w:t>ELEKTROTEHNIČKI FAKULTET</w:t>
      </w:r>
    </w:p>
    <w:p xmlns:wp14="http://schemas.microsoft.com/office/word/2010/wordml" w14:paraId="672A6659" wp14:textId="77777777"/>
    <w:p xmlns:wp14="http://schemas.microsoft.com/office/word/2010/wordml" w14:paraId="0A37501D" wp14:textId="77777777"/>
    <w:p xmlns:wp14="http://schemas.microsoft.com/office/word/2010/wordml" w14:paraId="5DAB6C7B" wp14:textId="77777777"/>
    <w:p xmlns:wp14="http://schemas.microsoft.com/office/word/2010/wordml" w14:paraId="43CBD576" wp14:textId="77777777">
      <w:pPr>
        <w:jc w:val="center"/>
      </w:pPr>
      <w:r>
        <w:rPr>
          <w:b/>
          <w:sz w:val="32"/>
        </w:rPr>
        <w:t>PROGRAMSKI PREVODIOCI 1</w:t>
      </w:r>
    </w:p>
    <w:p xmlns:wp14="http://schemas.microsoft.com/office/word/2010/wordml" w14:paraId="3CF25942" wp14:textId="77777777">
      <w:pPr>
        <w:jc w:val="center"/>
      </w:pPr>
      <w:r>
        <w:rPr>
          <w:b/>
          <w:sz w:val="52"/>
        </w:rPr>
        <w:t>KOMPAJLER ZA MIKROJAVU</w:t>
      </w:r>
    </w:p>
    <w:p xmlns:wp14="http://schemas.microsoft.com/office/word/2010/wordml" w:rsidP="245822BD" w14:paraId="358F55A6" wp14:textId="17F21590">
      <w:pPr>
        <w:jc w:val="center"/>
        <w:rPr>
          <w:sz w:val="32"/>
          <w:szCs w:val="32"/>
        </w:rPr>
      </w:pPr>
    </w:p>
    <w:p xmlns:wp14="http://schemas.microsoft.com/office/word/2010/wordml" w14:paraId="02EB378F" wp14:textId="77777777"/>
    <w:p xmlns:wp14="http://schemas.microsoft.com/office/word/2010/wordml" w14:paraId="6A05A809" wp14:textId="77777777"/>
    <w:p xmlns:wp14="http://schemas.microsoft.com/office/word/2010/wordml" w14:paraId="5A39BBE3" wp14:textId="77777777"/>
    <w:p xmlns:wp14="http://schemas.microsoft.com/office/word/2010/wordml" w14:paraId="41C8F396" wp14:textId="77777777"/>
    <w:p xmlns:wp14="http://schemas.microsoft.com/office/word/2010/wordml" w14:paraId="72A3D3EC" wp14:textId="77777777"/>
    <w:p xmlns:wp14="http://schemas.microsoft.com/office/word/2010/wordml" w:rsidP="245822BD" w14:paraId="1AC5A7E9" wp14:textId="5F0D12CE">
      <w:pPr>
        <w:jc w:val="left"/>
      </w:pPr>
      <w:r w:rsidRPr="245822BD" w:rsidR="672EB47D">
        <w:rPr>
          <w:sz w:val="24"/>
          <w:szCs w:val="24"/>
        </w:rPr>
        <w:t>Maja Miljuš 0576/22</w:t>
      </w:r>
    </w:p>
    <w:p xmlns:wp14="http://schemas.microsoft.com/office/word/2010/wordml" w14:paraId="65B87CA0" wp14:textId="77777777">
      <w:r>
        <w:rPr>
          <w:sz w:val="24"/>
        </w:rPr>
        <w:t>Školska godina: 2025/2026.</w:t>
      </w:r>
    </w:p>
    <w:p xmlns:wp14="http://schemas.microsoft.com/office/word/2010/wordml" w14:paraId="0D0B940D" wp14:textId="77777777"/>
    <w:p xmlns:wp14="http://schemas.microsoft.com/office/word/2010/wordml" w14:paraId="0E27B00A" wp14:textId="77777777"/>
    <w:p xmlns:wp14="http://schemas.microsoft.com/office/word/2010/wordml" w14:paraId="60061E4C" wp14:textId="77777777"/>
    <w:p xmlns:wp14="http://schemas.microsoft.com/office/word/2010/wordml" w14:paraId="44EAFD9C" wp14:textId="77777777"/>
    <w:p xmlns:wp14="http://schemas.microsoft.com/office/word/2010/wordml" w14:paraId="5E8FCF56" wp14:textId="77777777">
      <w:pPr>
        <w:jc w:val="center"/>
      </w:pPr>
      <w:r>
        <w:rPr>
          <w:sz w:val="24"/>
        </w:rPr>
        <w:t>Beograd, 2026.</w:t>
      </w:r>
    </w:p>
    <w:p xmlns:wp14="http://schemas.microsoft.com/office/word/2010/wordml" w14:paraId="4B94D5A5" wp14:textId="77777777">
      <w:r>
        <w:br w:type="page"/>
      </w:r>
    </w:p>
    <w:p xmlns:wp14="http://schemas.microsoft.com/office/word/2010/wordml" w14:paraId="1483191B" wp14:textId="77777777">
      <w:pPr>
        <w:pStyle w:val="Heading1"/>
      </w:pPr>
      <w:r>
        <w:t>1. Kratak opis zadatka</w:t>
      </w:r>
    </w:p>
    <w:p xmlns:wp14="http://schemas.microsoft.com/office/word/2010/wordml" w14:paraId="1FE92E27" wp14:textId="77777777">
      <w:pPr>
        <w:jc w:val="both"/>
      </w:pPr>
      <w:r>
        <w:t>Cilj projekta je realizacija kompajlera za programski jezik Mikrojava. Kompajler obrađuje izvorni Mikrojava program kroz leksičku, sintaksnu i semantičku analizu, a zatim za ispravan program generiše izvršni .obj fajl za Mikrojava virtuelnu mašinu.</w:t>
      </w:r>
    </w:p>
    <w:p xmlns:wp14="http://schemas.microsoft.com/office/word/2010/wordml" w14:paraId="1BC8DCE5" wp14:textId="77777777">
      <w:pPr>
        <w:jc w:val="both"/>
      </w:pPr>
      <w:r>
        <w:t>Leksički analizator je realizovan pomoću JFlex-a, dok se sintaksni analizator i klase apstraktnog sintaksnog stabla generišu pomoću AST-CUP alata. Semantička analiza i generisanje koda realizovani su obilaskom apstraktnog sintaksnog stabla preko Visitor mehanizma.</w:t>
      </w:r>
    </w:p>
    <w:p xmlns:wp14="http://schemas.microsoft.com/office/word/2010/wordml" w14:paraId="4FC8A90C" wp14:textId="77777777">
      <w:pPr>
        <w:jc w:val="both"/>
      </w:pPr>
      <w:r>
        <w:t>Rešenje obuhvata funkcionalnosti nivoa A, B i C. U skladu sa izmenama za julski rok, enum i switch nisu implementirani. Dodat je findAny za nivo A, dok je za nivoe B i C umesto switch naredbe implementirana funkcija map. Nivo C dodatno obuhvata klase, nasleđivanje, supstituciju, apstraktne klase i metode, pravljenje objekata i polimorfne pozive metoda.</w:t>
      </w:r>
    </w:p>
    <w:p xmlns:wp14="http://schemas.microsoft.com/office/word/2010/wordml" w14:paraId="32BD9059" wp14:textId="77777777">
      <w:pPr>
        <w:pStyle w:val="Heading1"/>
      </w:pPr>
      <w:r>
        <w:t>2. Generisanje, prevođenje i pokretanje projekta</w:t>
      </w:r>
    </w:p>
    <w:p xmlns:wp14="http://schemas.microsoft.com/office/word/2010/wordml" w14:paraId="397707BC" wp14:textId="77777777">
      <w:pPr>
        <w:jc w:val="both"/>
      </w:pPr>
      <w:r>
        <w:t>Za rad sa projektom koristi se Ant i build.xml iz korenog direktorijuma projekta. Najčešće korišćene komande su:</w:t>
      </w:r>
    </w:p>
    <w:p xmlns:wp14="http://schemas.microsoft.com/office/word/2010/wordml" w14:paraId="0B98C9F4" wp14:textId="77777777">
      <w:pPr>
        <w:ind w:left="340" w:hanging="170"/>
      </w:pPr>
      <w:r>
        <w:rPr>
          <w:b/>
        </w:rPr>
        <w:t>ant lexerGen</w:t>
      </w:r>
      <w:r>
        <w:t xml:space="preserve"> - Generiše leksički analizator Yylex.java iz fajla spec/mjlexer.flex pomoću JFlex alata.</w:t>
      </w:r>
    </w:p>
    <w:p xmlns:wp14="http://schemas.microsoft.com/office/word/2010/wordml" w14:paraId="3B1A6319" wp14:textId="77777777">
      <w:pPr>
        <w:ind w:left="340" w:hanging="170"/>
      </w:pPr>
      <w:r>
        <w:rPr>
          <w:b/>
        </w:rPr>
        <w:t>ant parserGen</w:t>
      </w:r>
      <w:r>
        <w:t xml:space="preserve"> - Generiše parser MJParser.java, sym.java i klase apstraktnog sintaksnog stabla iz fajla spec/mjparser.cup pomoću AST-CUP alata.</w:t>
      </w:r>
    </w:p>
    <w:p xmlns:wp14="http://schemas.microsoft.com/office/word/2010/wordml" w14:paraId="1037EC17" wp14:textId="77777777">
      <w:pPr>
        <w:ind w:left="340" w:hanging="170"/>
      </w:pPr>
      <w:r>
        <w:rPr>
          <w:b/>
        </w:rPr>
        <w:t>ant repackage</w:t>
      </w:r>
      <w:r>
        <w:t xml:space="preserve"> - Pokreće generisanje leksera i parsera i zatim ispravlja paket generisanih AST klasa.</w:t>
      </w:r>
    </w:p>
    <w:p xmlns:wp14="http://schemas.microsoft.com/office/word/2010/wordml" w14:paraId="46315438" wp14:textId="77777777">
      <w:pPr>
        <w:ind w:left="340" w:hanging="170"/>
      </w:pPr>
      <w:r>
        <w:rPr>
          <w:b/>
        </w:rPr>
        <w:t>ant compile</w:t>
      </w:r>
      <w:r>
        <w:t xml:space="preserve"> - Generiše potrebne Java fajlove i prevodi kompletan Java kod projekta u direktorijum bin.</w:t>
      </w:r>
    </w:p>
    <w:p xmlns:wp14="http://schemas.microsoft.com/office/word/2010/wordml" w14:paraId="4FF0DCC3" wp14:textId="77777777">
      <w:pPr>
        <w:ind w:left="340" w:hanging="170"/>
      </w:pPr>
      <w:r>
        <w:rPr>
          <w:b/>
        </w:rPr>
        <w:t>ant compileProgram</w:t>
      </w:r>
      <w:r>
        <w:t xml:space="preserve"> - Pokreće klasu Compiler nad izabranim .mj fajlom. Ako su leksička, sintaksna i semantička analiza uspešne, generiše odgovarajući .obj fajl.</w:t>
      </w:r>
    </w:p>
    <w:p xmlns:wp14="http://schemas.microsoft.com/office/word/2010/wordml" w14:paraId="3572CAD0" wp14:textId="77777777">
      <w:pPr>
        <w:ind w:left="340" w:hanging="170"/>
      </w:pPr>
      <w:r>
        <w:rPr>
          <w:b/>
        </w:rPr>
        <w:t>ant disasm</w:t>
      </w:r>
      <w:r>
        <w:t xml:space="preserve"> - Prevede izabrani Mikrojava program i prikazuje generisani Mikrojava bajtkod pomoću alata disasm.</w:t>
      </w:r>
    </w:p>
    <w:p xmlns:wp14="http://schemas.microsoft.com/office/word/2010/wordml" w14:paraId="7CF5A9BB" wp14:textId="77777777">
      <w:pPr>
        <w:ind w:left="340" w:hanging="170"/>
      </w:pPr>
      <w:r>
        <w:rPr>
          <w:b/>
        </w:rPr>
        <w:t>ant runObj</w:t>
      </w:r>
      <w:r>
        <w:t xml:space="preserve"> - Prevede program, prikaže disasm i zatim pokrene generisani .obj fajl na Mikrojava virtuelnoj mašini.</w:t>
      </w:r>
    </w:p>
    <w:p xmlns:wp14="http://schemas.microsoft.com/office/word/2010/wordml" w14:paraId="3794E409" wp14:textId="77777777">
      <w:pPr>
        <w:ind w:left="340" w:hanging="170"/>
      </w:pPr>
      <w:r>
        <w:rPr>
          <w:b/>
        </w:rPr>
        <w:t>ant debug</w:t>
      </w:r>
      <w:r>
        <w:t xml:space="preserve"> - Pokreće izvršavanje generisanog .obj fajla u debug režimu.</w:t>
      </w:r>
    </w:p>
    <w:p xmlns:wp14="http://schemas.microsoft.com/office/word/2010/wordml" w14:paraId="79A03098" wp14:textId="77777777">
      <w:pPr>
        <w:ind w:left="340" w:hanging="170"/>
      </w:pPr>
      <w:r>
        <w:rPr>
          <w:b/>
        </w:rPr>
        <w:t>ant runTerminal</w:t>
      </w:r>
      <w:r>
        <w:t xml:space="preserve"> - Prevede program i otvara novi terminal u kome se .obj fajl izvršava. Ova opcija je praktična za testove koji koriste read.</w:t>
      </w:r>
    </w:p>
    <w:p xmlns:wp14="http://schemas.microsoft.com/office/word/2010/wordml" w14:paraId="32A3B852" wp14:textId="77777777">
      <w:pPr>
        <w:ind w:left="340" w:hanging="170"/>
      </w:pPr>
      <w:r>
        <w:rPr>
          <w:b/>
        </w:rPr>
        <w:t>ant disasmTerminal</w:t>
      </w:r>
      <w:r>
        <w:t xml:space="preserve"> - Otvara disasm generisanog .obj fajla u posebnom terminalu.</w:t>
      </w:r>
    </w:p>
    <w:p xmlns:wp14="http://schemas.microsoft.com/office/word/2010/wordml" w14:paraId="2537BE40" wp14:textId="77777777">
      <w:pPr>
        <w:ind w:left="340" w:hanging="170"/>
      </w:pPr>
      <w:r>
        <w:rPr>
          <w:b/>
        </w:rPr>
        <w:t>ant debugTerminal</w:t>
      </w:r>
      <w:r>
        <w:t xml:space="preserve"> - Otvara izvršavanje programa u debug režimu u posebnom terminalu.</w:t>
      </w:r>
    </w:p>
    <w:p xmlns:wp14="http://schemas.microsoft.com/office/word/2010/wordml" w14:paraId="37E03883" wp14:textId="77777777">
      <w:pPr>
        <w:ind w:left="340" w:hanging="170"/>
      </w:pPr>
      <w:r>
        <w:rPr>
          <w:b/>
        </w:rPr>
        <w:t>ant clean</w:t>
      </w:r>
      <w:r>
        <w:t xml:space="preserve"> - Briše generisani parser, lekser, AST klase i prevedene .class fajlove.</w:t>
      </w:r>
    </w:p>
    <w:p xmlns:wp14="http://schemas.microsoft.com/office/word/2010/wordml" w14:paraId="3DEEC669" wp14:textId="77777777"/>
    <w:p xmlns:wp14="http://schemas.microsoft.com/office/word/2010/wordml" w14:paraId="7EE4FB03" wp14:textId="77777777">
      <w:pPr>
        <w:jc w:val="both"/>
      </w:pPr>
      <w:r>
        <w:rPr>
          <w:b/>
        </w:rPr>
        <w:t xml:space="preserve">Izbor testa. </w:t>
      </w:r>
      <w:r>
        <w:t>Podrazumevani ulazni i izlazni fajl zadati su kroz svojstva source.file i obj.file u build.xml. Test se može promeniti izmenom tih vrednosti, ali se može proslediti i direktno iz komandne linije. Na primer:</w:t>
      </w:r>
    </w:p>
    <w:p xmlns:wp14="http://schemas.microsoft.com/office/word/2010/wordml" w14:paraId="5B0C8336" wp14:textId="77777777">
      <w:pPr>
        <w:ind w:left="567"/>
      </w:pPr>
      <w:r>
        <w:rPr>
          <w:rFonts w:ascii="Consolas" w:hAnsi="Consolas"/>
          <w:sz w:val="20"/>
        </w:rPr>
        <w:t>ant compileProgram -Dsource.file=test/test302.mj -Dobj.file=test/test302.obj</w:t>
      </w:r>
    </w:p>
    <w:p xmlns:wp14="http://schemas.microsoft.com/office/word/2010/wordml" w14:paraId="3A282590" wp14:textId="77777777">
      <w:pPr>
        <w:ind w:left="567"/>
      </w:pPr>
      <w:r>
        <w:rPr>
          <w:rFonts w:ascii="Consolas" w:hAnsi="Consolas"/>
          <w:sz w:val="20"/>
        </w:rPr>
        <w:t>ant runTerminal -Dsource.file=test/test302.mj -Dobj.file=test/test302.obj</w:t>
      </w:r>
    </w:p>
    <w:p xmlns:wp14="http://schemas.microsoft.com/office/word/2010/wordml" w14:paraId="57790D5F" wp14:textId="77777777">
      <w:pPr>
        <w:jc w:val="both"/>
      </w:pPr>
      <w:r>
        <w:t>Klasa Compiler prima putanju do izvornog .mj fajla kao prvi argument, a putanju do izlaznog .obj fajla kao drugi argument. Tokom obrade ispisuju se rezultat parsiranja, apstraktno sintaksno stablo, tabela simbola, rezultat semantičke analize i informacija o generisanom predmetnom fajlu.</w:t>
      </w:r>
    </w:p>
    <w:p xmlns:wp14="http://schemas.microsoft.com/office/word/2010/wordml" w14:paraId="09F70F5A" wp14:textId="77777777">
      <w:pPr>
        <w:pStyle w:val="Heading1"/>
      </w:pPr>
      <w:r>
        <w:t>3. Kratak opis test primera</w:t>
      </w:r>
    </w:p>
    <w:p xmlns:wp14="http://schemas.microsoft.com/office/word/2010/wordml" w14:paraId="47506146" wp14:textId="77777777">
      <w:pPr>
        <w:jc w:val="both"/>
      </w:pPr>
      <w:r>
        <w:t>Priloženi testovi su podeljeni tako da se mogu proveriti kompletne funkcionalnosti pojedinačnih nivoa, ali i manje celine izolovano. Time je lakše utvrditi u kojoj fazi ili funkcionalnosti postoji greška.</w:t>
      </w:r>
    </w:p>
    <w:p xmlns:wp14="http://schemas.microsoft.com/office/word/2010/wordml" w14:paraId="7237DD4F" wp14:textId="77777777">
      <w:pPr>
        <w:jc w:val="both"/>
      </w:pPr>
      <w:r>
        <w:t>Testovi nivoa A proveravaju deklaracije i korišćenje konstanti i promenljivih, aritmetičke izraze, dodelu, inkrement i dekrement, read i print, rad sa jednodimenzionalnim nizovima, length, ugrađene funkcije, ternarni operator i funkciju findAny.</w:t>
      </w:r>
    </w:p>
    <w:p xmlns:wp14="http://schemas.microsoft.com/office/word/2010/wordml" w14:paraId="48F8480A" wp14:textId="77777777">
      <w:pPr>
        <w:jc w:val="both"/>
      </w:pPr>
      <w:r>
        <w:t>Testovi nivoa B proveravaju globalne metode, formalne i stvarne parametre, povratne vrednosti, if/else, logičke izraze sa &amp;&amp; i ||, for petlju, break i continue, ugnježdene pozive metoda i funkciju map.</w:t>
      </w:r>
    </w:p>
    <w:p xmlns:wp14="http://schemas.microsoft.com/office/word/2010/wordml" w14:paraId="7DE1F80D" wp14:textId="77777777">
      <w:pPr>
        <w:jc w:val="both"/>
      </w:pPr>
      <w:r>
        <w:t>Testovi nivoa C proveravaju konkretne i apstraktne klase, polja i metode klasa, nasleđivanje, redefinisanje metoda, supstituciju, pravljenje objekata i nizova objekata, pristup članovima klase i polimorfno pozivanje metoda.</w:t>
      </w:r>
    </w:p>
    <w:p xmlns:wp14="http://schemas.microsoft.com/office/word/2010/wordml" w14:paraId="0591FFF1" wp14:textId="77777777">
      <w:pPr>
        <w:jc w:val="both"/>
      </w:pPr>
      <w:r>
        <w:t>Pored većih testova koji kombinuju više funkcionalnosti, priloženi su i manji testovi za pojedinačne celine, na primer aritmetiku, nizove, findAny, ternarni operator, if/else, short-circuit evaluaciju, for petlju, break/continue, metode, map, klase, nasleđivanje i apstraktne klase.</w:t>
      </w:r>
    </w:p>
    <w:p xmlns:wp14="http://schemas.microsoft.com/office/word/2010/wordml" w14:paraId="1D5F280F" wp14:textId="77777777">
      <w:pPr>
        <w:pStyle w:val="Heading1"/>
      </w:pPr>
      <w:r>
        <w:t>4. Kratak opis novouvedenih klasa</w:t>
      </w:r>
    </w:p>
    <w:p xmlns:wp14="http://schemas.microsoft.com/office/word/2010/wordml" w14:paraId="3008DF5E" wp14:textId="77777777">
      <w:pPr>
        <w:spacing w:after="100"/>
        <w:jc w:val="both"/>
      </w:pPr>
      <w:r>
        <w:rPr>
          <w:b/>
        </w:rPr>
        <w:t xml:space="preserve">Compiler - </w:t>
      </w:r>
      <w:r>
        <w:t>Glavna klasa projekta. Prima putanju do izvornog Mikrojava fajla i putanju do izlaznog .obj fajla, pokreće lekser i parser, ispisuje sintaksno stablo, pokreće semantičku analizu, ispis tabele simbola i generisanje koda.</w:t>
      </w:r>
    </w:p>
    <w:p xmlns:wp14="http://schemas.microsoft.com/office/word/2010/wordml" w14:paraId="5D1FDAD1" wp14:textId="77777777">
      <w:pPr>
        <w:spacing w:after="100"/>
        <w:jc w:val="both"/>
      </w:pPr>
      <w:r>
        <w:rPr>
          <w:b/>
        </w:rPr>
        <w:t xml:space="preserve">SemanticAnalyzer - </w:t>
      </w:r>
      <w:r>
        <w:t>Realizuje semantičku analizu obilaskom AST-a. Vodi računa o tabeli simbola, deklaracijama, tipovima, opsezima, pozivima metoda i kontekstnim uslovima. U ovoj klasi su obrađeni i findAny, map, klase, nasleđivanje, apstraktne klase i provera redefinisanja metoda.</w:t>
      </w:r>
    </w:p>
    <w:p xmlns:wp14="http://schemas.microsoft.com/office/word/2010/wordml" w14:paraId="6E799259" wp14:textId="77777777">
      <w:pPr>
        <w:spacing w:after="100"/>
        <w:jc w:val="both"/>
      </w:pPr>
      <w:r>
        <w:rPr>
          <w:b/>
        </w:rPr>
        <w:t xml:space="preserve">CodeGenerator - </w:t>
      </w:r>
      <w:r>
        <w:t>Generiše Mikrojava bajtkod obilaskom sintaksnog stabla. Obrađuje izraze, dodele, nizove, pozive metoda, read/print, uslovne naredbe, for petlje, break/continue, ternarni operator, findAny, map, pravljenje objekata i polimorfne pozive metoda.</w:t>
      </w:r>
    </w:p>
    <w:p xmlns:wp14="http://schemas.microsoft.com/office/word/2010/wordml" w14:paraId="220186AA" wp14:textId="77777777">
      <w:pPr>
        <w:spacing w:after="100"/>
        <w:jc w:val="both"/>
      </w:pPr>
      <w:r>
        <w:rPr>
          <w:b/>
        </w:rPr>
        <w:t xml:space="preserve">RuleVisitor - </w:t>
      </w:r>
      <w:r>
        <w:t>Pomoćni visitor koji se koristi za obilazak sintaksnog stabla i prikupljanje jednostavnih podataka o programu, kao što su broj print naredbi i broj deklarisanih promenljivih.</w:t>
      </w:r>
    </w:p>
    <w:p xmlns:wp14="http://schemas.microsoft.com/office/word/2010/wordml" w14:paraId="538D7F79" wp14:textId="77777777">
      <w:pPr>
        <w:spacing w:after="100"/>
        <w:jc w:val="both"/>
      </w:pPr>
      <w:r>
        <w:rPr>
          <w:b/>
        </w:rPr>
        <w:t xml:space="preserve">Yylex - </w:t>
      </w:r>
      <w:r>
        <w:t>Klasa leksičkog analizatora koja se automatski generiše iz JFlex specifikacije. Prepoznaje tokene Mikrojava jezika i prosleđuje ih parseru.</w:t>
      </w:r>
    </w:p>
    <w:p xmlns:wp14="http://schemas.microsoft.com/office/word/2010/wordml" w14:paraId="61B192DD" wp14:textId="77777777">
      <w:pPr>
        <w:spacing w:after="100"/>
        <w:jc w:val="both"/>
      </w:pPr>
      <w:r>
        <w:rPr>
          <w:b/>
        </w:rPr>
        <w:t xml:space="preserve">MJParser i AST klase - </w:t>
      </w:r>
      <w:r>
        <w:t>Automatski se generišu iz AST-CUP specifikacije. MJParser vrši sintaksnu analizu, dok klase iz paketa rs.ac.bg.etf.pp1.ast predstavljaju čvorove apstraktnog sintaksnog stabla i omogućavaju Visitor obilazak.</w:t>
      </w:r>
    </w:p>
    <w:sectPr w:rsidRPr="0006063C" w:rsidR="00FC693F" w:rsidSect="00034616">
      <w:footerReference w:type="default" r:id="rId9"/>
      <w:pgSz w:w="12240" w:h="15840" w:orient="portrait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C36B14E" wp14:textId="77777777"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5822BD"/>
    <w:rsid w:val="672EB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EEF1C04-CF48-4874-83F2-C9E06CBF15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Calibri" w:hAnsi="Calibri" w:asciiTheme="majorHAnsi" w:hAnsiTheme="majorHAnsi" w:eastAsiaTheme="majorEastAsia" w:cstheme="majorBidi"/>
      <w:b/>
      <w:color w:val="17365D" w:themeColor="text2" w:themeShade="B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Маја Миљуш</lastModifiedBy>
  <revision>2</revision>
  <dcterms:created xsi:type="dcterms:W3CDTF">2013-12-23T23:15:00.0000000Z</dcterms:created>
  <dcterms:modified xsi:type="dcterms:W3CDTF">2026-08-31T14:29:40.2267766Z</dcterms:modified>
  <category/>
</coreProperties>
</file>