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449" w:rsidRPr="00355B4F" w:rsidRDefault="0075012D" w:rsidP="00355B4F">
      <w:pPr>
        <w:jc w:val="center"/>
        <w:rPr>
          <w:lang w:val="en-US"/>
        </w:rPr>
      </w:pPr>
      <w:r w:rsidRPr="0075012D">
        <w:rPr>
          <w:noProof/>
          <w:lang w:eastAsia="pl-PL"/>
        </w:rPr>
        <w:drawing>
          <wp:inline distT="0" distB="0" distL="0" distR="0" wp14:anchorId="033F00B2" wp14:editId="5FA13C0E">
            <wp:extent cx="1080000" cy="1080000"/>
            <wp:effectExtent l="0" t="0" r="635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0000" cy="1080000"/>
                    </a:xfrm>
                    <a:prstGeom prst="rect">
                      <a:avLst/>
                    </a:prstGeom>
                  </pic:spPr>
                </pic:pic>
              </a:graphicData>
            </a:graphic>
          </wp:inline>
        </w:drawing>
      </w:r>
    </w:p>
    <w:tbl>
      <w:tblPr>
        <w:tblStyle w:val="Tabela-Siatka"/>
        <w:tblW w:w="0" w:type="auto"/>
        <w:shd w:val="clear" w:color="auto" w:fill="000000" w:themeFill="text1"/>
        <w:tblLook w:val="04A0" w:firstRow="1" w:lastRow="0" w:firstColumn="1" w:lastColumn="0" w:noHBand="0" w:noVBand="1"/>
      </w:tblPr>
      <w:tblGrid>
        <w:gridCol w:w="9062"/>
      </w:tblGrid>
      <w:tr w:rsidR="00355B4F" w:rsidRPr="00355B4F" w:rsidTr="00355B4F">
        <w:tc>
          <w:tcPr>
            <w:tcW w:w="9062" w:type="dxa"/>
            <w:shd w:val="clear" w:color="auto" w:fill="000000" w:themeFill="text1"/>
          </w:tcPr>
          <w:p w:rsidR="00355B4F" w:rsidRPr="00355B4F" w:rsidRDefault="0075012D" w:rsidP="00355B4F">
            <w:pPr>
              <w:pStyle w:val="Tytu"/>
            </w:pPr>
            <w:r>
              <w:t>SELECTIONS</w:t>
            </w:r>
          </w:p>
        </w:tc>
      </w:tr>
    </w:tbl>
    <w:p w:rsidR="00DD122A" w:rsidRDefault="00DD122A" w:rsidP="00DD122A"/>
    <w:sdt>
      <w:sdtPr>
        <w:rPr>
          <w:b w:val="0"/>
          <w:sz w:val="22"/>
          <w:szCs w:val="22"/>
          <w:lang w:val="pl-PL"/>
        </w:rPr>
        <w:id w:val="1799572381"/>
        <w:docPartObj>
          <w:docPartGallery w:val="Table of Contents"/>
          <w:docPartUnique/>
        </w:docPartObj>
      </w:sdtPr>
      <w:sdtEndPr>
        <w:rPr>
          <w:bCs/>
        </w:rPr>
      </w:sdtEndPr>
      <w:sdtContent>
        <w:p w:rsidR="00DD122A" w:rsidRDefault="0057414F" w:rsidP="0057414F">
          <w:pPr>
            <w:pStyle w:val="Tytu"/>
            <w:tabs>
              <w:tab w:val="center" w:pos="4536"/>
              <w:tab w:val="left" w:pos="6161"/>
            </w:tabs>
          </w:pPr>
          <w:r>
            <w:rPr>
              <w:b w:val="0"/>
              <w:sz w:val="22"/>
              <w:szCs w:val="22"/>
              <w:lang w:val="pl-PL"/>
            </w:rPr>
            <w:tab/>
          </w:r>
          <w:r w:rsidR="00DD122A">
            <w:t>Contents</w:t>
          </w:r>
          <w:r>
            <w:tab/>
          </w:r>
        </w:p>
        <w:p w:rsidR="00DD122A" w:rsidRPr="00DD122A" w:rsidRDefault="00DD122A" w:rsidP="00DD122A">
          <w:pPr>
            <w:rPr>
              <w:lang w:val="en-US"/>
            </w:rPr>
          </w:pPr>
        </w:p>
        <w:p w:rsidR="008D3D20" w:rsidRDefault="00DD122A">
          <w:pPr>
            <w:pStyle w:val="Spistreci1"/>
            <w:tabs>
              <w:tab w:val="left" w:pos="660"/>
              <w:tab w:val="right" w:leader="dot" w:pos="9062"/>
            </w:tabs>
            <w:rPr>
              <w:rFonts w:asciiTheme="minorHAnsi" w:eastAsiaTheme="minorEastAsia" w:hAnsiTheme="minorHAnsi"/>
              <w:noProof/>
              <w:lang w:eastAsia="pl-PL"/>
            </w:rPr>
          </w:pPr>
          <w:r>
            <w:rPr>
              <w:b/>
              <w:bCs/>
            </w:rPr>
            <w:fldChar w:fldCharType="begin"/>
          </w:r>
          <w:r>
            <w:rPr>
              <w:b/>
              <w:bCs/>
            </w:rPr>
            <w:instrText xml:space="preserve"> TOC \o "1-3" \h \z \u </w:instrText>
          </w:r>
          <w:r>
            <w:rPr>
              <w:b/>
              <w:bCs/>
            </w:rPr>
            <w:fldChar w:fldCharType="separate"/>
          </w:r>
          <w:hyperlink w:anchor="_Toc14814920" w:history="1">
            <w:r w:rsidR="008D3D20" w:rsidRPr="009B74FC">
              <w:rPr>
                <w:rStyle w:val="Hipercze"/>
                <w:noProof/>
              </w:rPr>
              <w:t>1.1.</w:t>
            </w:r>
            <w:r w:rsidR="008D3D20">
              <w:rPr>
                <w:rFonts w:asciiTheme="minorHAnsi" w:eastAsiaTheme="minorEastAsia" w:hAnsiTheme="minorHAnsi"/>
                <w:noProof/>
                <w:lang w:eastAsia="pl-PL"/>
              </w:rPr>
              <w:tab/>
            </w:r>
            <w:r w:rsidR="008D3D20" w:rsidRPr="009B74FC">
              <w:rPr>
                <w:rStyle w:val="Hipercze"/>
                <w:noProof/>
              </w:rPr>
              <w:t>Elite Selection</w:t>
            </w:r>
            <w:r w:rsidR="008D3D20">
              <w:rPr>
                <w:noProof/>
                <w:webHidden/>
              </w:rPr>
              <w:tab/>
            </w:r>
            <w:r w:rsidR="008D3D20">
              <w:rPr>
                <w:noProof/>
                <w:webHidden/>
              </w:rPr>
              <w:fldChar w:fldCharType="begin"/>
            </w:r>
            <w:r w:rsidR="008D3D20">
              <w:rPr>
                <w:noProof/>
                <w:webHidden/>
              </w:rPr>
              <w:instrText xml:space="preserve"> PAGEREF _Toc14814920 \h </w:instrText>
            </w:r>
            <w:r w:rsidR="008D3D20">
              <w:rPr>
                <w:noProof/>
                <w:webHidden/>
              </w:rPr>
            </w:r>
            <w:r w:rsidR="008D3D20">
              <w:rPr>
                <w:noProof/>
                <w:webHidden/>
              </w:rPr>
              <w:fldChar w:fldCharType="separate"/>
            </w:r>
            <w:r w:rsidR="00834671">
              <w:rPr>
                <w:noProof/>
                <w:webHidden/>
              </w:rPr>
              <w:t>2</w:t>
            </w:r>
            <w:r w:rsidR="008D3D20">
              <w:rPr>
                <w:noProof/>
                <w:webHidden/>
              </w:rPr>
              <w:fldChar w:fldCharType="end"/>
            </w:r>
          </w:hyperlink>
        </w:p>
        <w:p w:rsidR="008D3D20" w:rsidRDefault="00A92192">
          <w:pPr>
            <w:pStyle w:val="Spistreci1"/>
            <w:tabs>
              <w:tab w:val="left" w:pos="660"/>
              <w:tab w:val="right" w:leader="dot" w:pos="9062"/>
            </w:tabs>
            <w:rPr>
              <w:rFonts w:asciiTheme="minorHAnsi" w:eastAsiaTheme="minorEastAsia" w:hAnsiTheme="minorHAnsi"/>
              <w:noProof/>
              <w:lang w:eastAsia="pl-PL"/>
            </w:rPr>
          </w:pPr>
          <w:hyperlink w:anchor="_Toc14814921" w:history="1">
            <w:r w:rsidR="008D3D20" w:rsidRPr="009B74FC">
              <w:rPr>
                <w:rStyle w:val="Hipercze"/>
                <w:noProof/>
              </w:rPr>
              <w:t>1.2.</w:t>
            </w:r>
            <w:r w:rsidR="008D3D20">
              <w:rPr>
                <w:rFonts w:asciiTheme="minorHAnsi" w:eastAsiaTheme="minorEastAsia" w:hAnsiTheme="minorHAnsi"/>
                <w:noProof/>
                <w:lang w:eastAsia="pl-PL"/>
              </w:rPr>
              <w:tab/>
            </w:r>
            <w:r w:rsidR="008D3D20" w:rsidRPr="009B74FC">
              <w:rPr>
                <w:rStyle w:val="Hipercze"/>
                <w:noProof/>
              </w:rPr>
              <w:t>Roulette Wheel Selection</w:t>
            </w:r>
            <w:r w:rsidR="008D3D20">
              <w:rPr>
                <w:noProof/>
                <w:webHidden/>
              </w:rPr>
              <w:tab/>
            </w:r>
            <w:r w:rsidR="008D3D20">
              <w:rPr>
                <w:noProof/>
                <w:webHidden/>
              </w:rPr>
              <w:fldChar w:fldCharType="begin"/>
            </w:r>
            <w:r w:rsidR="008D3D20">
              <w:rPr>
                <w:noProof/>
                <w:webHidden/>
              </w:rPr>
              <w:instrText xml:space="preserve"> PAGEREF _Toc14814921 \h </w:instrText>
            </w:r>
            <w:r w:rsidR="008D3D20">
              <w:rPr>
                <w:noProof/>
                <w:webHidden/>
              </w:rPr>
            </w:r>
            <w:r w:rsidR="008D3D20">
              <w:rPr>
                <w:noProof/>
                <w:webHidden/>
              </w:rPr>
              <w:fldChar w:fldCharType="separate"/>
            </w:r>
            <w:r w:rsidR="00834671">
              <w:rPr>
                <w:noProof/>
                <w:webHidden/>
              </w:rPr>
              <w:t>3</w:t>
            </w:r>
            <w:r w:rsidR="008D3D20">
              <w:rPr>
                <w:noProof/>
                <w:webHidden/>
              </w:rPr>
              <w:fldChar w:fldCharType="end"/>
            </w:r>
          </w:hyperlink>
        </w:p>
        <w:p w:rsidR="008D3D20" w:rsidRDefault="00A92192">
          <w:pPr>
            <w:pStyle w:val="Spistreci1"/>
            <w:tabs>
              <w:tab w:val="left" w:pos="660"/>
              <w:tab w:val="right" w:leader="dot" w:pos="9062"/>
            </w:tabs>
            <w:rPr>
              <w:rFonts w:asciiTheme="minorHAnsi" w:eastAsiaTheme="minorEastAsia" w:hAnsiTheme="minorHAnsi"/>
              <w:noProof/>
              <w:lang w:eastAsia="pl-PL"/>
            </w:rPr>
          </w:pPr>
          <w:hyperlink w:anchor="_Toc14814922" w:history="1">
            <w:r w:rsidR="008D3D20" w:rsidRPr="009B74FC">
              <w:rPr>
                <w:rStyle w:val="Hipercze"/>
                <w:noProof/>
              </w:rPr>
              <w:t>1.3.</w:t>
            </w:r>
            <w:r w:rsidR="008D3D20">
              <w:rPr>
                <w:rFonts w:asciiTheme="minorHAnsi" w:eastAsiaTheme="minorEastAsia" w:hAnsiTheme="minorHAnsi"/>
                <w:noProof/>
                <w:lang w:eastAsia="pl-PL"/>
              </w:rPr>
              <w:tab/>
            </w:r>
            <w:r w:rsidR="008D3D20" w:rsidRPr="009B74FC">
              <w:rPr>
                <w:rStyle w:val="Hipercze"/>
                <w:noProof/>
              </w:rPr>
              <w:t>Stochastic Universal Sampling Selection</w:t>
            </w:r>
            <w:r w:rsidR="008D3D20">
              <w:rPr>
                <w:noProof/>
                <w:webHidden/>
              </w:rPr>
              <w:tab/>
            </w:r>
            <w:r w:rsidR="008D3D20">
              <w:rPr>
                <w:noProof/>
                <w:webHidden/>
              </w:rPr>
              <w:fldChar w:fldCharType="begin"/>
            </w:r>
            <w:r w:rsidR="008D3D20">
              <w:rPr>
                <w:noProof/>
                <w:webHidden/>
              </w:rPr>
              <w:instrText xml:space="preserve"> PAGEREF _Toc14814922 \h </w:instrText>
            </w:r>
            <w:r w:rsidR="008D3D20">
              <w:rPr>
                <w:noProof/>
                <w:webHidden/>
              </w:rPr>
            </w:r>
            <w:r w:rsidR="008D3D20">
              <w:rPr>
                <w:noProof/>
                <w:webHidden/>
              </w:rPr>
              <w:fldChar w:fldCharType="separate"/>
            </w:r>
            <w:r w:rsidR="00834671">
              <w:rPr>
                <w:noProof/>
                <w:webHidden/>
              </w:rPr>
              <w:t>4</w:t>
            </w:r>
            <w:r w:rsidR="008D3D20">
              <w:rPr>
                <w:noProof/>
                <w:webHidden/>
              </w:rPr>
              <w:fldChar w:fldCharType="end"/>
            </w:r>
          </w:hyperlink>
        </w:p>
        <w:p w:rsidR="008D3D20" w:rsidRDefault="00A92192">
          <w:pPr>
            <w:pStyle w:val="Spistreci1"/>
            <w:tabs>
              <w:tab w:val="left" w:pos="660"/>
              <w:tab w:val="right" w:leader="dot" w:pos="9062"/>
            </w:tabs>
            <w:rPr>
              <w:rFonts w:asciiTheme="minorHAnsi" w:eastAsiaTheme="minorEastAsia" w:hAnsiTheme="minorHAnsi"/>
              <w:noProof/>
              <w:lang w:eastAsia="pl-PL"/>
            </w:rPr>
          </w:pPr>
          <w:hyperlink w:anchor="_Toc14814923" w:history="1">
            <w:r w:rsidR="008D3D20" w:rsidRPr="009B74FC">
              <w:rPr>
                <w:rStyle w:val="Hipercze"/>
                <w:noProof/>
              </w:rPr>
              <w:t>1.4.</w:t>
            </w:r>
            <w:r w:rsidR="008D3D20">
              <w:rPr>
                <w:rFonts w:asciiTheme="minorHAnsi" w:eastAsiaTheme="minorEastAsia" w:hAnsiTheme="minorHAnsi"/>
                <w:noProof/>
                <w:lang w:eastAsia="pl-PL"/>
              </w:rPr>
              <w:tab/>
            </w:r>
            <w:r w:rsidR="008D3D20" w:rsidRPr="009B74FC">
              <w:rPr>
                <w:rStyle w:val="Hipercze"/>
                <w:noProof/>
              </w:rPr>
              <w:t>Tournament Selection</w:t>
            </w:r>
            <w:r w:rsidR="008D3D20">
              <w:rPr>
                <w:noProof/>
                <w:webHidden/>
              </w:rPr>
              <w:tab/>
            </w:r>
            <w:r w:rsidR="008D3D20">
              <w:rPr>
                <w:noProof/>
                <w:webHidden/>
              </w:rPr>
              <w:fldChar w:fldCharType="begin"/>
            </w:r>
            <w:r w:rsidR="008D3D20">
              <w:rPr>
                <w:noProof/>
                <w:webHidden/>
              </w:rPr>
              <w:instrText xml:space="preserve"> PAGEREF _Toc14814923 \h </w:instrText>
            </w:r>
            <w:r w:rsidR="008D3D20">
              <w:rPr>
                <w:noProof/>
                <w:webHidden/>
              </w:rPr>
            </w:r>
            <w:r w:rsidR="008D3D20">
              <w:rPr>
                <w:noProof/>
                <w:webHidden/>
              </w:rPr>
              <w:fldChar w:fldCharType="separate"/>
            </w:r>
            <w:r w:rsidR="00834671">
              <w:rPr>
                <w:noProof/>
                <w:webHidden/>
              </w:rPr>
              <w:t>5</w:t>
            </w:r>
            <w:r w:rsidR="008D3D20">
              <w:rPr>
                <w:noProof/>
                <w:webHidden/>
              </w:rPr>
              <w:fldChar w:fldCharType="end"/>
            </w:r>
          </w:hyperlink>
        </w:p>
        <w:p w:rsidR="00DD122A" w:rsidRDefault="00DD122A" w:rsidP="00DD122A">
          <w:pPr>
            <w:tabs>
              <w:tab w:val="left" w:pos="709"/>
            </w:tabs>
          </w:pPr>
          <w:r>
            <w:rPr>
              <w:b/>
              <w:bCs/>
            </w:rPr>
            <w:fldChar w:fldCharType="end"/>
          </w:r>
        </w:p>
      </w:sdtContent>
    </w:sdt>
    <w:p w:rsidR="00DD122A" w:rsidRDefault="00DD122A" w:rsidP="00DD122A">
      <w:r>
        <w:br w:type="page"/>
      </w:r>
      <w:bookmarkStart w:id="0" w:name="_GoBack"/>
      <w:bookmarkEnd w:id="0"/>
    </w:p>
    <w:p w:rsidR="00355B4F" w:rsidRPr="00355B4F" w:rsidRDefault="0025476E" w:rsidP="00355B4F">
      <w:pPr>
        <w:pStyle w:val="Nagwek1"/>
      </w:pPr>
      <w:bookmarkStart w:id="1" w:name="_Toc14814920"/>
      <w:r>
        <w:lastRenderedPageBreak/>
        <w:t>Elite Selection</w:t>
      </w:r>
      <w:bookmarkEnd w:id="1"/>
    </w:p>
    <w:tbl>
      <w:tblPr>
        <w:tblStyle w:val="Tabela-Siatka"/>
        <w:tblW w:w="0" w:type="auto"/>
        <w:tblLook w:val="04A0" w:firstRow="1" w:lastRow="0" w:firstColumn="1" w:lastColumn="0" w:noHBand="0" w:noVBand="1"/>
      </w:tblPr>
      <w:tblGrid>
        <w:gridCol w:w="9062"/>
      </w:tblGrid>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355B4F" w:rsidRPr="00355B4F" w:rsidRDefault="00355B4F" w:rsidP="00355B4F">
            <w:pPr>
              <w:spacing w:before="60" w:after="60"/>
              <w:jc w:val="center"/>
              <w:rPr>
                <w:b/>
                <w:lang w:val="en-US"/>
              </w:rPr>
            </w:pPr>
            <w:r w:rsidRPr="00355B4F">
              <w:rPr>
                <w:b/>
                <w:lang w:val="en-US"/>
              </w:rPr>
              <w:t>Parameters</w:t>
            </w:r>
          </w:p>
        </w:tc>
      </w:tr>
      <w:tr w:rsidR="00355B4F" w:rsidRPr="00355B4F" w:rsidTr="00355B4F">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355B4F" w:rsidRPr="00355B4F" w:rsidRDefault="00355B4F" w:rsidP="00355B4F">
            <w:pPr>
              <w:spacing w:before="60" w:after="60"/>
              <w:jc w:val="center"/>
              <w:rPr>
                <w:rStyle w:val="Wyrnieniedelikatne"/>
                <w:lang w:val="en-US"/>
              </w:rPr>
            </w:pPr>
            <w:r w:rsidRPr="00355B4F">
              <w:rPr>
                <w:rStyle w:val="Wyrnieniedelikatne"/>
                <w:lang w:val="en-US"/>
              </w:rPr>
              <w:t>none</w:t>
            </w:r>
          </w:p>
        </w:tc>
      </w:tr>
    </w:tbl>
    <w:p w:rsidR="00F730DB" w:rsidRDefault="0025476E" w:rsidP="0095530E">
      <w:pPr>
        <w:spacing w:before="240" w:line="360" w:lineRule="auto"/>
        <w:jc w:val="both"/>
        <w:rPr>
          <w:sz w:val="24"/>
          <w:szCs w:val="24"/>
          <w:lang w:val="en-US"/>
        </w:rPr>
      </w:pPr>
      <w:r>
        <w:rPr>
          <w:sz w:val="24"/>
          <w:szCs w:val="24"/>
          <w:lang w:val="en-US"/>
        </w:rPr>
        <w:t xml:space="preserve">Elite selection method is used to </w:t>
      </w:r>
      <w:r w:rsidR="00F730DB">
        <w:rPr>
          <w:sz w:val="24"/>
          <w:szCs w:val="24"/>
          <w:lang w:val="en-US"/>
        </w:rPr>
        <w:t>assemble</w:t>
      </w:r>
      <w:r>
        <w:rPr>
          <w:sz w:val="24"/>
          <w:szCs w:val="24"/>
          <w:lang w:val="en-US"/>
        </w:rPr>
        <w:t xml:space="preserve"> a group of parents basing on their fitness. </w:t>
      </w:r>
      <w:r w:rsidR="00F94C90">
        <w:rPr>
          <w:sz w:val="24"/>
          <w:szCs w:val="24"/>
          <w:lang w:val="en-US"/>
        </w:rPr>
        <w:t>First, t</w:t>
      </w:r>
      <w:r>
        <w:rPr>
          <w:sz w:val="24"/>
          <w:szCs w:val="24"/>
          <w:lang w:val="en-US"/>
        </w:rPr>
        <w:t xml:space="preserve">he operator sorts the list of chromosomes by descending fitness values. Then, a given number of best chromosomes is taken to </w:t>
      </w:r>
      <w:r w:rsidR="00F94C90">
        <w:rPr>
          <w:sz w:val="24"/>
          <w:szCs w:val="24"/>
          <w:lang w:val="en-US"/>
        </w:rPr>
        <w:t>the parents’</w:t>
      </w:r>
      <w:r w:rsidR="00F730DB">
        <w:rPr>
          <w:sz w:val="24"/>
          <w:szCs w:val="24"/>
          <w:lang w:val="en-US"/>
        </w:rPr>
        <w:t xml:space="preserve"> </w:t>
      </w:r>
      <w:r w:rsidR="004E1CE5">
        <w:rPr>
          <w:sz w:val="24"/>
          <w:szCs w:val="24"/>
          <w:lang w:val="en-US"/>
        </w:rPr>
        <w:t xml:space="preserve">set and passed to </w:t>
      </w:r>
      <w:r w:rsidR="00D743AA">
        <w:rPr>
          <w:sz w:val="24"/>
          <w:szCs w:val="24"/>
          <w:lang w:val="en-US"/>
        </w:rPr>
        <w:t xml:space="preserve">the </w:t>
      </w:r>
      <w:r w:rsidR="004E1CE5">
        <w:rPr>
          <w:sz w:val="24"/>
          <w:szCs w:val="24"/>
          <w:lang w:val="en-US"/>
        </w:rPr>
        <w:t>crossover.</w:t>
      </w:r>
    </w:p>
    <w:p w:rsidR="00FC4E2B" w:rsidRDefault="00FC4E2B" w:rsidP="00FC4E2B">
      <w:pPr>
        <w:spacing w:line="360" w:lineRule="auto"/>
        <w:jc w:val="both"/>
        <w:rPr>
          <w:sz w:val="24"/>
          <w:szCs w:val="24"/>
          <w:lang w:val="en-US"/>
        </w:rPr>
      </w:pPr>
      <w:r>
        <w:rPr>
          <w:sz w:val="24"/>
          <w:szCs w:val="24"/>
          <w:lang w:val="en-US"/>
        </w:rPr>
        <w:t xml:space="preserve">For the selected number of parents, the same number of offsprings is </w:t>
      </w:r>
      <w:r w:rsidR="00AB444C">
        <w:rPr>
          <w:sz w:val="24"/>
          <w:szCs w:val="24"/>
          <w:lang w:val="en-US"/>
        </w:rPr>
        <w:t>produced</w:t>
      </w:r>
      <w:r>
        <w:rPr>
          <w:sz w:val="24"/>
          <w:szCs w:val="24"/>
          <w:lang w:val="en-US"/>
        </w:rPr>
        <w:t xml:space="preserve"> by crossover and mutation operators. Since it is required for the output generation to have the same size as the input generation, the rest of free slots is filled with individuals from the input generation (so called reinsertion). So far elitist reinsertion is implemented, meaning that the free slots are filled with the original parents of the best fitness values. Such the reinserted elements are not affected by crossover and mutations operations.</w:t>
      </w:r>
    </w:p>
    <w:p w:rsidR="00F730DB" w:rsidRDefault="00F730DB" w:rsidP="004E1CE5">
      <w:pPr>
        <w:spacing w:line="360" w:lineRule="auto"/>
        <w:jc w:val="both"/>
      </w:pPr>
      <w:r>
        <w:br w:type="page"/>
      </w:r>
    </w:p>
    <w:p w:rsidR="004E1CE5" w:rsidRPr="00355B4F" w:rsidRDefault="004E1CE5" w:rsidP="004E1CE5">
      <w:pPr>
        <w:pStyle w:val="Nagwek1"/>
      </w:pPr>
      <w:bookmarkStart w:id="2" w:name="_Toc14814921"/>
      <w:r>
        <w:lastRenderedPageBreak/>
        <w:t>Roulette Wheel Selection</w:t>
      </w:r>
      <w:bookmarkEnd w:id="2"/>
    </w:p>
    <w:tbl>
      <w:tblPr>
        <w:tblStyle w:val="Tabela-Siatka"/>
        <w:tblW w:w="0" w:type="auto"/>
        <w:tblLook w:val="04A0" w:firstRow="1" w:lastRow="0" w:firstColumn="1" w:lastColumn="0" w:noHBand="0" w:noVBand="1"/>
      </w:tblPr>
      <w:tblGrid>
        <w:gridCol w:w="9062"/>
      </w:tblGrid>
      <w:tr w:rsidR="004E1CE5" w:rsidRPr="00355B4F" w:rsidTr="00155DD9">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4E1CE5" w:rsidRPr="00355B4F" w:rsidRDefault="004E1CE5" w:rsidP="00155DD9">
            <w:pPr>
              <w:spacing w:before="60" w:after="60"/>
              <w:jc w:val="center"/>
              <w:rPr>
                <w:b/>
                <w:lang w:val="en-US"/>
              </w:rPr>
            </w:pPr>
            <w:r w:rsidRPr="00355B4F">
              <w:rPr>
                <w:b/>
                <w:lang w:val="en-US"/>
              </w:rPr>
              <w:t>Parameters</w:t>
            </w:r>
          </w:p>
        </w:tc>
      </w:tr>
      <w:tr w:rsidR="004E1CE5" w:rsidRPr="00355B4F" w:rsidTr="00155DD9">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4E1CE5" w:rsidRPr="00355B4F" w:rsidRDefault="004E1CE5" w:rsidP="00155DD9">
            <w:pPr>
              <w:spacing w:before="60" w:after="60"/>
              <w:jc w:val="center"/>
              <w:rPr>
                <w:rStyle w:val="Wyrnieniedelikatne"/>
                <w:lang w:val="en-US"/>
              </w:rPr>
            </w:pPr>
            <w:r w:rsidRPr="00355B4F">
              <w:rPr>
                <w:rStyle w:val="Wyrnieniedelikatne"/>
                <w:lang w:val="en-US"/>
              </w:rPr>
              <w:t>none</w:t>
            </w:r>
          </w:p>
        </w:tc>
      </w:tr>
    </w:tbl>
    <w:p w:rsidR="004E1CE5" w:rsidRDefault="004E1CE5" w:rsidP="004E1CE5">
      <w:pPr>
        <w:spacing w:before="240" w:line="360" w:lineRule="auto"/>
        <w:jc w:val="both"/>
        <w:rPr>
          <w:sz w:val="24"/>
          <w:szCs w:val="24"/>
          <w:lang w:val="en-US"/>
        </w:rPr>
      </w:pPr>
      <w:r>
        <w:rPr>
          <w:sz w:val="24"/>
          <w:szCs w:val="24"/>
          <w:lang w:val="en-US"/>
        </w:rPr>
        <w:t xml:space="preserve">Roulette wheel selection operator assembles a group of parents </w:t>
      </w:r>
      <w:r w:rsidR="00FC150E">
        <w:rPr>
          <w:sz w:val="24"/>
          <w:szCs w:val="24"/>
          <w:lang w:val="en-US"/>
        </w:rPr>
        <w:t xml:space="preserve">by </w:t>
      </w:r>
      <w:r w:rsidR="00AB444C">
        <w:rPr>
          <w:sz w:val="24"/>
          <w:szCs w:val="24"/>
          <w:lang w:val="en-US"/>
        </w:rPr>
        <w:t>random selection of</w:t>
      </w:r>
      <w:r w:rsidR="00FC150E">
        <w:rPr>
          <w:sz w:val="24"/>
          <w:szCs w:val="24"/>
          <w:lang w:val="en-US"/>
        </w:rPr>
        <w:t xml:space="preserve"> </w:t>
      </w:r>
      <w:r w:rsidR="00AB444C">
        <w:rPr>
          <w:sz w:val="24"/>
          <w:szCs w:val="24"/>
          <w:lang w:val="en-US"/>
        </w:rPr>
        <w:t xml:space="preserve">input </w:t>
      </w:r>
      <w:r w:rsidR="00FC150E">
        <w:rPr>
          <w:sz w:val="24"/>
          <w:szCs w:val="24"/>
          <w:lang w:val="en-US"/>
        </w:rPr>
        <w:t>individuals. It is assumed that the roulette wheel is divided in</w:t>
      </w:r>
      <w:r w:rsidR="00AB444C">
        <w:rPr>
          <w:sz w:val="24"/>
          <w:szCs w:val="24"/>
          <w:lang w:val="en-US"/>
        </w:rPr>
        <w:t>to portions forming a kind of a </w:t>
      </w:r>
      <w:r w:rsidR="00FC150E">
        <w:rPr>
          <w:sz w:val="24"/>
          <w:szCs w:val="24"/>
          <w:lang w:val="en-US"/>
        </w:rPr>
        <w:t>pie-chart. Basing on fitness values, the better the chromosome, the greater chance o</w:t>
      </w:r>
      <w:r w:rsidR="0015031C">
        <w:rPr>
          <w:sz w:val="24"/>
          <w:szCs w:val="24"/>
          <w:lang w:val="en-US"/>
        </w:rPr>
        <w:t xml:space="preserve">f selecting it by the </w:t>
      </w:r>
      <w:r w:rsidR="00AB444C">
        <w:rPr>
          <w:sz w:val="24"/>
          <w:szCs w:val="24"/>
          <w:lang w:val="en-US"/>
        </w:rPr>
        <w:t>randomizer</w:t>
      </w:r>
      <w:r w:rsidR="0015031C">
        <w:rPr>
          <w:sz w:val="24"/>
          <w:szCs w:val="24"/>
          <w:lang w:val="en-US"/>
        </w:rPr>
        <w:t>.</w:t>
      </w:r>
    </w:p>
    <w:p w:rsidR="00FC150E" w:rsidRDefault="0015031C" w:rsidP="0015031C">
      <w:pPr>
        <w:spacing w:line="360" w:lineRule="auto"/>
        <w:jc w:val="both"/>
        <w:rPr>
          <w:sz w:val="24"/>
          <w:szCs w:val="24"/>
          <w:lang w:val="en-US"/>
        </w:rPr>
      </w:pPr>
      <w:r>
        <w:rPr>
          <w:sz w:val="24"/>
          <w:szCs w:val="24"/>
          <w:lang w:val="en-US"/>
        </w:rPr>
        <w:t>First, the sum of fitness values is calculated:</w:t>
      </w:r>
    </w:p>
    <w:p w:rsidR="00FC150E" w:rsidRPr="0015031C" w:rsidRDefault="00FC150E" w:rsidP="0015031C">
      <w:pPr>
        <w:spacing w:line="360" w:lineRule="auto"/>
        <w:jc w:val="both"/>
        <w:rPr>
          <w:rFonts w:eastAsiaTheme="minorEastAsia"/>
          <w:sz w:val="24"/>
          <w:szCs w:val="24"/>
          <w:lang w:val="en-US"/>
        </w:rPr>
      </w:pPr>
      <m:oMathPara>
        <m:oMath>
          <m:r>
            <w:rPr>
              <w:rFonts w:ascii="Cambria Math" w:hAnsi="Cambria Math"/>
              <w:sz w:val="24"/>
              <w:szCs w:val="24"/>
              <w:lang w:val="en-US"/>
            </w:rPr>
            <m:t>F=</m:t>
          </m:r>
          <m:nary>
            <m:naryPr>
              <m:chr m:val="∑"/>
              <m:limLoc m:val="undOvr"/>
              <m:ctrlPr>
                <w:rPr>
                  <w:rFonts w:ascii="Cambria Math" w:hAnsi="Cambria Math"/>
                  <w:i/>
                  <w:sz w:val="24"/>
                  <w:szCs w:val="24"/>
                  <w:lang w:val="en-US"/>
                </w:rPr>
              </m:ctrlPr>
            </m:naryPr>
            <m:sub>
              <m:r>
                <w:rPr>
                  <w:rFonts w:ascii="Cambria Math" w:hAnsi="Cambria Math"/>
                  <w:sz w:val="24"/>
                  <w:szCs w:val="24"/>
                  <w:lang w:val="en-US"/>
                </w:rPr>
                <m:t>i</m:t>
              </m:r>
            </m:sub>
            <m:sup>
              <m:r>
                <m:rPr>
                  <m:sty m:val="p"/>
                </m:rPr>
                <w:rPr>
                  <w:rFonts w:ascii="Cambria Math" w:hAnsi="Cambria Math"/>
                  <w:sz w:val="24"/>
                  <w:szCs w:val="24"/>
                  <w:lang w:val="en-US"/>
                </w:rPr>
                <m:t>n</m:t>
              </m:r>
            </m:sup>
            <m:e>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e>
          </m:nary>
        </m:oMath>
      </m:oMathPara>
    </w:p>
    <w:p w:rsidR="0015031C" w:rsidRDefault="0015031C" w:rsidP="0015031C">
      <w:pPr>
        <w:spacing w:line="360" w:lineRule="auto"/>
        <w:jc w:val="both"/>
        <w:rPr>
          <w:sz w:val="24"/>
          <w:szCs w:val="24"/>
          <w:lang w:val="en-US"/>
        </w:rPr>
      </w:pPr>
      <w:r>
        <w:rPr>
          <w:rFonts w:eastAsiaTheme="minorEastAsia"/>
          <w:sz w:val="24"/>
          <w:szCs w:val="24"/>
          <w:lang w:val="en-US"/>
        </w:rPr>
        <w:t xml:space="preserve">In the formula, </w:t>
      </w:r>
      <m:oMath>
        <m:r>
          <w:rPr>
            <w:rFonts w:ascii="Cambria Math" w:hAnsi="Cambria Math"/>
            <w:sz w:val="24"/>
            <w:szCs w:val="24"/>
            <w:lang w:val="en-US"/>
          </w:rPr>
          <m:t>i</m:t>
        </m:r>
      </m:oMath>
      <w:r>
        <w:rPr>
          <w:rFonts w:eastAsiaTheme="minorEastAsia"/>
          <w:sz w:val="24"/>
          <w:szCs w:val="24"/>
          <w:lang w:val="en-US"/>
        </w:rPr>
        <w:t xml:space="preserve"> is an index of an individual, </w:t>
      </w:r>
      <m:oMath>
        <m:r>
          <w:rPr>
            <w:rFonts w:ascii="Cambria Math" w:eastAsiaTheme="minorEastAsia" w:hAnsi="Cambria Math"/>
            <w:sz w:val="24"/>
            <w:szCs w:val="24"/>
            <w:lang w:val="en-US"/>
          </w:rPr>
          <m:t>n</m:t>
        </m:r>
      </m:oMath>
      <w:r>
        <w:rPr>
          <w:rFonts w:eastAsiaTheme="minorEastAsia"/>
          <w:sz w:val="24"/>
          <w:szCs w:val="24"/>
          <w:lang w:val="en-US"/>
        </w:rPr>
        <w:t xml:space="preserve"> is the size of input </w:t>
      </w:r>
      <w:r w:rsidR="008D3D20">
        <w:rPr>
          <w:rFonts w:eastAsiaTheme="minorEastAsia"/>
          <w:sz w:val="24"/>
          <w:szCs w:val="24"/>
          <w:lang w:val="en-US"/>
        </w:rPr>
        <w:t>generation</w:t>
      </w:r>
      <w:r>
        <w:rPr>
          <w:rFonts w:eastAsiaTheme="minorEastAsia"/>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oMath>
      <w:r>
        <w:rPr>
          <w:rFonts w:eastAsiaTheme="minorEastAsia"/>
          <w:sz w:val="24"/>
          <w:szCs w:val="24"/>
          <w:lang w:val="en-US"/>
        </w:rPr>
        <w:t xml:space="preserve"> is a fitness value for the individual </w:t>
      </w:r>
      <m:oMath>
        <m:r>
          <w:rPr>
            <w:rFonts w:ascii="Cambria Math" w:eastAsiaTheme="minorEastAsia" w:hAnsi="Cambria Math"/>
            <w:sz w:val="24"/>
            <w:szCs w:val="24"/>
            <w:lang w:val="en-US"/>
          </w:rPr>
          <m:t>i</m:t>
        </m:r>
      </m:oMath>
      <w:r>
        <w:rPr>
          <w:rFonts w:eastAsiaTheme="minorEastAsia"/>
          <w:sz w:val="24"/>
          <w:szCs w:val="24"/>
          <w:lang w:val="en-US"/>
        </w:rPr>
        <w:t xml:space="preserve">. </w:t>
      </w:r>
      <w:r>
        <w:rPr>
          <w:sz w:val="24"/>
          <w:szCs w:val="24"/>
          <w:lang w:val="en-US"/>
        </w:rPr>
        <w:t xml:space="preserve">Size of each individual portion on the pie-chart (selection probability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oMath>
      <w:r>
        <w:rPr>
          <w:sz w:val="24"/>
          <w:szCs w:val="24"/>
          <w:lang w:val="en-US"/>
        </w:rPr>
        <w:t>) is directly proportional to its fitness value:</w:t>
      </w:r>
    </w:p>
    <w:p w:rsidR="0015031C" w:rsidRPr="0015031C" w:rsidRDefault="00A92192" w:rsidP="0015031C">
      <w:pPr>
        <w:spacing w:line="360" w:lineRule="auto"/>
        <w:jc w:val="both"/>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i</m:t>
                  </m:r>
                </m:sub>
              </m:sSub>
            </m:num>
            <m:den>
              <m:r>
                <w:rPr>
                  <w:rFonts w:ascii="Cambria Math" w:hAnsi="Cambria Math"/>
                  <w:sz w:val="24"/>
                  <w:szCs w:val="24"/>
                  <w:lang w:val="en-US"/>
                </w:rPr>
                <m:t>F</m:t>
              </m:r>
            </m:den>
          </m:f>
        </m:oMath>
      </m:oMathPara>
    </w:p>
    <w:p w:rsidR="0015031C" w:rsidRDefault="0015031C" w:rsidP="0015031C">
      <w:pPr>
        <w:spacing w:line="360" w:lineRule="auto"/>
        <w:jc w:val="both"/>
        <w:rPr>
          <w:sz w:val="24"/>
          <w:szCs w:val="24"/>
          <w:lang w:val="en-US"/>
        </w:rPr>
      </w:pPr>
      <w:r>
        <w:rPr>
          <w:rFonts w:eastAsiaTheme="minorEastAsia"/>
          <w:sz w:val="24"/>
          <w:szCs w:val="24"/>
          <w:lang w:val="en-US"/>
        </w:rPr>
        <w:t xml:space="preserve">Then, a given number of random </w:t>
      </w:r>
      <w:r w:rsidR="00AB444C">
        <w:rPr>
          <w:rFonts w:eastAsiaTheme="minorEastAsia"/>
          <w:sz w:val="24"/>
          <w:szCs w:val="24"/>
          <w:lang w:val="en-US"/>
        </w:rPr>
        <w:t>values</w:t>
      </w:r>
      <w:r>
        <w:rPr>
          <w:rFonts w:eastAsiaTheme="minorEastAsia"/>
          <w:sz w:val="24"/>
          <w:szCs w:val="24"/>
          <w:lang w:val="en-US"/>
        </w:rPr>
        <w:t xml:space="preserve"> is obtained. The operation may be compared with running the roulette wheel. By each of the random </w:t>
      </w:r>
      <w:r w:rsidR="00AB444C">
        <w:rPr>
          <w:rFonts w:eastAsiaTheme="minorEastAsia"/>
          <w:sz w:val="24"/>
          <w:szCs w:val="24"/>
          <w:lang w:val="en-US"/>
        </w:rPr>
        <w:t>value</w:t>
      </w:r>
      <w:r>
        <w:rPr>
          <w:rFonts w:eastAsiaTheme="minorEastAsia"/>
          <w:sz w:val="24"/>
          <w:szCs w:val="24"/>
          <w:lang w:val="en-US"/>
        </w:rPr>
        <w:t>, one chromosome is selected to the parents’ set. Selection operation is finished when a given number of parents is collected. Selected parents are then passed to crossover.</w:t>
      </w:r>
    </w:p>
    <w:p w:rsidR="00FC4E2B" w:rsidRDefault="00AB444C" w:rsidP="00FC4E2B">
      <w:pPr>
        <w:spacing w:line="360" w:lineRule="auto"/>
        <w:jc w:val="both"/>
        <w:rPr>
          <w:sz w:val="24"/>
          <w:szCs w:val="24"/>
          <w:lang w:val="en-US"/>
        </w:rPr>
      </w:pPr>
      <w:r>
        <w:rPr>
          <w:sz w:val="24"/>
          <w:szCs w:val="24"/>
          <w:lang w:val="en-US"/>
        </w:rPr>
        <w:t>For the selected number of parents, the same number of offsprings is produced by crossover and mutation operators</w:t>
      </w:r>
      <w:r w:rsidR="00FC4E2B">
        <w:rPr>
          <w:sz w:val="24"/>
          <w:szCs w:val="24"/>
          <w:lang w:val="en-US"/>
        </w:rPr>
        <w:t>. Since it is required for the output generation to have the same size as the input generation, the rest of free slots is filled with individuals from the input generation (so called reinsertion). So far elitist reinsertion is implemented, meaning that the free slots are filled with the original parents of the best fitness values. Such the reinserted elements are not affected by crossover and mutations operations.</w:t>
      </w:r>
    </w:p>
    <w:p w:rsidR="004E1CE5" w:rsidRPr="004E1CE5" w:rsidRDefault="004E1CE5" w:rsidP="004E1CE5">
      <w:pPr>
        <w:spacing w:line="360" w:lineRule="auto"/>
        <w:jc w:val="both"/>
        <w:rPr>
          <w:sz w:val="24"/>
          <w:szCs w:val="24"/>
          <w:lang w:val="en-US"/>
        </w:rPr>
      </w:pPr>
      <w:r>
        <w:br w:type="page"/>
      </w:r>
    </w:p>
    <w:p w:rsidR="00771582" w:rsidRPr="00355B4F" w:rsidRDefault="00771582" w:rsidP="00771582">
      <w:pPr>
        <w:pStyle w:val="Nagwek1"/>
      </w:pPr>
      <w:bookmarkStart w:id="3" w:name="_Ref14813876"/>
      <w:bookmarkStart w:id="4" w:name="_Toc14814922"/>
      <w:r>
        <w:lastRenderedPageBreak/>
        <w:t>Stochastic Universal Sampling Selection</w:t>
      </w:r>
      <w:bookmarkEnd w:id="3"/>
      <w:bookmarkEnd w:id="4"/>
    </w:p>
    <w:tbl>
      <w:tblPr>
        <w:tblStyle w:val="Tabela-Siatka"/>
        <w:tblW w:w="0" w:type="auto"/>
        <w:tblLook w:val="04A0" w:firstRow="1" w:lastRow="0" w:firstColumn="1" w:lastColumn="0" w:noHBand="0" w:noVBand="1"/>
      </w:tblPr>
      <w:tblGrid>
        <w:gridCol w:w="9062"/>
      </w:tblGrid>
      <w:tr w:rsidR="00771582" w:rsidRPr="00355B4F" w:rsidTr="00CC17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771582" w:rsidRPr="00355B4F" w:rsidRDefault="00771582" w:rsidP="00CC17E3">
            <w:pPr>
              <w:spacing w:before="60" w:after="60"/>
              <w:jc w:val="center"/>
              <w:rPr>
                <w:b/>
                <w:lang w:val="en-US"/>
              </w:rPr>
            </w:pPr>
            <w:r w:rsidRPr="00355B4F">
              <w:rPr>
                <w:b/>
                <w:lang w:val="en-US"/>
              </w:rPr>
              <w:t>Parameters</w:t>
            </w:r>
          </w:p>
        </w:tc>
      </w:tr>
      <w:tr w:rsidR="00771582" w:rsidRPr="00355B4F" w:rsidTr="00CC17E3">
        <w:tc>
          <w:tcPr>
            <w:tcW w:w="90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771582" w:rsidRPr="00355B4F" w:rsidRDefault="00771582" w:rsidP="00CC17E3">
            <w:pPr>
              <w:spacing w:before="60" w:after="60"/>
              <w:jc w:val="center"/>
              <w:rPr>
                <w:rStyle w:val="Wyrnieniedelikatne"/>
                <w:lang w:val="en-US"/>
              </w:rPr>
            </w:pPr>
            <w:r w:rsidRPr="00355B4F">
              <w:rPr>
                <w:rStyle w:val="Wyrnieniedelikatne"/>
                <w:lang w:val="en-US"/>
              </w:rPr>
              <w:t>none</w:t>
            </w:r>
          </w:p>
        </w:tc>
      </w:tr>
    </w:tbl>
    <w:p w:rsidR="00771582" w:rsidRDefault="00771582" w:rsidP="00771582">
      <w:pPr>
        <w:spacing w:before="240" w:line="360" w:lineRule="auto"/>
        <w:jc w:val="both"/>
        <w:rPr>
          <w:sz w:val="24"/>
          <w:szCs w:val="24"/>
          <w:lang w:val="en-US"/>
        </w:rPr>
      </w:pPr>
      <w:r>
        <w:rPr>
          <w:sz w:val="24"/>
          <w:szCs w:val="24"/>
          <w:lang w:val="en-US"/>
        </w:rPr>
        <w:t>Stochastic universal sa</w:t>
      </w:r>
      <w:r w:rsidR="00AB444C">
        <w:rPr>
          <w:sz w:val="24"/>
          <w:szCs w:val="24"/>
          <w:lang w:val="en-US"/>
        </w:rPr>
        <w:t>mpling is a special variant of the</w:t>
      </w:r>
      <w:r>
        <w:rPr>
          <w:sz w:val="24"/>
          <w:szCs w:val="24"/>
          <w:lang w:val="en-US"/>
        </w:rPr>
        <w:t xml:space="preserve"> roulette wheel selection (see: chapter </w:t>
      </w:r>
      <w:r>
        <w:rPr>
          <w:sz w:val="24"/>
          <w:szCs w:val="24"/>
          <w:lang w:val="en-US"/>
        </w:rPr>
        <w:fldChar w:fldCharType="begin"/>
      </w:r>
      <w:r>
        <w:rPr>
          <w:sz w:val="24"/>
          <w:szCs w:val="24"/>
          <w:lang w:val="en-US"/>
        </w:rPr>
        <w:instrText xml:space="preserve"> REF _Ref14813876 \r \h </w:instrText>
      </w:r>
      <w:r>
        <w:rPr>
          <w:sz w:val="24"/>
          <w:szCs w:val="24"/>
          <w:lang w:val="en-US"/>
        </w:rPr>
      </w:r>
      <w:r>
        <w:rPr>
          <w:sz w:val="24"/>
          <w:szCs w:val="24"/>
          <w:lang w:val="en-US"/>
        </w:rPr>
        <w:fldChar w:fldCharType="separate"/>
      </w:r>
      <w:r w:rsidR="00834671">
        <w:rPr>
          <w:sz w:val="24"/>
          <w:szCs w:val="24"/>
          <w:lang w:val="en-US"/>
        </w:rPr>
        <w:t>1.3</w:t>
      </w:r>
      <w:r>
        <w:rPr>
          <w:sz w:val="24"/>
          <w:szCs w:val="24"/>
          <w:lang w:val="en-US"/>
        </w:rPr>
        <w:fldChar w:fldCharType="end"/>
      </w:r>
      <w:r>
        <w:rPr>
          <w:sz w:val="24"/>
          <w:szCs w:val="24"/>
          <w:lang w:val="en-US"/>
        </w:rPr>
        <w:t xml:space="preserve">). Considering the roulette wheel selection operator, even though an element selection probability is directly proportional to its fitness value in relation to the total fitness in the </w:t>
      </w:r>
      <w:r w:rsidR="008D3D20">
        <w:rPr>
          <w:sz w:val="24"/>
          <w:szCs w:val="24"/>
          <w:lang w:val="en-US"/>
        </w:rPr>
        <w:t>generation</w:t>
      </w:r>
      <w:r>
        <w:rPr>
          <w:sz w:val="24"/>
          <w:szCs w:val="24"/>
          <w:lang w:val="en-US"/>
        </w:rPr>
        <w:t>, even the best chromosomes have no guarantee of selection.</w:t>
      </w:r>
    </w:p>
    <w:p w:rsidR="00771582" w:rsidRDefault="00771582" w:rsidP="00FC4E2B">
      <w:pPr>
        <w:spacing w:line="360" w:lineRule="auto"/>
        <w:jc w:val="both"/>
        <w:rPr>
          <w:sz w:val="24"/>
          <w:szCs w:val="24"/>
          <w:lang w:val="en-US"/>
        </w:rPr>
      </w:pPr>
      <w:r>
        <w:rPr>
          <w:sz w:val="24"/>
          <w:szCs w:val="24"/>
          <w:lang w:val="en-US"/>
        </w:rPr>
        <w:t xml:space="preserve">As opposite to the roulette wheel, stochastic universal sampling selection ensures that </w:t>
      </w:r>
      <w:r w:rsidR="00AB444C">
        <w:rPr>
          <w:sz w:val="24"/>
          <w:szCs w:val="24"/>
          <w:lang w:val="en-US"/>
        </w:rPr>
        <w:t xml:space="preserve">the final </w:t>
      </w:r>
      <w:r w:rsidR="00FC4E2B">
        <w:rPr>
          <w:sz w:val="24"/>
          <w:szCs w:val="24"/>
          <w:lang w:val="en-US"/>
        </w:rPr>
        <w:t xml:space="preserve">parents’ set consists of individuals in proportion to selection probability </w:t>
      </w:r>
      <m:oMath>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oMath>
      <w:r w:rsidR="00FC4E2B">
        <w:rPr>
          <w:rFonts w:eastAsiaTheme="minorEastAsia"/>
          <w:sz w:val="24"/>
          <w:szCs w:val="24"/>
          <w:lang w:val="en-US"/>
        </w:rPr>
        <w:t xml:space="preserve"> defined in chapter </w:t>
      </w:r>
      <w:r w:rsidR="00FC4E2B">
        <w:rPr>
          <w:sz w:val="24"/>
          <w:szCs w:val="24"/>
          <w:lang w:val="en-US"/>
        </w:rPr>
        <w:fldChar w:fldCharType="begin"/>
      </w:r>
      <w:r w:rsidR="00FC4E2B">
        <w:rPr>
          <w:sz w:val="24"/>
          <w:szCs w:val="24"/>
          <w:lang w:val="en-US"/>
        </w:rPr>
        <w:instrText xml:space="preserve"> REF _Ref14813876 \r \h </w:instrText>
      </w:r>
      <w:r w:rsidR="00FC4E2B">
        <w:rPr>
          <w:sz w:val="24"/>
          <w:szCs w:val="24"/>
          <w:lang w:val="en-US"/>
        </w:rPr>
      </w:r>
      <w:r w:rsidR="00FC4E2B">
        <w:rPr>
          <w:sz w:val="24"/>
          <w:szCs w:val="24"/>
          <w:lang w:val="en-US"/>
        </w:rPr>
        <w:fldChar w:fldCharType="separate"/>
      </w:r>
      <w:r w:rsidR="00834671">
        <w:rPr>
          <w:sz w:val="24"/>
          <w:szCs w:val="24"/>
          <w:lang w:val="en-US"/>
        </w:rPr>
        <w:t>1.3</w:t>
      </w:r>
      <w:r w:rsidR="00FC4E2B">
        <w:rPr>
          <w:sz w:val="24"/>
          <w:szCs w:val="24"/>
          <w:lang w:val="en-US"/>
        </w:rPr>
        <w:fldChar w:fldCharType="end"/>
      </w:r>
      <w:r w:rsidR="00AB444C">
        <w:rPr>
          <w:sz w:val="24"/>
          <w:szCs w:val="24"/>
          <w:lang w:val="en-US"/>
        </w:rPr>
        <w:t>. Therefore</w:t>
      </w:r>
      <w:r w:rsidR="00FC4E2B">
        <w:rPr>
          <w:sz w:val="24"/>
          <w:szCs w:val="24"/>
          <w:lang w:val="en-US"/>
        </w:rPr>
        <w:t>, if a given element occupies 5,2% of the roulette wheel, 5 or 6 instances of the element in the parents’ set may be expected, assuming that the desired size of the set is 100.</w:t>
      </w:r>
    </w:p>
    <w:p w:rsidR="00FC4E2B" w:rsidRDefault="00AB444C" w:rsidP="00FC4E2B">
      <w:pPr>
        <w:spacing w:line="360" w:lineRule="auto"/>
        <w:jc w:val="both"/>
        <w:rPr>
          <w:sz w:val="24"/>
          <w:szCs w:val="24"/>
          <w:lang w:val="en-US"/>
        </w:rPr>
      </w:pPr>
      <w:r>
        <w:rPr>
          <w:sz w:val="24"/>
          <w:szCs w:val="24"/>
          <w:lang w:val="en-US"/>
        </w:rPr>
        <w:t>For the selected number of parents, the same number of offsprings is produced by crossover and mutation operators</w:t>
      </w:r>
      <w:r w:rsidR="00FC4E2B">
        <w:rPr>
          <w:sz w:val="24"/>
          <w:szCs w:val="24"/>
          <w:lang w:val="en-US"/>
        </w:rPr>
        <w:t>. Since it is required for the output generation to have the same size as the input generation, the rest of free slots is filled with individuals from the input generation (so called reinsertion). So far elitist reinsertion is implemented, meaning that the free slots are filled with the original parents of the best fitness values. Such the reinserted elements are not affected by crossover and mutations operations.</w:t>
      </w:r>
    </w:p>
    <w:p w:rsidR="00771582" w:rsidRDefault="00771582" w:rsidP="00771582">
      <w:pPr>
        <w:spacing w:line="360" w:lineRule="auto"/>
        <w:jc w:val="both"/>
      </w:pPr>
      <w:r>
        <w:br w:type="page"/>
      </w:r>
    </w:p>
    <w:p w:rsidR="00FC4E2B" w:rsidRPr="00355B4F" w:rsidRDefault="00FC4E2B" w:rsidP="00FC4E2B">
      <w:pPr>
        <w:pStyle w:val="Nagwek1"/>
      </w:pPr>
      <w:bookmarkStart w:id="5" w:name="_Toc14814923"/>
      <w:r>
        <w:lastRenderedPageBreak/>
        <w:t>Tournament Selection</w:t>
      </w:r>
      <w:bookmarkEnd w:id="5"/>
    </w:p>
    <w:tbl>
      <w:tblPr>
        <w:tblStyle w:val="Tabela-Siatka"/>
        <w:tblW w:w="9062" w:type="dxa"/>
        <w:tblLook w:val="04A0" w:firstRow="1" w:lastRow="0" w:firstColumn="1" w:lastColumn="0" w:noHBand="0" w:noVBand="1"/>
      </w:tblPr>
      <w:tblGrid>
        <w:gridCol w:w="2835"/>
        <w:gridCol w:w="6227"/>
      </w:tblGrid>
      <w:tr w:rsidR="00FC4E2B" w:rsidRPr="00355B4F" w:rsidTr="00CC17E3">
        <w:tc>
          <w:tcPr>
            <w:tcW w:w="906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tcPr>
          <w:p w:rsidR="00FC4E2B" w:rsidRPr="00355B4F" w:rsidRDefault="00FC4E2B" w:rsidP="00CC17E3">
            <w:pPr>
              <w:spacing w:before="60" w:after="60"/>
              <w:jc w:val="center"/>
              <w:rPr>
                <w:b/>
                <w:lang w:val="en-US"/>
              </w:rPr>
            </w:pPr>
            <w:r w:rsidRPr="00355B4F">
              <w:rPr>
                <w:b/>
                <w:lang w:val="en-US"/>
              </w:rPr>
              <w:t>Parameters</w:t>
            </w:r>
          </w:p>
        </w:tc>
      </w:tr>
      <w:tr w:rsidR="00FC4E2B" w:rsidRPr="00355B4F" w:rsidTr="00CC17E3">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FC4E2B" w:rsidRPr="00683374" w:rsidRDefault="00FC4E2B" w:rsidP="00CC17E3">
            <w:pPr>
              <w:spacing w:before="60" w:after="60"/>
              <w:rPr>
                <w:rStyle w:val="Wyrnieniedelikatne"/>
                <w:b/>
                <w:lang w:val="en-US"/>
              </w:rPr>
            </w:pPr>
            <w:r>
              <w:rPr>
                <w:rStyle w:val="Wyrnieniedelikatne"/>
                <w:b/>
                <w:lang w:val="en-US"/>
              </w:rPr>
              <w:t>tournamentSize</w:t>
            </w:r>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FC4E2B" w:rsidRPr="00355B4F" w:rsidRDefault="00FC4E2B" w:rsidP="00CC17E3">
            <w:pPr>
              <w:spacing w:before="60" w:after="60"/>
              <w:rPr>
                <w:rStyle w:val="Wyrnieniedelikatne"/>
                <w:lang w:val="en-US"/>
              </w:rPr>
            </w:pPr>
            <w:r w:rsidRPr="00FC4E2B">
              <w:rPr>
                <w:rStyle w:val="Wyrnieniedelikatne"/>
                <w:lang w:val="en-US"/>
              </w:rPr>
              <w:t>Number of random individuals taken to each tournament.</w:t>
            </w:r>
          </w:p>
        </w:tc>
      </w:tr>
      <w:tr w:rsidR="00FC4E2B" w:rsidRPr="00355B4F" w:rsidTr="00CC17E3">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auto"/>
          </w:tcPr>
          <w:p w:rsidR="00FC4E2B" w:rsidRDefault="00AB444C" w:rsidP="00FC4E2B">
            <w:pPr>
              <w:spacing w:before="60" w:after="60"/>
              <w:rPr>
                <w:rStyle w:val="Wyrnieniedelikatne"/>
                <w:b/>
                <w:lang w:val="en-US"/>
              </w:rPr>
            </w:pPr>
            <w:proofErr w:type="spellStart"/>
            <w:r w:rsidRPr="00AB444C">
              <w:rPr>
                <w:rStyle w:val="Wyrnieniedelikatne"/>
                <w:b/>
                <w:lang w:val="en-US"/>
              </w:rPr>
              <w:t>allowRepetetitions</w:t>
            </w:r>
            <w:proofErr w:type="spellEnd"/>
          </w:p>
        </w:tc>
        <w:tc>
          <w:tcPr>
            <w:tcW w:w="6227"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tcPr>
          <w:p w:rsidR="00FC4E2B" w:rsidRDefault="00FC4E2B" w:rsidP="00CC17E3">
            <w:pPr>
              <w:spacing w:before="60" w:after="60"/>
              <w:rPr>
                <w:rStyle w:val="Wyrnieniedelikatne"/>
                <w:lang w:val="en-US"/>
              </w:rPr>
            </w:pPr>
            <w:r w:rsidRPr="00FC4E2B">
              <w:rPr>
                <w:rStyle w:val="Wyrnieniedelikatne"/>
                <w:lang w:val="en-US"/>
              </w:rPr>
              <w:t>Whether a given individual can win several tournaments.</w:t>
            </w:r>
          </w:p>
        </w:tc>
      </w:tr>
    </w:tbl>
    <w:p w:rsidR="008D3D20" w:rsidRDefault="00FC4E2B" w:rsidP="00FC4E2B">
      <w:pPr>
        <w:spacing w:before="240" w:line="360" w:lineRule="auto"/>
        <w:jc w:val="both"/>
        <w:rPr>
          <w:sz w:val="24"/>
          <w:szCs w:val="24"/>
          <w:lang w:val="en-US"/>
        </w:rPr>
      </w:pPr>
      <w:r>
        <w:rPr>
          <w:sz w:val="24"/>
          <w:szCs w:val="24"/>
          <w:lang w:val="en-US"/>
        </w:rPr>
        <w:t xml:space="preserve">Tournament selection operator bases on sequence of </w:t>
      </w:r>
      <w:r w:rsidR="008D3D20">
        <w:rPr>
          <w:sz w:val="24"/>
          <w:szCs w:val="24"/>
          <w:lang w:val="en-US"/>
        </w:rPr>
        <w:t>sub</w:t>
      </w:r>
      <w:r>
        <w:rPr>
          <w:sz w:val="24"/>
          <w:szCs w:val="24"/>
          <w:lang w:val="en-US"/>
        </w:rPr>
        <w:t xml:space="preserve">selections. Each </w:t>
      </w:r>
      <w:r w:rsidR="008D3D20">
        <w:rPr>
          <w:sz w:val="24"/>
          <w:szCs w:val="24"/>
          <w:lang w:val="en-US"/>
        </w:rPr>
        <w:t>sub</w:t>
      </w:r>
      <w:r>
        <w:rPr>
          <w:sz w:val="24"/>
          <w:szCs w:val="24"/>
          <w:lang w:val="en-US"/>
        </w:rPr>
        <w:t>selection obtain</w:t>
      </w:r>
      <w:r w:rsidR="008D3D20">
        <w:rPr>
          <w:sz w:val="24"/>
          <w:szCs w:val="24"/>
          <w:lang w:val="en-US"/>
        </w:rPr>
        <w:t>s</w:t>
      </w:r>
      <w:r>
        <w:rPr>
          <w:sz w:val="24"/>
          <w:szCs w:val="24"/>
          <w:lang w:val="en-US"/>
        </w:rPr>
        <w:t xml:space="preserve"> one element that is passed to the parents’ set. </w:t>
      </w:r>
      <w:r w:rsidR="008D3D20">
        <w:rPr>
          <w:sz w:val="24"/>
          <w:szCs w:val="24"/>
          <w:lang w:val="en-US"/>
        </w:rPr>
        <w:t>Number of subselections is equal to the desired size of the set.</w:t>
      </w:r>
    </w:p>
    <w:p w:rsidR="008D3D20" w:rsidRPr="008D3D20" w:rsidRDefault="008D3D20" w:rsidP="00FC4E2B">
      <w:pPr>
        <w:spacing w:before="240" w:line="360" w:lineRule="auto"/>
        <w:jc w:val="both"/>
        <w:rPr>
          <w:sz w:val="24"/>
          <w:szCs w:val="24"/>
          <w:lang w:val="en-US"/>
        </w:rPr>
      </w:pPr>
      <w:r>
        <w:rPr>
          <w:sz w:val="24"/>
          <w:szCs w:val="24"/>
          <w:lang w:val="en-US"/>
        </w:rPr>
        <w:t xml:space="preserve">Each subselection will be called tournament here. </w:t>
      </w:r>
      <w:r w:rsidR="00FC4E2B">
        <w:rPr>
          <w:sz w:val="24"/>
          <w:szCs w:val="24"/>
          <w:lang w:val="en-US"/>
        </w:rPr>
        <w:t>For each tournament a given number of individuals from th</w:t>
      </w:r>
      <w:r>
        <w:rPr>
          <w:sz w:val="24"/>
          <w:szCs w:val="24"/>
          <w:lang w:val="en-US"/>
        </w:rPr>
        <w:t>e input generation is randomly taken (</w:t>
      </w:r>
      <w:r>
        <w:rPr>
          <w:i/>
          <w:sz w:val="24"/>
          <w:szCs w:val="24"/>
          <w:lang w:val="en-US"/>
        </w:rPr>
        <w:t>tournamentSize</w:t>
      </w:r>
      <w:r>
        <w:rPr>
          <w:sz w:val="24"/>
          <w:szCs w:val="24"/>
          <w:lang w:val="en-US"/>
        </w:rPr>
        <w:t xml:space="preserve">). Considering fitness values, the best of the chromosomes competing in the tournament is passed to the parents’ set. After one tournament, another one is processed, starting from random selection of next elements to compete, and so on. If </w:t>
      </w:r>
      <w:proofErr w:type="spellStart"/>
      <w:r w:rsidR="00AB444C">
        <w:rPr>
          <w:i/>
          <w:sz w:val="24"/>
          <w:szCs w:val="24"/>
          <w:lang w:val="en-US"/>
        </w:rPr>
        <w:t>allowRepetitions</w:t>
      </w:r>
      <w:proofErr w:type="spellEnd"/>
      <w:r>
        <w:rPr>
          <w:sz w:val="24"/>
          <w:szCs w:val="24"/>
          <w:lang w:val="en-US"/>
        </w:rPr>
        <w:t xml:space="preserve"> is set as </w:t>
      </w:r>
      <w:r w:rsidR="00AB444C">
        <w:rPr>
          <w:i/>
          <w:sz w:val="24"/>
          <w:szCs w:val="24"/>
          <w:lang w:val="en-US"/>
        </w:rPr>
        <w:t>false</w:t>
      </w:r>
      <w:r>
        <w:rPr>
          <w:sz w:val="24"/>
          <w:szCs w:val="24"/>
          <w:lang w:val="en-US"/>
        </w:rPr>
        <w:t>, the same element cannot appear more than once in the parents’ set.</w:t>
      </w:r>
    </w:p>
    <w:p w:rsidR="00FC4E2B" w:rsidRDefault="00AB444C" w:rsidP="00FC4E2B">
      <w:pPr>
        <w:spacing w:line="360" w:lineRule="auto"/>
        <w:jc w:val="both"/>
        <w:rPr>
          <w:sz w:val="24"/>
          <w:szCs w:val="24"/>
          <w:lang w:val="en-US"/>
        </w:rPr>
      </w:pPr>
      <w:r>
        <w:rPr>
          <w:sz w:val="24"/>
          <w:szCs w:val="24"/>
          <w:lang w:val="en-US"/>
        </w:rPr>
        <w:t>For the selected number of parents, the same number of offsprings is produced by crossover and mutation operators</w:t>
      </w:r>
      <w:r w:rsidR="00FC4E2B">
        <w:rPr>
          <w:sz w:val="24"/>
          <w:szCs w:val="24"/>
          <w:lang w:val="en-US"/>
        </w:rPr>
        <w:t>. Since it is required for the output generation to have the same size as the input generation, the rest of free slots is filled with individuals from the input generation (so called reinsertion). So far elitist reinsertion is implemented, meaning that the free slots are filled with the original parents of the best fitness values. Such the reinserted elements are not affected by crossover and mutations operations.</w:t>
      </w:r>
    </w:p>
    <w:sectPr w:rsidR="00FC4E2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192" w:rsidRDefault="00A92192" w:rsidP="001A4777">
      <w:pPr>
        <w:spacing w:after="0" w:line="240" w:lineRule="auto"/>
      </w:pPr>
      <w:r>
        <w:separator/>
      </w:r>
    </w:p>
  </w:endnote>
  <w:endnote w:type="continuationSeparator" w:id="0">
    <w:p w:rsidR="00A92192" w:rsidRDefault="00A92192" w:rsidP="001A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9C4B84" w:rsidTr="009427ED">
      <w:tc>
        <w:tcPr>
          <w:tcW w:w="9062" w:type="dxa"/>
          <w:tcBorders>
            <w:bottom w:val="single" w:sz="4" w:space="0" w:color="auto"/>
          </w:tcBorders>
          <w:shd w:val="clear" w:color="auto" w:fill="000000" w:themeFill="text1"/>
        </w:tcPr>
        <w:p w:rsidR="009C4B84" w:rsidRDefault="009C4B84" w:rsidP="009427ED">
          <w:pPr>
            <w:pStyle w:val="Stopka"/>
            <w:rPr>
              <w:lang w:val="en-US"/>
            </w:rPr>
          </w:pPr>
          <w:r w:rsidRPr="009427ED">
            <w:rPr>
              <w:b/>
              <w:lang w:val="en-US"/>
            </w:rPr>
            <w:t>EVO</w:t>
          </w:r>
          <w:r>
            <w:rPr>
              <w:lang w:val="en-US"/>
            </w:rPr>
            <w:tab/>
          </w:r>
          <w:r>
            <w:rPr>
              <w:lang w:val="en-US"/>
            </w:rPr>
            <w:tab/>
            <w:t xml:space="preserve">Page </w:t>
          </w:r>
          <w:r>
            <w:rPr>
              <w:lang w:val="en-US"/>
            </w:rPr>
            <w:fldChar w:fldCharType="begin"/>
          </w:r>
          <w:r>
            <w:rPr>
              <w:lang w:val="en-US"/>
            </w:rPr>
            <w:instrText xml:space="preserve"> PAGE   \* MERGEFORMAT </w:instrText>
          </w:r>
          <w:r>
            <w:rPr>
              <w:lang w:val="en-US"/>
            </w:rPr>
            <w:fldChar w:fldCharType="separate"/>
          </w:r>
          <w:r w:rsidR="00834671">
            <w:rPr>
              <w:noProof/>
              <w:lang w:val="en-US"/>
            </w:rPr>
            <w:t>5</w:t>
          </w:r>
          <w:r>
            <w:rPr>
              <w:lang w:val="en-US"/>
            </w:rPr>
            <w:fldChar w:fldCharType="end"/>
          </w:r>
          <w:r>
            <w:rPr>
              <w:lang w:val="en-US"/>
            </w:rPr>
            <w:t>/</w:t>
          </w:r>
          <w:r>
            <w:rPr>
              <w:lang w:val="en-US"/>
            </w:rPr>
            <w:fldChar w:fldCharType="begin"/>
          </w:r>
          <w:r>
            <w:rPr>
              <w:lang w:val="en-US"/>
            </w:rPr>
            <w:instrText xml:space="preserve"> NUMPAGES  \* Arabic  \* MERGEFORMAT </w:instrText>
          </w:r>
          <w:r>
            <w:rPr>
              <w:lang w:val="en-US"/>
            </w:rPr>
            <w:fldChar w:fldCharType="separate"/>
          </w:r>
          <w:r w:rsidR="00834671">
            <w:rPr>
              <w:noProof/>
              <w:lang w:val="en-US"/>
            </w:rPr>
            <w:t>5</w:t>
          </w:r>
          <w:r>
            <w:rPr>
              <w:lang w:val="en-US"/>
            </w:rPr>
            <w:fldChar w:fldCharType="end"/>
          </w:r>
        </w:p>
      </w:tc>
    </w:tr>
    <w:tr w:rsidR="00834671" w:rsidTr="009427ED">
      <w:tc>
        <w:tcPr>
          <w:tcW w:w="906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rsidR="00834671" w:rsidRPr="009427ED" w:rsidRDefault="00834671" w:rsidP="00834671">
          <w:pPr>
            <w:pStyle w:val="Stopka"/>
            <w:tabs>
              <w:tab w:val="clear" w:pos="4536"/>
              <w:tab w:val="center" w:pos="4533"/>
            </w:tabs>
            <w:spacing w:before="100" w:after="100"/>
            <w:rPr>
              <w:sz w:val="16"/>
              <w:szCs w:val="16"/>
              <w:lang w:val="en-US"/>
            </w:rPr>
          </w:pPr>
          <w:r>
            <w:rPr>
              <w:lang w:val="en-US"/>
            </w:rPr>
            <w:tab/>
            <w:t>Genetic Algorithms for Dynamo</w:t>
          </w:r>
        </w:p>
      </w:tc>
    </w:tr>
  </w:tbl>
  <w:p w:rsidR="009C4B84" w:rsidRPr="009427ED" w:rsidRDefault="009C4B84" w:rsidP="009427E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192" w:rsidRDefault="00A92192" w:rsidP="001A4777">
      <w:pPr>
        <w:spacing w:after="0" w:line="240" w:lineRule="auto"/>
      </w:pPr>
      <w:r>
        <w:separator/>
      </w:r>
    </w:p>
  </w:footnote>
  <w:footnote w:type="continuationSeparator" w:id="0">
    <w:p w:rsidR="00A92192" w:rsidRDefault="00A92192" w:rsidP="001A4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Siatka"/>
      <w:tblW w:w="0" w:type="auto"/>
      <w:tblLook w:val="04A0" w:firstRow="1" w:lastRow="0" w:firstColumn="1" w:lastColumn="0" w:noHBand="0" w:noVBand="1"/>
    </w:tblPr>
    <w:tblGrid>
      <w:gridCol w:w="9062"/>
    </w:tblGrid>
    <w:tr w:rsidR="009C4B84" w:rsidRPr="0057414F" w:rsidTr="0057414F">
      <w:tc>
        <w:tcPr>
          <w:tcW w:w="9062" w:type="dxa"/>
          <w:shd w:val="clear" w:color="auto" w:fill="000000" w:themeFill="text1"/>
        </w:tcPr>
        <w:p w:rsidR="009C4B84" w:rsidRPr="0057414F" w:rsidRDefault="009C4B84" w:rsidP="0075012D">
          <w:pPr>
            <w:pStyle w:val="Nagwek"/>
            <w:rPr>
              <w:b/>
              <w:lang w:val="en-US"/>
            </w:rPr>
          </w:pPr>
          <w:r w:rsidRPr="0057414F">
            <w:rPr>
              <w:lang w:val="en-US"/>
            </w:rPr>
            <w:t>Solution Specification</w:t>
          </w:r>
          <w:r w:rsidRPr="0057414F">
            <w:rPr>
              <w:lang w:val="en-US"/>
            </w:rPr>
            <w:tab/>
          </w:r>
          <w:r w:rsidRPr="0057414F">
            <w:rPr>
              <w:lang w:val="en-US"/>
            </w:rPr>
            <w:tab/>
          </w:r>
          <w:r w:rsidR="0075012D">
            <w:rPr>
              <w:b/>
              <w:lang w:val="en-US"/>
            </w:rPr>
            <w:t>Selections</w:t>
          </w:r>
        </w:p>
      </w:tc>
    </w:tr>
  </w:tbl>
  <w:p w:rsidR="009C4B84" w:rsidRPr="0057414F" w:rsidRDefault="009C4B84">
    <w:pPr>
      <w:pStyle w:val="Nagwek"/>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66D1E"/>
    <w:multiLevelType w:val="multilevel"/>
    <w:tmpl w:val="58DA1B76"/>
    <w:lvl w:ilvl="0">
      <w:start w:val="1"/>
      <w:numFmt w:val="decimal"/>
      <w:lvlText w:val="%1."/>
      <w:lvlJc w:val="left"/>
      <w:pPr>
        <w:ind w:left="480" w:hanging="480"/>
      </w:pPr>
      <w:rPr>
        <w:rFonts w:hint="default"/>
      </w:rPr>
    </w:lvl>
    <w:lvl w:ilvl="1">
      <w:start w:val="1"/>
      <w:numFmt w:val="decimal"/>
      <w:pStyle w:val="Nagwek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B4F"/>
    <w:rsid w:val="00034A24"/>
    <w:rsid w:val="000720DC"/>
    <w:rsid w:val="00082D0B"/>
    <w:rsid w:val="000A14A1"/>
    <w:rsid w:val="000E1CDB"/>
    <w:rsid w:val="001230BF"/>
    <w:rsid w:val="0015031C"/>
    <w:rsid w:val="00150704"/>
    <w:rsid w:val="0017554E"/>
    <w:rsid w:val="001A4777"/>
    <w:rsid w:val="001F1CED"/>
    <w:rsid w:val="002155E3"/>
    <w:rsid w:val="00221AEA"/>
    <w:rsid w:val="0025476E"/>
    <w:rsid w:val="00273637"/>
    <w:rsid w:val="00273A40"/>
    <w:rsid w:val="00275835"/>
    <w:rsid w:val="00281A78"/>
    <w:rsid w:val="00287775"/>
    <w:rsid w:val="002F27C3"/>
    <w:rsid w:val="003126A6"/>
    <w:rsid w:val="00313D24"/>
    <w:rsid w:val="00313D3B"/>
    <w:rsid w:val="00323970"/>
    <w:rsid w:val="00341D53"/>
    <w:rsid w:val="00352B84"/>
    <w:rsid w:val="00355B4F"/>
    <w:rsid w:val="00360B10"/>
    <w:rsid w:val="00362150"/>
    <w:rsid w:val="00370F4F"/>
    <w:rsid w:val="00375BB0"/>
    <w:rsid w:val="003762BF"/>
    <w:rsid w:val="0038656D"/>
    <w:rsid w:val="00393232"/>
    <w:rsid w:val="00402DC9"/>
    <w:rsid w:val="004765DC"/>
    <w:rsid w:val="004917CD"/>
    <w:rsid w:val="004B23F4"/>
    <w:rsid w:val="004B2E77"/>
    <w:rsid w:val="004B5947"/>
    <w:rsid w:val="004B6F80"/>
    <w:rsid w:val="004C0E15"/>
    <w:rsid w:val="004D52FF"/>
    <w:rsid w:val="004E1CE5"/>
    <w:rsid w:val="004E37BE"/>
    <w:rsid w:val="004F26E4"/>
    <w:rsid w:val="004F65CE"/>
    <w:rsid w:val="00506EA2"/>
    <w:rsid w:val="005126D3"/>
    <w:rsid w:val="00512E1E"/>
    <w:rsid w:val="0057414F"/>
    <w:rsid w:val="0058556F"/>
    <w:rsid w:val="0059334B"/>
    <w:rsid w:val="005A793E"/>
    <w:rsid w:val="005B0CC0"/>
    <w:rsid w:val="005C6E22"/>
    <w:rsid w:val="00610D34"/>
    <w:rsid w:val="0064683E"/>
    <w:rsid w:val="00670AE1"/>
    <w:rsid w:val="00674F7E"/>
    <w:rsid w:val="00677AA5"/>
    <w:rsid w:val="00683374"/>
    <w:rsid w:val="006B5135"/>
    <w:rsid w:val="006E0A19"/>
    <w:rsid w:val="006E77E8"/>
    <w:rsid w:val="00713C3D"/>
    <w:rsid w:val="007356F2"/>
    <w:rsid w:val="0075012D"/>
    <w:rsid w:val="00771582"/>
    <w:rsid w:val="00772525"/>
    <w:rsid w:val="00776542"/>
    <w:rsid w:val="00795403"/>
    <w:rsid w:val="00797BD7"/>
    <w:rsid w:val="007A04FF"/>
    <w:rsid w:val="00803AC8"/>
    <w:rsid w:val="00823CBE"/>
    <w:rsid w:val="00834671"/>
    <w:rsid w:val="00865913"/>
    <w:rsid w:val="00890A62"/>
    <w:rsid w:val="008A676D"/>
    <w:rsid w:val="008B6CA2"/>
    <w:rsid w:val="008D3D20"/>
    <w:rsid w:val="00911E59"/>
    <w:rsid w:val="00937F72"/>
    <w:rsid w:val="009427ED"/>
    <w:rsid w:val="00945701"/>
    <w:rsid w:val="0095530E"/>
    <w:rsid w:val="0098150E"/>
    <w:rsid w:val="00993DCE"/>
    <w:rsid w:val="009A4DC3"/>
    <w:rsid w:val="009C14BB"/>
    <w:rsid w:val="009C4B84"/>
    <w:rsid w:val="009E0A2B"/>
    <w:rsid w:val="009E46E7"/>
    <w:rsid w:val="009E7AAE"/>
    <w:rsid w:val="00A27A9D"/>
    <w:rsid w:val="00A92192"/>
    <w:rsid w:val="00AB071B"/>
    <w:rsid w:val="00AB24F3"/>
    <w:rsid w:val="00AB444C"/>
    <w:rsid w:val="00AD57B8"/>
    <w:rsid w:val="00AE3B3E"/>
    <w:rsid w:val="00AE5D64"/>
    <w:rsid w:val="00B01F05"/>
    <w:rsid w:val="00B40449"/>
    <w:rsid w:val="00B77B42"/>
    <w:rsid w:val="00BB1119"/>
    <w:rsid w:val="00BB42F5"/>
    <w:rsid w:val="00BE0D0F"/>
    <w:rsid w:val="00BE168D"/>
    <w:rsid w:val="00C066E5"/>
    <w:rsid w:val="00C27449"/>
    <w:rsid w:val="00C361A7"/>
    <w:rsid w:val="00C80565"/>
    <w:rsid w:val="00C87840"/>
    <w:rsid w:val="00C94D32"/>
    <w:rsid w:val="00CA290E"/>
    <w:rsid w:val="00CA532B"/>
    <w:rsid w:val="00CD15EC"/>
    <w:rsid w:val="00CF6F2C"/>
    <w:rsid w:val="00D0448E"/>
    <w:rsid w:val="00D12628"/>
    <w:rsid w:val="00D46FDF"/>
    <w:rsid w:val="00D743AA"/>
    <w:rsid w:val="00D76560"/>
    <w:rsid w:val="00D90860"/>
    <w:rsid w:val="00DD122A"/>
    <w:rsid w:val="00DE4368"/>
    <w:rsid w:val="00DF63B8"/>
    <w:rsid w:val="00E11CFA"/>
    <w:rsid w:val="00EC2F6A"/>
    <w:rsid w:val="00EE350E"/>
    <w:rsid w:val="00EF11DA"/>
    <w:rsid w:val="00EF1EA3"/>
    <w:rsid w:val="00F33530"/>
    <w:rsid w:val="00F45168"/>
    <w:rsid w:val="00F64DDA"/>
    <w:rsid w:val="00F730DB"/>
    <w:rsid w:val="00F73754"/>
    <w:rsid w:val="00F820BF"/>
    <w:rsid w:val="00F94C90"/>
    <w:rsid w:val="00FC150E"/>
    <w:rsid w:val="00FC4E2B"/>
    <w:rsid w:val="00FD15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F0CCC1-F5D1-4D65-AD39-775BCBC6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427ED"/>
    <w:rPr>
      <w:rFonts w:ascii="Calibri Light" w:hAnsi="Calibri Light"/>
    </w:rPr>
  </w:style>
  <w:style w:type="paragraph" w:styleId="Nagwek1">
    <w:name w:val="heading 1"/>
    <w:basedOn w:val="Normalny"/>
    <w:next w:val="Normalny"/>
    <w:link w:val="Nagwek1Znak"/>
    <w:uiPriority w:val="9"/>
    <w:qFormat/>
    <w:rsid w:val="00355B4F"/>
    <w:pPr>
      <w:keepNext/>
      <w:keepLines/>
      <w:numPr>
        <w:ilvl w:val="1"/>
        <w:numId w:val="1"/>
      </w:numPr>
      <w:spacing w:before="240" w:after="240"/>
      <w:ind w:left="1134" w:hanging="1134"/>
      <w:outlineLvl w:val="0"/>
    </w:pPr>
    <w:rPr>
      <w:rFonts w:eastAsiaTheme="majorEastAsia" w:cs="Times New Roman"/>
      <w:b/>
      <w:sz w:val="28"/>
      <w:szCs w:val="28"/>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55B4F"/>
    <w:pPr>
      <w:spacing w:before="60" w:after="60" w:line="240" w:lineRule="auto"/>
    </w:pPr>
    <w:rPr>
      <w:b/>
      <w:sz w:val="32"/>
      <w:szCs w:val="32"/>
      <w:lang w:val="en-US"/>
    </w:rPr>
  </w:style>
  <w:style w:type="character" w:customStyle="1" w:styleId="TytuZnak">
    <w:name w:val="Tytuł Znak"/>
    <w:basedOn w:val="Domylnaczcionkaakapitu"/>
    <w:link w:val="Tytu"/>
    <w:uiPriority w:val="10"/>
    <w:rsid w:val="00355B4F"/>
    <w:rPr>
      <w:rFonts w:ascii="Times New Roman" w:hAnsi="Times New Roman"/>
      <w:b/>
      <w:sz w:val="32"/>
      <w:szCs w:val="32"/>
      <w:lang w:val="en-US"/>
    </w:rPr>
  </w:style>
  <w:style w:type="character" w:customStyle="1" w:styleId="Nagwek1Znak">
    <w:name w:val="Nagłówek 1 Znak"/>
    <w:basedOn w:val="Domylnaczcionkaakapitu"/>
    <w:link w:val="Nagwek1"/>
    <w:uiPriority w:val="9"/>
    <w:rsid w:val="00355B4F"/>
    <w:rPr>
      <w:rFonts w:ascii="Times New Roman" w:eastAsiaTheme="majorEastAsia" w:hAnsi="Times New Roman" w:cs="Times New Roman"/>
      <w:b/>
      <w:sz w:val="28"/>
      <w:szCs w:val="28"/>
      <w:lang w:val="en-US"/>
    </w:rPr>
  </w:style>
  <w:style w:type="table" w:styleId="Tabela-Siatka">
    <w:name w:val="Table Grid"/>
    <w:basedOn w:val="Standardowy"/>
    <w:uiPriority w:val="39"/>
    <w:rsid w:val="0035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355B4F"/>
    <w:rPr>
      <w:i/>
      <w:iCs/>
      <w:color w:val="404040" w:themeColor="text1" w:themeTint="BF"/>
    </w:rPr>
  </w:style>
  <w:style w:type="paragraph" w:styleId="Akapitzlist">
    <w:name w:val="List Paragraph"/>
    <w:basedOn w:val="Normalny"/>
    <w:uiPriority w:val="34"/>
    <w:qFormat/>
    <w:rsid w:val="00C066E5"/>
    <w:pPr>
      <w:ind w:left="720"/>
      <w:contextualSpacing/>
    </w:pPr>
  </w:style>
  <w:style w:type="character" w:styleId="Tekstzastpczy">
    <w:name w:val="Placeholder Text"/>
    <w:basedOn w:val="Domylnaczcionkaakapitu"/>
    <w:uiPriority w:val="99"/>
    <w:semiHidden/>
    <w:rsid w:val="00C066E5"/>
    <w:rPr>
      <w:color w:val="808080"/>
    </w:rPr>
  </w:style>
  <w:style w:type="paragraph" w:styleId="Nagwek">
    <w:name w:val="header"/>
    <w:basedOn w:val="Normalny"/>
    <w:link w:val="NagwekZnak"/>
    <w:uiPriority w:val="99"/>
    <w:unhideWhenUsed/>
    <w:rsid w:val="001A47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4777"/>
    <w:rPr>
      <w:rFonts w:ascii="Times New Roman" w:hAnsi="Times New Roman"/>
    </w:rPr>
  </w:style>
  <w:style w:type="paragraph" w:styleId="Stopka">
    <w:name w:val="footer"/>
    <w:basedOn w:val="Normalny"/>
    <w:link w:val="StopkaZnak"/>
    <w:uiPriority w:val="99"/>
    <w:unhideWhenUsed/>
    <w:rsid w:val="001A47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4777"/>
    <w:rPr>
      <w:rFonts w:ascii="Times New Roman" w:hAnsi="Times New Roman"/>
    </w:rPr>
  </w:style>
  <w:style w:type="character" w:styleId="Hipercze">
    <w:name w:val="Hyperlink"/>
    <w:basedOn w:val="Domylnaczcionkaakapitu"/>
    <w:uiPriority w:val="99"/>
    <w:unhideWhenUsed/>
    <w:rsid w:val="001A4777"/>
    <w:rPr>
      <w:color w:val="0563C1" w:themeColor="hyperlink"/>
      <w:u w:val="single"/>
    </w:rPr>
  </w:style>
  <w:style w:type="paragraph" w:styleId="Nagwekspisutreci">
    <w:name w:val="TOC Heading"/>
    <w:basedOn w:val="Nagwek1"/>
    <w:next w:val="Normalny"/>
    <w:uiPriority w:val="39"/>
    <w:unhideWhenUsed/>
    <w:qFormat/>
    <w:rsid w:val="00DD122A"/>
    <w:pPr>
      <w:numPr>
        <w:ilvl w:val="0"/>
        <w:numId w:val="0"/>
      </w:numPr>
      <w:spacing w:after="0"/>
      <w:outlineLvl w:val="9"/>
    </w:pPr>
    <w:rPr>
      <w:rFonts w:asciiTheme="majorHAnsi" w:hAnsiTheme="majorHAnsi" w:cstheme="majorBidi"/>
      <w:b w:val="0"/>
      <w:color w:val="2E74B5" w:themeColor="accent1" w:themeShade="BF"/>
      <w:sz w:val="32"/>
      <w:szCs w:val="32"/>
      <w:lang w:val="pl-PL" w:eastAsia="pl-PL"/>
    </w:rPr>
  </w:style>
  <w:style w:type="paragraph" w:styleId="Spistreci1">
    <w:name w:val="toc 1"/>
    <w:basedOn w:val="Normalny"/>
    <w:next w:val="Normalny"/>
    <w:autoRedefine/>
    <w:uiPriority w:val="39"/>
    <w:unhideWhenUsed/>
    <w:rsid w:val="00DD122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816AD-44E3-4208-9987-04832795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5</Pages>
  <Words>803</Words>
  <Characters>4819</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Jasiński</dc:creator>
  <cp:keywords/>
  <dc:description/>
  <cp:lastModifiedBy>Marcin Jasiński</cp:lastModifiedBy>
  <cp:revision>69</cp:revision>
  <cp:lastPrinted>2019-07-26T06:05:00Z</cp:lastPrinted>
  <dcterms:created xsi:type="dcterms:W3CDTF">2019-07-19T10:31:00Z</dcterms:created>
  <dcterms:modified xsi:type="dcterms:W3CDTF">2019-07-26T06:05:00Z</dcterms:modified>
</cp:coreProperties>
</file>