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64"/>
          <w:szCs w:val="64"/>
        </w:rPr>
      </w:pPr>
      <w:r>
        <w:rPr>
          <w:sz w:val="64"/>
          <w:szCs w:val="6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-785495</wp:posOffset>
            </wp:positionH>
            <wp:positionV relativeFrom="paragraph">
              <wp:posOffset>-800100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ascii="Traditional Arabic" w:hAnsi="Traditional Arabic"/>
          <w:sz w:val="60"/>
          <w:rFonts w:ascii="Traditional Arabic" w:hAnsi="Traditional Arabic" w:cs="Traditional Arabic"/>
        </w:rPr>
        <w:t xml:space="preserve">2024-07-04 16:15:21.954386: </w:t>
      </w:r>
    </w:p>
    <w:p>
      <w:r>
        <w:rPr>
          <w:rFonts w:ascii="Traditional Arabic" w:hAnsi="Traditional Arabic"/>
          <w:sz w:val="144"/>
          <w:rFonts w:ascii="Traditional Arabic" w:hAnsi="Traditional Arabic" w:cs="Traditional Arabic"/>
        </w:rPr>
        <w:t>395: 922456660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2024-07-03T09:26:01Z</cp:lastPrinted>
  <dcterms:modified xsi:type="dcterms:W3CDTF">2024-07-03T09:28:55Z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