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2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تاريخ التفسير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2002852-2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2-2-body-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2-2-body-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2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مراحل نشأة التفسير وتدوينه وتطور اتجاهاته التاريخية.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معالم مدارس التفسير ومناهج المفسرين وخصائص مصنفاتهم.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يصف الطالب طرق التفسير ومراحل تدوينه في سياقاتها العلمية والتاريخية.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يطبق الطالب التحليل والموازنة على نماذج من مصنفات التفسير للكشف عن مناهجها واتجاهاتها.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بحثية موجزة موثقة تقارن تطور قضية أو منهج في تاريخ التفسير باستخدام المصادر التراثية والرقمية.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بالأمانة العلمية والدقة في نسبة الأقوال والمصنفات وعرض مراحل تدوين التفسير.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إنجاز عرضه البحثي وتطويره، ويتعاون بفاعلية مع زملائه في مناقشة قضايا تاريخ التفسير.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2-2-body-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2-2-body-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2-2-body-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