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63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منهج البحث والتحقيق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2002863-2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3-2-body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3-2-body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63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يشرح الطالب الأسس والمناهج العلمية للبحث في الدراسات القرآنية وصلتها بمناهج التفسير والتحليل.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يبيّن الطالب خصائص مصادر البحث التراثية والرقمية ومعايير اختيارها وتنظيمها وتوثيقها.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يشرح الطالب وسائل تحقيق التراث وضوابط نقد النسخ والمصادر والتحقق من موثوقيتها.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بحثًا قرآنيًا يجمع مادته وينظمها ويحللها ويعرض نتائجه وفق منهج علمي موثق.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يطبق الطالب خطوات تحقيق نص مختار ومقابلة نسخه وتوثيق مادته وإخراجه علميًا.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يقوّم الطالب عمل زملائه ضمن فريق بحثي منتج، ويؤدي دوره بمسؤولية ومبادرة وتعاون.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بالنزاهة العلمية وضوابط الاقتباس والتوثيق واحترام حقوق الباحثين في البحث والتحقيق.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3.3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يدير الطالب تعلمه وبحثه باستقلالية ومسؤولية، ويستجيب للتغذية الراجعة ويطور خطته العلمية والمهنية.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المناقشات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اختبار قصير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3-2-body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3-2-body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3-2-body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3-2-body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