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80"/>
      </w:pPr>
    </w:p>
    <w:p>
      <w:pPr>
        <w:jc w:val="right"/>
        <w:bidi w:val="1"/>
      </w:pPr>
      <w:r>
        <w:rPr>
          <w:rFonts w:ascii="Arial" w:hAnsi="Arial" w:eastAsia="Arial" w:cs="Arial"/>
          <w:b/>
          <w:color w:val="B58A45"/>
          <w:sz w:val="22"/>
          <w:rtl w:val="1"/>
        </w:rPr>
        <w:t>بوابة أعمال اللجان</w:t>
      </w:r>
    </w:p>
    <w:p>
      <w:pPr>
        <w:pStyle w:val="Title"/>
        <w:spacing w:before="120" w:after="200"/>
        <w:jc w:val="right"/>
        <w:bidi w:val="1"/>
      </w:pPr>
      <w:r>
        <w:rPr>
          <w:rFonts w:ascii="Arial" w:hAnsi="Arial" w:eastAsia="Arial" w:cs="Arial"/>
          <w:b/>
          <w:color w:val="103E38"/>
          <w:sz w:val="50"/>
          <w:rtl w:val="1"/>
        </w:rPr>
        <w:t>قالب تقرير إنجاز وتحليل مهمة</w:t>
      </w:r>
    </w:p>
    <w:p>
      <w:pPr>
        <w:spacing w:before="0" w:after="360"/>
        <w:jc w:val="right"/>
        <w:bidi w:val="1"/>
      </w:pPr>
      <w:r>
        <w:rPr>
          <w:rFonts w:ascii="Arial" w:hAnsi="Arial" w:eastAsia="Arial" w:cs="Arial"/>
          <w:b w:val="0"/>
          <w:color w:val="64756F"/>
          <w:sz w:val="24"/>
          <w:rtl w:val="1"/>
        </w:rPr>
        <w:t>تقرير يثبت التنفيذ ويحلل النتيجة ويحوّلها إلى تحسين قابل للإقفال.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978"/>
            <w:shd w:fill="F6EEDC"/>
            <w:tcBorders>
              <w:top w:val="single" w:sz="8" w:color="B58A45"/>
              <w:left w:val="single" w:sz="8" w:color="B58A45"/>
              <w:bottom w:val="single" w:sz="8" w:color="B58A45"/>
              <w:right w:val="single" w:sz="8" w:color="B58A45"/>
              <w:insideH w:val="single" w:sz="8" w:color="B58A45"/>
              <w:insideV w:val="single" w:sz="8" w:color="B58A45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B58A45"/>
                <w:sz w:val="20"/>
                <w:rtl w:val="1"/>
              </w:rPr>
              <w:t xml:space="preserve">قاعدة الاستخدام: </w:t>
            </w:r>
            <w:r>
              <w:rPr>
                <w:rFonts w:ascii="Arial" w:hAnsi="Arial" w:eastAsia="Arial" w:cs="Arial"/>
                <w:b w:val="0"/>
                <w:color w:val="17312D"/>
                <w:sz w:val="19"/>
                <w:rtl w:val="1"/>
              </w:rPr>
              <w:t>هذا قالب عمل فارغ. جميع العبارات بين [معقوفين] حقول يجب استكمالها، وأي سطر موسوم «مثال توضيحي» لا يمثل بيانات فعلية.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17685D"/>
          <w:sz w:val="26"/>
          <w:rtl w:val="1"/>
        </w:rPr>
        <w:t>هوية الملف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7030"/>
      </w:tblGrid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EAF3F0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رمز القالب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completion-report</w:t>
            </w:r>
          </w:p>
        </w:tc>
      </w:tr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5F8F6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رمز المهمة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[مثل: QRA-T003]</w:t>
            </w:r>
          </w:p>
        </w:tc>
      </w:tr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EAF3F0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القسم / اللجنة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[اسم القسم] / [اسم اللجنة]</w:t>
            </w:r>
          </w:p>
        </w:tc>
      </w:tr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5F8F6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الفصل والأسبوع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[1448-F1] / [W01]</w:t>
            </w:r>
          </w:p>
        </w:tc>
      </w:tr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EAF3F0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إصدار الملف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v01 · [تاريخ التحديث]</w:t>
            </w:r>
          </w:p>
        </w:tc>
      </w:tr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5F8F6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حالة الوثيقة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مسودة / تحت المراجعة / معتمدة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17685D"/>
          <w:sz w:val="26"/>
          <w:rtl w:val="1"/>
        </w:rPr>
        <w:t>قاعدة التسمية الموحدة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978"/>
            <w:shd w:fill="EAF3F0"/>
            <w:tcBorders>
              <w:top w:val="single" w:sz="8" w:color="17685D"/>
              <w:left w:val="single" w:sz="8" w:color="17685D"/>
              <w:bottom w:val="single" w:sz="8" w:color="17685D"/>
              <w:right w:val="single" w:sz="8" w:color="17685D"/>
              <w:insideH w:val="single" w:sz="8" w:color="17685D"/>
              <w:insideV w:val="single" w:sz="8" w:color="17685D"/>
            </w:tcBorders>
            <w:tcMar>
              <w:top w:w="85" w:type="dxa"/>
              <w:start w:w="140" w:type="dxa"/>
              <w:bottom w:w="85" w:type="dxa"/>
              <w:end w:w="14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9"/>
                <w:rtl w:val="1"/>
              </w:rPr>
              <w:t>اسم الملف المقترح</w:t>
            </w:r>
          </w:p>
        </w:tc>
      </w:tr>
      <w:tr>
        <w:tc>
          <w:tcPr>
            <w:tcW w:type="dxa" w:w="9978"/>
            <w:shd w:fill="EAF3F0"/>
            <w:tcBorders>
              <w:top w:val="single" w:sz="8" w:color="17685D"/>
              <w:left w:val="single" w:sz="8" w:color="17685D"/>
              <w:bottom w:val="single" w:sz="8" w:color="17685D"/>
              <w:right w:val="single" w:sz="8" w:color="17685D"/>
              <w:insideH w:val="single" w:sz="8" w:color="17685D"/>
              <w:insideV w:val="single" w:sz="8" w:color="17685D"/>
            </w:tcBorders>
            <w:tcMar>
              <w:top w:w="85" w:type="dxa"/>
              <w:start w:w="140" w:type="dxa"/>
              <w:bottom w:w="85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color w:val="17312D"/>
                <w:sz w:val="18"/>
                <w:rtl w:val="1"/>
              </w:rPr>
              <w:t>1448-F1_W01_QRA_[COMMITTEE]_[TASK-ID]_[TEMPLATE]_v01.docx</w:t>
            </w:r>
          </w:p>
        </w:tc>
      </w:tr>
    </w:tbl>
    <w:p>
      <w:pPr>
        <w:spacing w:after="20"/>
      </w:pPr>
    </w:p>
    <w:p>
      <w:pPr>
        <w:spacing w:before="0" w:after="80"/>
        <w:jc w:val="right"/>
        <w:bidi w:val="1"/>
      </w:pPr>
      <w:r>
        <w:rPr>
          <w:rFonts w:ascii="Arial" w:hAnsi="Arial" w:eastAsia="Arial" w:cs="Arial"/>
          <w:b w:val="0"/>
          <w:color w:val="64756F"/>
          <w:sz w:val="19"/>
          <w:rtl w:val="1"/>
        </w:rPr>
        <w:t>يحفظ الملف في المسار التنظيمي المقترح داخل SharePoint بعد اعتماد مسؤول المنصة. لا تعد هذه الصفحة إثباتًا على الرفع أو الاعتماد.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eastAsia="Arial" w:cs="Arial"/>
          <w:b/>
          <w:color w:val="103E38"/>
          <w:sz w:val="34"/>
          <w:rtl w:val="1"/>
        </w:rPr>
        <w:t>بطاقة المهمة ومنهج التنفيذ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7030"/>
      </w:tblGrid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EAF3F0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عنوان المهمة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[العنوان المحدد]</w:t>
            </w:r>
          </w:p>
        </w:tc>
      </w:tr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5F8F6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رمز المهمة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[TASK-ID]</w:t>
            </w:r>
          </w:p>
        </w:tc>
      </w:tr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EAF3F0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الهدف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[النتيجة المراد تحقيقها]</w:t>
            </w:r>
          </w:p>
        </w:tc>
      </w:tr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5F8F6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النطاق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[المشمول/غير المشمول]</w:t>
            </w:r>
          </w:p>
        </w:tc>
      </w:tr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EAF3F0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المسؤول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[الدور]</w:t>
            </w:r>
          </w:p>
        </w:tc>
      </w:tr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5F8F6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فترة التنفيذ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[من] إلى [إلى]</w:t>
            </w:r>
          </w:p>
        </w:tc>
      </w:tr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EAF3F0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المدخلات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[بيانات/لوائح/نتائج سابقة]</w:t>
            </w:r>
          </w:p>
        </w:tc>
      </w:tr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5F8F6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طريقة التحقق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[كيف نعرف أن التنفيذ صحيح؟]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17685D"/>
          <w:sz w:val="26"/>
          <w:rtl w:val="1"/>
        </w:rPr>
        <w:t>خطوات التنفيذ الفعلية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 w:val="true"/>
        </w:trPr>
        <w:tc>
          <w:tcPr>
            <w:tcW w:type="dxa" w:w="454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#</w:t>
            </w:r>
          </w:p>
        </w:tc>
        <w:tc>
          <w:tcPr>
            <w:tcW w:type="dxa" w:w="1984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الخطوة</w:t>
            </w:r>
          </w:p>
        </w:tc>
        <w:tc>
          <w:tcPr>
            <w:tcW w:type="dxa" w:w="2721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ما تم فعليًا</w:t>
            </w:r>
          </w:p>
        </w:tc>
        <w:tc>
          <w:tcPr>
            <w:tcW w:type="dxa" w:w="1871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المخرج الوسيط</w:t>
            </w:r>
          </w:p>
        </w:tc>
        <w:tc>
          <w:tcPr>
            <w:tcW w:type="dxa" w:w="1304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التاريخ</w:t>
            </w:r>
          </w:p>
        </w:tc>
        <w:tc>
          <w:tcPr>
            <w:tcW w:type="dxa" w:w="1531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الشاهد</w:t>
            </w:r>
          </w:p>
        </w:tc>
      </w:tr>
      <w:tr>
        <w:tc>
          <w:tcPr>
            <w:tcW w:type="dxa" w:w="45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1</w:t>
            </w:r>
          </w:p>
        </w:tc>
        <w:tc>
          <w:tcPr>
            <w:tcW w:type="dxa" w:w="198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[خطوة مخططة]</w:t>
            </w:r>
          </w:p>
        </w:tc>
        <w:tc>
          <w:tcPr>
            <w:tcW w:type="dxa" w:w="272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[وصف موجز]</w:t>
            </w:r>
          </w:p>
        </w:tc>
        <w:tc>
          <w:tcPr>
            <w:tcW w:type="dxa" w:w="187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[مخرج]</w:t>
            </w:r>
          </w:p>
        </w:tc>
        <w:tc>
          <w:tcPr>
            <w:tcW w:type="dxa" w:w="130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[تاريخ]</w:t>
            </w:r>
          </w:p>
        </w:tc>
        <w:tc>
          <w:tcPr>
            <w:tcW w:type="dxa" w:w="153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[مرجع]</w:t>
            </w:r>
          </w:p>
        </w:tc>
      </w:tr>
      <w:tr>
        <w:tc>
          <w:tcPr>
            <w:tcW w:type="dxa" w:w="45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2</w:t>
            </w:r>
          </w:p>
        </w:tc>
        <w:tc>
          <w:tcPr>
            <w:tcW w:type="dxa" w:w="198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[خطوة مخططة]</w:t>
            </w:r>
          </w:p>
        </w:tc>
        <w:tc>
          <w:tcPr>
            <w:tcW w:type="dxa" w:w="2721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[وصف موجز]</w:t>
            </w:r>
          </w:p>
        </w:tc>
        <w:tc>
          <w:tcPr>
            <w:tcW w:type="dxa" w:w="1871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[مخرج]</w:t>
            </w:r>
          </w:p>
        </w:tc>
        <w:tc>
          <w:tcPr>
            <w:tcW w:type="dxa" w:w="130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[تاريخ]</w:t>
            </w:r>
          </w:p>
        </w:tc>
        <w:tc>
          <w:tcPr>
            <w:tcW w:type="dxa" w:w="1531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[مرجع]</w:t>
            </w:r>
          </w:p>
        </w:tc>
      </w:tr>
      <w:tr>
        <w:tc>
          <w:tcPr>
            <w:tcW w:type="dxa" w:w="45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3</w:t>
            </w:r>
          </w:p>
        </w:tc>
        <w:tc>
          <w:tcPr>
            <w:tcW w:type="dxa" w:w="198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[خطوة مخططة]</w:t>
            </w:r>
          </w:p>
        </w:tc>
        <w:tc>
          <w:tcPr>
            <w:tcW w:type="dxa" w:w="272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[وصف موجز]</w:t>
            </w:r>
          </w:p>
        </w:tc>
        <w:tc>
          <w:tcPr>
            <w:tcW w:type="dxa" w:w="187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[مخرج]</w:t>
            </w:r>
          </w:p>
        </w:tc>
        <w:tc>
          <w:tcPr>
            <w:tcW w:type="dxa" w:w="130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[تاريخ]</w:t>
            </w:r>
          </w:p>
        </w:tc>
        <w:tc>
          <w:tcPr>
            <w:tcW w:type="dxa" w:w="153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[مرجع]</w:t>
            </w:r>
          </w:p>
        </w:tc>
      </w:tr>
      <w:tr>
        <w:tc>
          <w:tcPr>
            <w:tcW w:type="dxa" w:w="45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4</w:t>
            </w:r>
          </w:p>
        </w:tc>
        <w:tc>
          <w:tcPr>
            <w:tcW w:type="dxa" w:w="198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[خطوة مخططة]</w:t>
            </w:r>
          </w:p>
        </w:tc>
        <w:tc>
          <w:tcPr>
            <w:tcW w:type="dxa" w:w="2721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[وصف موجز]</w:t>
            </w:r>
          </w:p>
        </w:tc>
        <w:tc>
          <w:tcPr>
            <w:tcW w:type="dxa" w:w="1871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[مخرج]</w:t>
            </w:r>
          </w:p>
        </w:tc>
        <w:tc>
          <w:tcPr>
            <w:tcW w:type="dxa" w:w="130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[تاريخ]</w:t>
            </w:r>
          </w:p>
        </w:tc>
        <w:tc>
          <w:tcPr>
            <w:tcW w:type="dxa" w:w="1531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[مرجع]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978"/>
            <w:shd w:fill="F6EEDC"/>
            <w:tcBorders>
              <w:top w:val="single" w:sz="8" w:color="B58A45"/>
              <w:left w:val="single" w:sz="8" w:color="B58A45"/>
              <w:bottom w:val="single" w:sz="8" w:color="B58A45"/>
              <w:right w:val="single" w:sz="8" w:color="B58A45"/>
              <w:insideH w:val="single" w:sz="8" w:color="B58A45"/>
              <w:insideV w:val="single" w:sz="8" w:color="B58A45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B58A45"/>
                <w:sz w:val="20"/>
                <w:rtl w:val="1"/>
              </w:rPr>
              <w:t xml:space="preserve">مثال توضيحي: </w:t>
            </w:r>
            <w:r>
              <w:rPr>
                <w:rFonts w:ascii="Arial" w:hAnsi="Arial" w:eastAsia="Arial" w:cs="Arial"/>
                <w:b w:val="0"/>
                <w:color w:val="17312D"/>
                <w:sz w:val="19"/>
                <w:rtl w:val="1"/>
              </w:rPr>
              <w:t>لا تكتب «تم التنفيذ بنجاح» وحدها. اذكر حجم التنفيذ ونتيجته والشاهد الذي يسمح للمراجع بإعادة التحقق.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eastAsia="Arial" w:cs="Arial"/>
          <w:b/>
          <w:color w:val="103E38"/>
          <w:sz w:val="34"/>
          <w:rtl w:val="1"/>
        </w:rPr>
        <w:t>النتائج والتحليل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 w:val="true"/>
        </w:trPr>
        <w:tc>
          <w:tcPr>
            <w:tcW w:type="dxa" w:w="2154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المؤشر/السؤال</w:t>
            </w:r>
          </w:p>
        </w:tc>
        <w:tc>
          <w:tcPr>
            <w:tcW w:type="dxa" w:w="1361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المستهدف</w:t>
            </w:r>
          </w:p>
        </w:tc>
        <w:tc>
          <w:tcPr>
            <w:tcW w:type="dxa" w:w="1361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النتيجة</w:t>
            </w:r>
          </w:p>
        </w:tc>
        <w:tc>
          <w:tcPr>
            <w:tcW w:type="dxa" w:w="1247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الفرق</w:t>
            </w:r>
          </w:p>
        </w:tc>
        <w:tc>
          <w:tcPr>
            <w:tcW w:type="dxa" w:w="1757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المصدر</w:t>
            </w:r>
          </w:p>
        </w:tc>
        <w:tc>
          <w:tcPr>
            <w:tcW w:type="dxa" w:w="1984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الحكم</w:t>
            </w:r>
          </w:p>
        </w:tc>
      </w:tr>
      <w:tr>
        <w:tc>
          <w:tcPr>
            <w:tcW w:type="dxa" w:w="215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[مؤشر]</w:t>
            </w:r>
          </w:p>
        </w:tc>
        <w:tc>
          <w:tcPr>
            <w:tcW w:type="dxa" w:w="136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[قيمة]</w:t>
            </w:r>
          </w:p>
        </w:tc>
        <w:tc>
          <w:tcPr>
            <w:tcW w:type="dxa" w:w="136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[قيمة]</w:t>
            </w:r>
          </w:p>
        </w:tc>
        <w:tc>
          <w:tcPr>
            <w:tcW w:type="dxa" w:w="1247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[± قيمة]</w:t>
            </w:r>
          </w:p>
        </w:tc>
        <w:tc>
          <w:tcPr>
            <w:tcW w:type="dxa" w:w="1757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[مصدر]</w:t>
            </w:r>
          </w:p>
        </w:tc>
        <w:tc>
          <w:tcPr>
            <w:tcW w:type="dxa" w:w="198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تحقق/جزئي/لم يتحقق</w:t>
            </w:r>
          </w:p>
        </w:tc>
      </w:tr>
      <w:tr>
        <w:tc>
          <w:tcPr>
            <w:tcW w:type="dxa" w:w="215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[مؤشر]</w:t>
            </w:r>
          </w:p>
        </w:tc>
        <w:tc>
          <w:tcPr>
            <w:tcW w:type="dxa" w:w="1361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[قيمة]</w:t>
            </w:r>
          </w:p>
        </w:tc>
        <w:tc>
          <w:tcPr>
            <w:tcW w:type="dxa" w:w="1361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[قيمة]</w:t>
            </w:r>
          </w:p>
        </w:tc>
        <w:tc>
          <w:tcPr>
            <w:tcW w:type="dxa" w:w="1247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[± قيمة]</w:t>
            </w:r>
          </w:p>
        </w:tc>
        <w:tc>
          <w:tcPr>
            <w:tcW w:type="dxa" w:w="1757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[مصدر]</w:t>
            </w:r>
          </w:p>
        </w:tc>
        <w:tc>
          <w:tcPr>
            <w:tcW w:type="dxa" w:w="198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تحقق/جزئي/لم يتحقق</w:t>
            </w:r>
          </w:p>
        </w:tc>
      </w:tr>
      <w:tr>
        <w:tc>
          <w:tcPr>
            <w:tcW w:type="dxa" w:w="215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[مؤشر]</w:t>
            </w:r>
          </w:p>
        </w:tc>
        <w:tc>
          <w:tcPr>
            <w:tcW w:type="dxa" w:w="136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[قيمة]</w:t>
            </w:r>
          </w:p>
        </w:tc>
        <w:tc>
          <w:tcPr>
            <w:tcW w:type="dxa" w:w="136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[قيمة]</w:t>
            </w:r>
          </w:p>
        </w:tc>
        <w:tc>
          <w:tcPr>
            <w:tcW w:type="dxa" w:w="1247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[± قيمة]</w:t>
            </w:r>
          </w:p>
        </w:tc>
        <w:tc>
          <w:tcPr>
            <w:tcW w:type="dxa" w:w="1757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[مصدر]</w:t>
            </w:r>
          </w:p>
        </w:tc>
        <w:tc>
          <w:tcPr>
            <w:tcW w:type="dxa" w:w="198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تحقق/جزئي/لم يتحقق</w:t>
            </w:r>
          </w:p>
        </w:tc>
      </w:tr>
      <w:tr>
        <w:tc>
          <w:tcPr>
            <w:tcW w:type="dxa" w:w="215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[مؤشر]</w:t>
            </w:r>
          </w:p>
        </w:tc>
        <w:tc>
          <w:tcPr>
            <w:tcW w:type="dxa" w:w="1361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[قيمة]</w:t>
            </w:r>
          </w:p>
        </w:tc>
        <w:tc>
          <w:tcPr>
            <w:tcW w:type="dxa" w:w="1361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[قيمة]</w:t>
            </w:r>
          </w:p>
        </w:tc>
        <w:tc>
          <w:tcPr>
            <w:tcW w:type="dxa" w:w="1247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[± قيمة]</w:t>
            </w:r>
          </w:p>
        </w:tc>
        <w:tc>
          <w:tcPr>
            <w:tcW w:type="dxa" w:w="1757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[مصدر]</w:t>
            </w:r>
          </w:p>
        </w:tc>
        <w:tc>
          <w:tcPr>
            <w:tcW w:type="dxa" w:w="198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تحقق/جزئي/لم يتحقق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17685D"/>
          <w:sz w:val="26"/>
          <w:rtl w:val="1"/>
        </w:rPr>
        <w:t>تفسير النتائج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7030"/>
      </w:tblGrid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EAF3F0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ماذا حدث؟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[أهم نتيجة مدعومة بالبيانات]</w:t>
            </w:r>
          </w:p>
        </w:tc>
      </w:tr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5F8F6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لماذا حدث؟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[أسباب محتملة ومدى قوة الدليل]</w:t>
            </w:r>
          </w:p>
        </w:tc>
      </w:tr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EAF3F0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ما أثره؟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[أثر تشغيلي/أكاديمي]</w:t>
            </w:r>
          </w:p>
        </w:tc>
      </w:tr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5F8F6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ما حدود الاستنتاج؟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[نقص بيانات/تحيز/فترة قصيرة]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17685D"/>
          <w:sz w:val="26"/>
          <w:rtl w:val="1"/>
        </w:rPr>
        <w:t>سجل الأدلة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 w:val="true"/>
        </w:trPr>
        <w:tc>
          <w:tcPr>
            <w:tcW w:type="dxa" w:w="454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#</w:t>
            </w:r>
          </w:p>
        </w:tc>
        <w:tc>
          <w:tcPr>
            <w:tcW w:type="dxa" w:w="2438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الدليل</w:t>
            </w:r>
          </w:p>
        </w:tc>
        <w:tc>
          <w:tcPr>
            <w:tcW w:type="dxa" w:w="2324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ما يثبته</w:t>
            </w:r>
          </w:p>
        </w:tc>
        <w:tc>
          <w:tcPr>
            <w:tcW w:type="dxa" w:w="1361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تاريخه</w:t>
            </w:r>
          </w:p>
        </w:tc>
        <w:tc>
          <w:tcPr>
            <w:tcW w:type="dxa" w:w="1417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المالك</w:t>
            </w:r>
          </w:p>
        </w:tc>
        <w:tc>
          <w:tcPr>
            <w:tcW w:type="dxa" w:w="1871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مرجع الحفظ</w:t>
            </w:r>
          </w:p>
        </w:tc>
      </w:tr>
      <w:tr>
        <w:tc>
          <w:tcPr>
            <w:tcW w:type="dxa" w:w="45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1</w:t>
            </w:r>
          </w:p>
        </w:tc>
        <w:tc>
          <w:tcPr>
            <w:tcW w:type="dxa" w:w="2438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[اسم موحد]</w:t>
            </w:r>
          </w:p>
        </w:tc>
        <w:tc>
          <w:tcPr>
            <w:tcW w:type="dxa" w:w="232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[العلاقة بالنتيجة]</w:t>
            </w:r>
          </w:p>
        </w:tc>
        <w:tc>
          <w:tcPr>
            <w:tcW w:type="dxa" w:w="136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[تاريخ]</w:t>
            </w:r>
          </w:p>
        </w:tc>
        <w:tc>
          <w:tcPr>
            <w:tcW w:type="dxa" w:w="1417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[الدور]</w:t>
            </w:r>
          </w:p>
        </w:tc>
        <w:tc>
          <w:tcPr>
            <w:tcW w:type="dxa" w:w="187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[مسار داخلي]</w:t>
            </w:r>
          </w:p>
        </w:tc>
      </w:tr>
      <w:tr>
        <w:tc>
          <w:tcPr>
            <w:tcW w:type="dxa" w:w="45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2</w:t>
            </w:r>
          </w:p>
        </w:tc>
        <w:tc>
          <w:tcPr>
            <w:tcW w:type="dxa" w:w="2438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[اسم موحد]</w:t>
            </w:r>
          </w:p>
        </w:tc>
        <w:tc>
          <w:tcPr>
            <w:tcW w:type="dxa" w:w="232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[العلاقة بالنتيجة]</w:t>
            </w:r>
          </w:p>
        </w:tc>
        <w:tc>
          <w:tcPr>
            <w:tcW w:type="dxa" w:w="1361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[تاريخ]</w:t>
            </w:r>
          </w:p>
        </w:tc>
        <w:tc>
          <w:tcPr>
            <w:tcW w:type="dxa" w:w="1417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[الدور]</w:t>
            </w:r>
          </w:p>
        </w:tc>
        <w:tc>
          <w:tcPr>
            <w:tcW w:type="dxa" w:w="1871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[مسار داخلي]</w:t>
            </w:r>
          </w:p>
        </w:tc>
      </w:tr>
      <w:tr>
        <w:tc>
          <w:tcPr>
            <w:tcW w:type="dxa" w:w="45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3</w:t>
            </w:r>
          </w:p>
        </w:tc>
        <w:tc>
          <w:tcPr>
            <w:tcW w:type="dxa" w:w="2438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[اسم موحد]</w:t>
            </w:r>
          </w:p>
        </w:tc>
        <w:tc>
          <w:tcPr>
            <w:tcW w:type="dxa" w:w="232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[العلاقة بالنتيجة]</w:t>
            </w:r>
          </w:p>
        </w:tc>
        <w:tc>
          <w:tcPr>
            <w:tcW w:type="dxa" w:w="136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[تاريخ]</w:t>
            </w:r>
          </w:p>
        </w:tc>
        <w:tc>
          <w:tcPr>
            <w:tcW w:type="dxa" w:w="1417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[الدور]</w:t>
            </w:r>
          </w:p>
        </w:tc>
        <w:tc>
          <w:tcPr>
            <w:tcW w:type="dxa" w:w="187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[مسار داخلي]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eastAsia="Arial" w:cs="Arial"/>
          <w:b/>
          <w:color w:val="103E38"/>
          <w:sz w:val="34"/>
          <w:rtl w:val="1"/>
        </w:rPr>
        <w:t>المراجعة والاعتماد والإقفال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978"/>
            <w:shd w:fill="EAF3F0"/>
            <w:tcBorders>
              <w:top w:val="single" w:sz="8" w:color="17685D"/>
              <w:left w:val="single" w:sz="8" w:color="17685D"/>
              <w:bottom w:val="single" w:sz="8" w:color="17685D"/>
              <w:right w:val="single" w:sz="8" w:color="17685D"/>
              <w:insideH w:val="single" w:sz="8" w:color="17685D"/>
              <w:insideV w:val="single" w:sz="8" w:color="17685D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20"/>
                <w:rtl w:val="1"/>
              </w:rPr>
              <w:t xml:space="preserve">حلقة الجودة: </w:t>
            </w:r>
            <w:r>
              <w:rPr>
                <w:rFonts w:ascii="Arial" w:hAnsi="Arial" w:eastAsia="Arial" w:cs="Arial"/>
                <w:b w:val="0"/>
                <w:color w:val="17312D"/>
                <w:sz w:val="19"/>
                <w:rtl w:val="1"/>
              </w:rPr>
              <w:t>تخطيط ← تنفيذ ← نتيجة موثقة ← تحليل ← تحسين ← تحقق من الإقفال.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17685D"/>
          <w:sz w:val="26"/>
          <w:rtl w:val="1"/>
        </w:rPr>
        <w:t>قائمة الفحص النهائي</w:t>
      </w:r>
    </w:p>
    <w:p>
      <w:pPr>
        <w:spacing w:after="60"/>
        <w:ind w:left="113"/>
        <w:jc w:val="right"/>
        <w:bidi w:val="1"/>
      </w:pPr>
      <w:r>
        <w:rPr>
          <w:rFonts w:ascii="Arial" w:hAnsi="Arial" w:eastAsia="Arial" w:cs="Arial"/>
          <w:b/>
          <w:color w:val="17685D"/>
          <w:sz w:val="22"/>
          <w:rtl w:val="1"/>
        </w:rPr>
        <w:t xml:space="preserve">☐  </w:t>
      </w:r>
      <w:r>
        <w:rPr>
          <w:rFonts w:ascii="Arial" w:hAnsi="Arial" w:eastAsia="Arial" w:cs="Arial"/>
          <w:b w:val="0"/>
          <w:color w:val="17312D"/>
          <w:sz w:val="19"/>
          <w:rtl w:val="1"/>
        </w:rPr>
        <w:t>يتضمن التقرير نتيجة وتحليلًا، لا وصف نشاط فقط.</w:t>
      </w:r>
    </w:p>
    <w:p>
      <w:pPr>
        <w:spacing w:after="60"/>
        <w:ind w:left="113"/>
        <w:jc w:val="right"/>
        <w:bidi w:val="1"/>
      </w:pPr>
      <w:r>
        <w:rPr>
          <w:rFonts w:ascii="Arial" w:hAnsi="Arial" w:eastAsia="Arial" w:cs="Arial"/>
          <w:b/>
          <w:color w:val="17685D"/>
          <w:sz w:val="22"/>
          <w:rtl w:val="1"/>
        </w:rPr>
        <w:t xml:space="preserve">☐  </w:t>
      </w:r>
      <w:r>
        <w:rPr>
          <w:rFonts w:ascii="Arial" w:hAnsi="Arial" w:eastAsia="Arial" w:cs="Arial"/>
          <w:b w:val="0"/>
          <w:color w:val="17312D"/>
          <w:sz w:val="19"/>
          <w:rtl w:val="1"/>
        </w:rPr>
        <w:t>يمكن تتبع كل حكم إلى دليل محفوظ ومؤرخ.</w:t>
      </w:r>
    </w:p>
    <w:p>
      <w:pPr>
        <w:spacing w:after="60"/>
        <w:ind w:left="113"/>
        <w:jc w:val="right"/>
        <w:bidi w:val="1"/>
      </w:pPr>
      <w:r>
        <w:rPr>
          <w:rFonts w:ascii="Arial" w:hAnsi="Arial" w:eastAsia="Arial" w:cs="Arial"/>
          <w:b/>
          <w:color w:val="17685D"/>
          <w:sz w:val="22"/>
          <w:rtl w:val="1"/>
        </w:rPr>
        <w:t xml:space="preserve">☐  </w:t>
      </w:r>
      <w:r>
        <w:rPr>
          <w:rFonts w:ascii="Arial" w:hAnsi="Arial" w:eastAsia="Arial" w:cs="Arial"/>
          <w:b w:val="0"/>
          <w:color w:val="17312D"/>
          <w:sz w:val="19"/>
          <w:rtl w:val="1"/>
        </w:rPr>
        <w:t>اكتملت الحقول الإلزامية ولم تبقَ قيم افتراضية أو أمثلة توضيحية.</w:t>
      </w:r>
    </w:p>
    <w:p>
      <w:pPr>
        <w:spacing w:after="60"/>
        <w:ind w:left="113"/>
        <w:jc w:val="right"/>
        <w:bidi w:val="1"/>
      </w:pPr>
      <w:r>
        <w:rPr>
          <w:rFonts w:ascii="Arial" w:hAnsi="Arial" w:eastAsia="Arial" w:cs="Arial"/>
          <w:b/>
          <w:color w:val="17685D"/>
          <w:sz w:val="22"/>
          <w:rtl w:val="1"/>
        </w:rPr>
        <w:t xml:space="preserve">☐  </w:t>
      </w:r>
      <w:r>
        <w:rPr>
          <w:rFonts w:ascii="Arial" w:hAnsi="Arial" w:eastAsia="Arial" w:cs="Arial"/>
          <w:b w:val="0"/>
          <w:color w:val="17312D"/>
          <w:sz w:val="19"/>
          <w:rtl w:val="1"/>
        </w:rPr>
        <w:t>كل نتيجة أو حكم مرتبط بمصدر أو شاهد يمكن التحقق منه.</w:t>
      </w:r>
    </w:p>
    <w:p>
      <w:pPr>
        <w:spacing w:after="60"/>
        <w:ind w:left="113"/>
        <w:jc w:val="right"/>
        <w:bidi w:val="1"/>
      </w:pPr>
      <w:r>
        <w:rPr>
          <w:rFonts w:ascii="Arial" w:hAnsi="Arial" w:eastAsia="Arial" w:cs="Arial"/>
          <w:b/>
          <w:color w:val="17685D"/>
          <w:sz w:val="22"/>
          <w:rtl w:val="1"/>
        </w:rPr>
        <w:t xml:space="preserve">☐  </w:t>
      </w:r>
      <w:r>
        <w:rPr>
          <w:rFonts w:ascii="Arial" w:hAnsi="Arial" w:eastAsia="Arial" w:cs="Arial"/>
          <w:b w:val="0"/>
          <w:color w:val="17312D"/>
          <w:sz w:val="19"/>
          <w:rtl w:val="1"/>
        </w:rPr>
        <w:t>تمت مراجعة الاتساق والأرقام والتواريخ والمعادلات قبل الاعتماد.</w:t>
      </w:r>
    </w:p>
    <w:p>
      <w:pPr>
        <w:spacing w:after="60"/>
        <w:ind w:left="113"/>
        <w:jc w:val="right"/>
        <w:bidi w:val="1"/>
      </w:pPr>
      <w:r>
        <w:rPr>
          <w:rFonts w:ascii="Arial" w:hAnsi="Arial" w:eastAsia="Arial" w:cs="Arial"/>
          <w:b/>
          <w:color w:val="17685D"/>
          <w:sz w:val="22"/>
          <w:rtl w:val="1"/>
        </w:rPr>
        <w:t xml:space="preserve">☐  </w:t>
      </w:r>
      <w:r>
        <w:rPr>
          <w:rFonts w:ascii="Arial" w:hAnsi="Arial" w:eastAsia="Arial" w:cs="Arial"/>
          <w:b w:val="0"/>
          <w:color w:val="17312D"/>
          <w:sz w:val="19"/>
          <w:rtl w:val="1"/>
        </w:rPr>
        <w:t>لكل توصية مسؤول وموعد وحالة متابعة ودليل إقفال متوقع.</w:t>
      </w:r>
    </w:p>
    <w:p>
      <w:pPr>
        <w:spacing w:after="60"/>
        <w:ind w:left="113"/>
        <w:jc w:val="right"/>
        <w:bidi w:val="1"/>
      </w:pPr>
      <w:r>
        <w:rPr>
          <w:rFonts w:ascii="Arial" w:hAnsi="Arial" w:eastAsia="Arial" w:cs="Arial"/>
          <w:b/>
          <w:color w:val="17685D"/>
          <w:sz w:val="22"/>
          <w:rtl w:val="1"/>
        </w:rPr>
        <w:t xml:space="preserve">☐  </w:t>
      </w:r>
      <w:r>
        <w:rPr>
          <w:rFonts w:ascii="Arial" w:hAnsi="Arial" w:eastAsia="Arial" w:cs="Arial"/>
          <w:b w:val="0"/>
          <w:color w:val="17312D"/>
          <w:sz w:val="19"/>
          <w:rtl w:val="1"/>
        </w:rPr>
        <w:t>رُوجعت الخصوصية، ولم تُدرج بيانات شخصية غير لازمة أو روابط مفتوحة للعامة.</w:t>
      </w:r>
    </w:p>
    <w:p>
      <w:pPr>
        <w:spacing w:after="60"/>
        <w:ind w:left="113"/>
        <w:jc w:val="right"/>
        <w:bidi w:val="1"/>
      </w:pPr>
      <w:r>
        <w:rPr>
          <w:rFonts w:ascii="Arial" w:hAnsi="Arial" w:eastAsia="Arial" w:cs="Arial"/>
          <w:b/>
          <w:color w:val="17685D"/>
          <w:sz w:val="22"/>
          <w:rtl w:val="1"/>
        </w:rPr>
        <w:t xml:space="preserve">☐  </w:t>
      </w:r>
      <w:r>
        <w:rPr>
          <w:rFonts w:ascii="Arial" w:hAnsi="Arial" w:eastAsia="Arial" w:cs="Arial"/>
          <w:b w:val="0"/>
          <w:color w:val="17312D"/>
          <w:sz w:val="19"/>
          <w:rtl w:val="1"/>
        </w:rPr>
        <w:t>طابق اسم الملف قاعدة التسمية، وحُفظت نسخة PDF عند الحاجة.</w:t>
      </w: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17685D"/>
          <w:sz w:val="26"/>
          <w:rtl w:val="1"/>
        </w:rPr>
        <w:t>سجل الاعتماد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567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6"/>
                <w:rtl w:val="1"/>
              </w:rPr>
              <w:t>الدور</w:t>
            </w:r>
          </w:p>
        </w:tc>
        <w:tc>
          <w:tcPr>
            <w:tcW w:type="dxa" w:w="2551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6"/>
                <w:rtl w:val="1"/>
              </w:rPr>
              <w:t>الاسم/الصفة</w:t>
            </w:r>
          </w:p>
        </w:tc>
        <w:tc>
          <w:tcPr>
            <w:tcW w:type="dxa" w:w="1984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6"/>
                <w:rtl w:val="1"/>
              </w:rPr>
              <w:t>القرار</w:t>
            </w:r>
          </w:p>
        </w:tc>
        <w:tc>
          <w:tcPr>
            <w:tcW w:type="dxa" w:w="1757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6"/>
                <w:rtl w:val="1"/>
              </w:rPr>
              <w:t>التاريخ</w:t>
            </w:r>
          </w:p>
        </w:tc>
        <w:tc>
          <w:tcPr>
            <w:tcW w:type="dxa" w:w="3005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6"/>
                <w:rtl w:val="1"/>
              </w:rPr>
              <w:t>التوقيع/المرجع</w:t>
            </w:r>
          </w:p>
        </w:tc>
      </w:tr>
      <w:tr>
        <w:tc>
          <w:tcPr>
            <w:tcW w:type="dxa" w:w="567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1</w:t>
            </w:r>
          </w:p>
        </w:tc>
        <w:tc>
          <w:tcPr>
            <w:tcW w:type="dxa" w:w="255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[معد الوثيقة]</w:t>
            </w:r>
          </w:p>
        </w:tc>
        <w:tc>
          <w:tcPr>
            <w:tcW w:type="dxa" w:w="198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أعدّ</w:t>
            </w:r>
          </w:p>
        </w:tc>
        <w:tc>
          <w:tcPr>
            <w:tcW w:type="dxa" w:w="1757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[تاريخ]</w:t>
            </w:r>
          </w:p>
        </w:tc>
        <w:tc>
          <w:tcPr>
            <w:tcW w:type="dxa" w:w="3005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[مرجع]</w:t>
            </w:r>
          </w:p>
        </w:tc>
      </w:tr>
      <w:tr>
        <w:tc>
          <w:tcPr>
            <w:tcW w:type="dxa" w:w="567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2</w:t>
            </w:r>
          </w:p>
        </w:tc>
        <w:tc>
          <w:tcPr>
            <w:tcW w:type="dxa" w:w="2551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[مراجع اللجنة]</w:t>
            </w:r>
          </w:p>
        </w:tc>
        <w:tc>
          <w:tcPr>
            <w:tcW w:type="dxa" w:w="198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راجع / أعاد</w:t>
            </w:r>
          </w:p>
        </w:tc>
        <w:tc>
          <w:tcPr>
            <w:tcW w:type="dxa" w:w="1757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[تاريخ]</w:t>
            </w:r>
          </w:p>
        </w:tc>
        <w:tc>
          <w:tcPr>
            <w:tcW w:type="dxa" w:w="3005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[مرجع]</w:t>
            </w:r>
          </w:p>
        </w:tc>
      </w:tr>
      <w:tr>
        <w:tc>
          <w:tcPr>
            <w:tcW w:type="dxa" w:w="567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3</w:t>
            </w:r>
          </w:p>
        </w:tc>
        <w:tc>
          <w:tcPr>
            <w:tcW w:type="dxa" w:w="255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[رئيس اللجنة]</w:t>
            </w:r>
          </w:p>
        </w:tc>
        <w:tc>
          <w:tcPr>
            <w:tcW w:type="dxa" w:w="198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اعتمد / رفض</w:t>
            </w:r>
          </w:p>
        </w:tc>
        <w:tc>
          <w:tcPr>
            <w:tcW w:type="dxa" w:w="1757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[تاريخ]</w:t>
            </w:r>
          </w:p>
        </w:tc>
        <w:tc>
          <w:tcPr>
            <w:tcW w:type="dxa" w:w="3005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[مرجع]</w:t>
            </w:r>
          </w:p>
        </w:tc>
      </w:tr>
      <w:tr>
        <w:tc>
          <w:tcPr>
            <w:tcW w:type="dxa" w:w="567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4</w:t>
            </w:r>
          </w:p>
        </w:tc>
        <w:tc>
          <w:tcPr>
            <w:tcW w:type="dxa" w:w="2551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[الجهة الإشرافية عند اللزوم]</w:t>
            </w:r>
          </w:p>
        </w:tc>
        <w:tc>
          <w:tcPr>
            <w:tcW w:type="dxa" w:w="198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اطلع / وجّه</w:t>
            </w:r>
          </w:p>
        </w:tc>
        <w:tc>
          <w:tcPr>
            <w:tcW w:type="dxa" w:w="1757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[تاريخ]</w:t>
            </w:r>
          </w:p>
        </w:tc>
        <w:tc>
          <w:tcPr>
            <w:tcW w:type="dxa" w:w="3005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[مرجع]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17685D"/>
          <w:sz w:val="26"/>
          <w:rtl w:val="1"/>
        </w:rPr>
        <w:t>سجل التحسين والإقفال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 w:val="true"/>
        </w:trPr>
        <w:tc>
          <w:tcPr>
            <w:tcW w:type="dxa" w:w="454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#</w:t>
            </w:r>
          </w:p>
        </w:tc>
        <w:tc>
          <w:tcPr>
            <w:tcW w:type="dxa" w:w="2268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الفجوة/الفرصة</w:t>
            </w:r>
          </w:p>
        </w:tc>
        <w:tc>
          <w:tcPr>
            <w:tcW w:type="dxa" w:w="2438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الإجراء</w:t>
            </w:r>
          </w:p>
        </w:tc>
        <w:tc>
          <w:tcPr>
            <w:tcW w:type="dxa" w:w="1701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المسؤول</w:t>
            </w:r>
          </w:p>
        </w:tc>
        <w:tc>
          <w:tcPr>
            <w:tcW w:type="dxa" w:w="1531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الموعد</w:t>
            </w:r>
          </w:p>
        </w:tc>
        <w:tc>
          <w:tcPr>
            <w:tcW w:type="dxa" w:w="1474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حالة التحقق</w:t>
            </w:r>
          </w:p>
        </w:tc>
      </w:tr>
      <w:tr>
        <w:tc>
          <w:tcPr>
            <w:tcW w:type="dxa" w:w="45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1</w:t>
            </w:r>
          </w:p>
        </w:tc>
        <w:tc>
          <w:tcPr>
            <w:tcW w:type="dxa" w:w="2268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[وصف محدد]</w:t>
            </w:r>
          </w:p>
        </w:tc>
        <w:tc>
          <w:tcPr>
            <w:tcW w:type="dxa" w:w="2438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[إجراء قابل للقياس]</w:t>
            </w:r>
          </w:p>
        </w:tc>
        <w:tc>
          <w:tcPr>
            <w:tcW w:type="dxa" w:w="170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[الدور]</w:t>
            </w:r>
          </w:p>
        </w:tc>
        <w:tc>
          <w:tcPr>
            <w:tcW w:type="dxa" w:w="153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[تاريخ]</w:t>
            </w:r>
          </w:p>
        </w:tc>
        <w:tc>
          <w:tcPr>
            <w:tcW w:type="dxa" w:w="147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مفتوح / متحقق</w:t>
            </w:r>
          </w:p>
        </w:tc>
      </w:tr>
      <w:tr>
        <w:tc>
          <w:tcPr>
            <w:tcW w:type="dxa" w:w="45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2</w:t>
            </w:r>
          </w:p>
        </w:tc>
        <w:tc>
          <w:tcPr>
            <w:tcW w:type="dxa" w:w="2268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[وصف محدد]</w:t>
            </w:r>
          </w:p>
        </w:tc>
        <w:tc>
          <w:tcPr>
            <w:tcW w:type="dxa" w:w="2438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[إجراء قابل للقياس]</w:t>
            </w:r>
          </w:p>
        </w:tc>
        <w:tc>
          <w:tcPr>
            <w:tcW w:type="dxa" w:w="1701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[الدور]</w:t>
            </w:r>
          </w:p>
        </w:tc>
        <w:tc>
          <w:tcPr>
            <w:tcW w:type="dxa" w:w="1531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[تاريخ]</w:t>
            </w:r>
          </w:p>
        </w:tc>
        <w:tc>
          <w:tcPr>
            <w:tcW w:type="dxa" w:w="147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مفتوح / متحقق</w:t>
            </w:r>
          </w:p>
        </w:tc>
      </w:tr>
      <w:tr>
        <w:tc>
          <w:tcPr>
            <w:tcW w:type="dxa" w:w="45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3</w:t>
            </w:r>
          </w:p>
        </w:tc>
        <w:tc>
          <w:tcPr>
            <w:tcW w:type="dxa" w:w="2268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[وصف محدد]</w:t>
            </w:r>
          </w:p>
        </w:tc>
        <w:tc>
          <w:tcPr>
            <w:tcW w:type="dxa" w:w="2438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[إجراء قابل للقياس]</w:t>
            </w:r>
          </w:p>
        </w:tc>
        <w:tc>
          <w:tcPr>
            <w:tcW w:type="dxa" w:w="170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[الدور]</w:t>
            </w:r>
          </w:p>
        </w:tc>
        <w:tc>
          <w:tcPr>
            <w:tcW w:type="dxa" w:w="153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[تاريخ]</w:t>
            </w:r>
          </w:p>
        </w:tc>
        <w:tc>
          <w:tcPr>
            <w:tcW w:type="dxa" w:w="147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مفتوح / متحقق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978"/>
            <w:shd w:fill="F6EEDC"/>
            <w:tcBorders>
              <w:top w:val="single" w:sz="8" w:color="B58A45"/>
              <w:left w:val="single" w:sz="8" w:color="B58A45"/>
              <w:bottom w:val="single" w:sz="8" w:color="B58A45"/>
              <w:right w:val="single" w:sz="8" w:color="B58A45"/>
              <w:insideH w:val="single" w:sz="8" w:color="B58A45"/>
              <w:insideV w:val="single" w:sz="8" w:color="B58A45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B58A45"/>
                <w:sz w:val="20"/>
                <w:rtl w:val="1"/>
              </w:rPr>
              <w:t xml:space="preserve">صلة الدراسة الذاتية: </w:t>
            </w:r>
            <w:r>
              <w:rPr>
                <w:rFonts w:ascii="Arial" w:hAnsi="Arial" w:eastAsia="Arial" w:cs="Arial"/>
                <w:b w:val="0"/>
                <w:color w:val="17312D"/>
                <w:sz w:val="19"/>
                <w:rtl w:val="1"/>
              </w:rPr>
              <w:t>[المعيار/المحك] · [رقم الدليل] · [وصف سبب صلاحية هذا الملف للاستشهاد]</w:t>
            </w:r>
          </w:p>
        </w:tc>
      </w:tr>
    </w:tbl>
    <w:p>
      <w:pPr>
        <w:spacing w:after="20"/>
      </w:pPr>
    </w:p>
    <w:sectPr>
      <w:headerReference w:type="default" r:id="rId9"/>
      <w:headerReference w:type="even" r:id="rId10"/>
      <w:footerReference w:type="default" r:id="rId11"/>
      <w:footerReference w:type="even" r:id="rId12"/>
      <w:pgSz w:w="11906" w:h="16838"/>
      <w:pgMar w:top="907" w:right="964" w:bottom="850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6803"/>
      <w:gridCol w:w="3175"/>
    </w:tblGrid>
    <w:tr>
      <w:tc>
        <w:tcPr>
          <w:tcW w:type="dxa" w:w="4989"/>
          <w:shd w:fill="F5F8F6"/>
          <w:tcBorders>
            <w:top w:val="single" w:sz="6" w:color="D9E3DF"/>
            <w:left w:val="single" w:sz="6" w:color="D9E3DF"/>
            <w:bottom w:val="single" w:sz="6" w:color="D9E3DF"/>
            <w:right w:val="single" w:sz="6" w:color="D9E3DF"/>
            <w:insideH w:val="single" w:sz="6" w:color="D9E3DF"/>
            <w:insideV w:val="single" w:sz="6" w:color="D9E3DF"/>
          </w:tcBorders>
          <w:tcMar>
            <w:top w:w="60" w:type="dxa"/>
            <w:start w:w="110" w:type="dxa"/>
            <w:bottom w:w="60" w:type="dxa"/>
            <w:end w:w="110" w:type="dxa"/>
          </w:tcMar>
        </w:tcPr>
        <w:p>
          <w:pPr>
            <w:jc w:val="left"/>
            <w:bidi w:val="1"/>
          </w:pPr>
          <w:r>
            <w:rPr>
              <w:rFonts w:ascii="Arial" w:hAnsi="Arial" w:eastAsia="Arial" w:cs="Arial"/>
              <w:b w:val="0"/>
              <w:color w:val="64756F"/>
              <w:sz w:val="16"/>
              <w:rtl w:val="1"/>
            </w:rPr>
            <w:t xml:space="preserve">صفحة </w:t>
          </w:r>
          <w:r>
            <w:fldChar w:fldCharType="begin"/>
            <w:instrText xml:space="preserve"> PAGE </w:instrText>
            <w:fldChar w:fldCharType="end"/>
          </w:r>
        </w:p>
      </w:tc>
      <w:tc>
        <w:tcPr>
          <w:tcW w:type="dxa" w:w="4989"/>
          <w:shd w:fill="F5F8F6"/>
          <w:tcBorders>
            <w:top w:val="single" w:sz="6" w:color="D9E3DF"/>
            <w:left w:val="single" w:sz="6" w:color="D9E3DF"/>
            <w:bottom w:val="single" w:sz="6" w:color="D9E3DF"/>
            <w:right w:val="single" w:sz="6" w:color="D9E3DF"/>
            <w:insideH w:val="single" w:sz="6" w:color="D9E3DF"/>
            <w:insideV w:val="single" w:sz="6" w:color="D9E3DF"/>
          </w:tcBorders>
          <w:tcMar>
            <w:top w:w="60" w:type="dxa"/>
            <w:start w:w="110" w:type="dxa"/>
            <w:bottom w:w="60" w:type="dxa"/>
            <w:end w:w="110" w:type="dxa"/>
          </w:tcMar>
        </w:tcPr>
        <w:p>
          <w:pPr>
            <w:jc w:val="right"/>
            <w:bidi w:val="1"/>
          </w:pPr>
          <w:r>
            <w:rPr>
              <w:rFonts w:ascii="Arial" w:hAnsi="Arial" w:eastAsia="Arial" w:cs="Arial"/>
              <w:b w:val="0"/>
              <w:color w:val="64756F"/>
              <w:sz w:val="16"/>
              <w:rtl w:val="1"/>
            </w:rPr>
            <w:t>إصدار 2.0 · قالب غير مكتمل حتى الاعتماد</w:t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6803"/>
      <w:gridCol w:w="3175"/>
    </w:tblGrid>
    <w:tr>
      <w:tc>
        <w:tcPr>
          <w:tcW w:type="dxa" w:w="4989"/>
          <w:shd w:fill="F5F8F6"/>
          <w:tcBorders>
            <w:top w:val="single" w:sz="6" w:color="D9E3DF"/>
            <w:left w:val="single" w:sz="6" w:color="D9E3DF"/>
            <w:bottom w:val="single" w:sz="6" w:color="D9E3DF"/>
            <w:right w:val="single" w:sz="6" w:color="D9E3DF"/>
            <w:insideH w:val="single" w:sz="6" w:color="D9E3DF"/>
            <w:insideV w:val="single" w:sz="6" w:color="D9E3DF"/>
          </w:tcBorders>
          <w:tcMar>
            <w:top w:w="60" w:type="dxa"/>
            <w:start w:w="110" w:type="dxa"/>
            <w:bottom w:w="60" w:type="dxa"/>
            <w:end w:w="110" w:type="dxa"/>
          </w:tcMar>
        </w:tcPr>
        <w:p>
          <w:pPr>
            <w:jc w:val="left"/>
            <w:bidi w:val="1"/>
          </w:pPr>
          <w:r>
            <w:rPr>
              <w:rFonts w:ascii="Arial" w:hAnsi="Arial" w:eastAsia="Arial" w:cs="Arial"/>
              <w:b w:val="0"/>
              <w:color w:val="64756F"/>
              <w:sz w:val="16"/>
              <w:rtl w:val="1"/>
            </w:rPr>
            <w:t xml:space="preserve">صفحة </w:t>
          </w:r>
          <w:r>
            <w:fldChar w:fldCharType="begin"/>
            <w:instrText xml:space="preserve"> PAGE </w:instrText>
            <w:fldChar w:fldCharType="end"/>
          </w:r>
        </w:p>
      </w:tc>
      <w:tc>
        <w:tcPr>
          <w:tcW w:type="dxa" w:w="4989"/>
          <w:shd w:fill="F5F8F6"/>
          <w:tcBorders>
            <w:top w:val="single" w:sz="6" w:color="D9E3DF"/>
            <w:left w:val="single" w:sz="6" w:color="D9E3DF"/>
            <w:bottom w:val="single" w:sz="6" w:color="D9E3DF"/>
            <w:right w:val="single" w:sz="6" w:color="D9E3DF"/>
            <w:insideH w:val="single" w:sz="6" w:color="D9E3DF"/>
            <w:insideV w:val="single" w:sz="6" w:color="D9E3DF"/>
          </w:tcBorders>
          <w:tcMar>
            <w:top w:w="60" w:type="dxa"/>
            <w:start w:w="110" w:type="dxa"/>
            <w:bottom w:w="60" w:type="dxa"/>
            <w:end w:w="110" w:type="dxa"/>
          </w:tcMar>
        </w:tcPr>
        <w:p>
          <w:pPr>
            <w:jc w:val="right"/>
            <w:bidi w:val="1"/>
          </w:pPr>
          <w:r>
            <w:rPr>
              <w:rFonts w:ascii="Arial" w:hAnsi="Arial" w:eastAsia="Arial" w:cs="Arial"/>
              <w:b w:val="0"/>
              <w:color w:val="64756F"/>
              <w:sz w:val="16"/>
              <w:rtl w:val="1"/>
            </w:rPr>
            <w:t>إصدار 2.0 · قالب غير مكتمل حتى الاعتماد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6690"/>
      <w:gridCol w:w="3288"/>
    </w:tblGrid>
    <w:tr>
      <w:tc>
        <w:tcPr>
          <w:tcW w:type="dxa" w:w="4989"/>
          <w:shd w:fill="103E38"/>
          <w:tcBorders>
            <w:top w:val="single" w:sz="6" w:color="103E38"/>
            <w:left w:val="single" w:sz="6" w:color="103E38"/>
            <w:bottom w:val="single" w:sz="6" w:color="103E38"/>
            <w:right w:val="single" w:sz="6" w:color="103E38"/>
            <w:insideH w:val="single" w:sz="6" w:color="103E38"/>
            <w:insideV w:val="single" w:sz="6" w:color="103E38"/>
          </w:tcBorders>
          <w:tcMar>
            <w:top w:w="70" w:type="dxa"/>
            <w:start w:w="130" w:type="dxa"/>
            <w:bottom w:w="70" w:type="dxa"/>
            <w:end w:w="130" w:type="dxa"/>
          </w:tcMar>
          <w:vAlign w:val="center"/>
        </w:tcPr>
        <w:p>
          <w:pPr>
            <w:jc w:val="left"/>
            <w:bidi w:val="1"/>
          </w:pPr>
          <w:r>
            <w:rPr>
              <w:rFonts w:ascii="Arial" w:hAnsi="Arial" w:eastAsia="Arial" w:cs="Arial"/>
              <w:b/>
              <w:color w:val="FFFFFF"/>
              <w:sz w:val="17"/>
              <w:rtl w:val="1"/>
            </w:rPr>
            <w:t>قالب تقرير إنجاز وتحليل مهمة</w:t>
          </w:r>
        </w:p>
      </w:tc>
      <w:tc>
        <w:tcPr>
          <w:tcW w:type="dxa" w:w="4989"/>
          <w:shd w:fill="103E38"/>
          <w:tcBorders>
            <w:top w:val="single" w:sz="6" w:color="103E38"/>
            <w:left w:val="single" w:sz="6" w:color="103E38"/>
            <w:bottom w:val="single" w:sz="6" w:color="103E38"/>
            <w:right w:val="single" w:sz="6" w:color="103E38"/>
            <w:insideH w:val="single" w:sz="6" w:color="103E38"/>
            <w:insideV w:val="single" w:sz="6" w:color="103E38"/>
          </w:tcBorders>
          <w:tcMar>
            <w:top w:w="70" w:type="dxa"/>
            <w:start w:w="130" w:type="dxa"/>
            <w:bottom w:w="70" w:type="dxa"/>
            <w:end w:w="130" w:type="dxa"/>
          </w:tcMar>
          <w:vAlign w:val="center"/>
        </w:tcPr>
        <w:p>
          <w:pPr>
            <w:jc w:val="right"/>
            <w:bidi w:val="1"/>
          </w:pPr>
          <w:r>
            <w:rPr>
              <w:rFonts w:ascii="Arial" w:hAnsi="Arial" w:eastAsia="Arial" w:cs="Arial"/>
              <w:b/>
              <w:color w:val="FFFFFF"/>
              <w:sz w:val="19"/>
              <w:rtl w:val="1"/>
            </w:rPr>
            <w:t>كلية الشريعة والأنظمة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6690"/>
      <w:gridCol w:w="3288"/>
    </w:tblGrid>
    <w:tr>
      <w:tc>
        <w:tcPr>
          <w:tcW w:type="dxa" w:w="4989"/>
          <w:shd w:fill="103E38"/>
          <w:tcBorders>
            <w:top w:val="single" w:sz="6" w:color="103E38"/>
            <w:left w:val="single" w:sz="6" w:color="103E38"/>
            <w:bottom w:val="single" w:sz="6" w:color="103E38"/>
            <w:right w:val="single" w:sz="6" w:color="103E38"/>
            <w:insideH w:val="single" w:sz="6" w:color="103E38"/>
            <w:insideV w:val="single" w:sz="6" w:color="103E38"/>
          </w:tcBorders>
          <w:tcMar>
            <w:top w:w="70" w:type="dxa"/>
            <w:start w:w="130" w:type="dxa"/>
            <w:bottom w:w="70" w:type="dxa"/>
            <w:end w:w="130" w:type="dxa"/>
          </w:tcMar>
          <w:vAlign w:val="center"/>
        </w:tcPr>
        <w:p>
          <w:pPr>
            <w:jc w:val="left"/>
            <w:bidi w:val="1"/>
          </w:pPr>
          <w:r>
            <w:rPr>
              <w:rFonts w:ascii="Arial" w:hAnsi="Arial" w:eastAsia="Arial" w:cs="Arial"/>
              <w:b/>
              <w:color w:val="FFFFFF"/>
              <w:sz w:val="17"/>
              <w:rtl w:val="1"/>
            </w:rPr>
            <w:t>قالب تقرير إنجاز وتحليل مهمة</w:t>
          </w:r>
        </w:p>
      </w:tc>
      <w:tc>
        <w:tcPr>
          <w:tcW w:type="dxa" w:w="4989"/>
          <w:shd w:fill="103E38"/>
          <w:tcBorders>
            <w:top w:val="single" w:sz="6" w:color="103E38"/>
            <w:left w:val="single" w:sz="6" w:color="103E38"/>
            <w:bottom w:val="single" w:sz="6" w:color="103E38"/>
            <w:right w:val="single" w:sz="6" w:color="103E38"/>
            <w:insideH w:val="single" w:sz="6" w:color="103E38"/>
            <w:insideV w:val="single" w:sz="6" w:color="103E38"/>
          </w:tcBorders>
          <w:tcMar>
            <w:top w:w="70" w:type="dxa"/>
            <w:start w:w="130" w:type="dxa"/>
            <w:bottom w:w="70" w:type="dxa"/>
            <w:end w:w="130" w:type="dxa"/>
          </w:tcMar>
          <w:vAlign w:val="center"/>
        </w:tcPr>
        <w:p>
          <w:pPr>
            <w:jc w:val="right"/>
            <w:bidi w:val="1"/>
          </w:pPr>
          <w:r>
            <w:rPr>
              <w:rFonts w:ascii="Arial" w:hAnsi="Arial" w:eastAsia="Arial" w:cs="Arial"/>
              <w:b/>
              <w:color w:val="FFFFFF"/>
              <w:sz w:val="19"/>
              <w:rtl w:val="1"/>
            </w:rPr>
            <w:t>كلية الشريعة والأنظمة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rial" w:hAnsi="Arial"/>
      <w:color w:val="1731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03E3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768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7312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103E3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قالب تقرير إنجاز وتحليل مهمة</dc:title>
  <dc:subject>قالب تشغيلي لأعمال اللجان</dc:subject>
  <dc:creator/>
  <cp:keywords>لجان، جودة، دليل، اعتماد</cp:keywords>
  <dc:description>قالب فارغ؛ الحقول بين معقوفين تُستكمل قبل الاعتماد.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