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rtl w:val="0"/>
        </w:rPr>
        <w:t xml:space="preserve">OftApp</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rtl w:val="0"/>
        </w:rPr>
        <w:t xml:space="preserve">001D</w:t>
      </w:r>
    </w:p>
    <w:p w:rsidR="00000000" w:rsidDel="00000000" w:rsidP="00000000" w:rsidRDefault="00000000" w:rsidRPr="00000000" w14:paraId="00000009">
      <w:pPr>
        <w:spacing w:after="120" w:lineRule="auto"/>
        <w:rPr>
          <w:rFonts w:ascii="Arial" w:cs="Arial" w:eastAsia="Arial" w:hAnsi="Arial"/>
        </w:rPr>
      </w:pPr>
      <w:r w:rsidDel="00000000" w:rsidR="00000000" w:rsidRPr="00000000">
        <w:rPr>
          <w:b w:val="1"/>
          <w:bCs w:val="1"/>
          <w:rtl w:val="0"/>
        </w:rPr>
        <w:t xml:space="preserve">Nombre Equipo y número: </w:t>
      </w:r>
      <w:r w:rsidDel="00000000" w:rsidR="00000000" w:rsidRPr="00000000">
        <w:rPr>
          <w:rFonts w:ascii="Arial" w:cs="Arial" w:eastAsia="Arial" w:hAnsi="Arial"/>
          <w:rtl w:val="0"/>
        </w:rPr>
        <w:t xml:space="preserve">Los Arma secreta - N°4</w:t>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rtl w:val="0"/>
        </w:rPr>
        <w:t xml:space="preserve">07/09/2026</w:t>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Alvaro Oyarzun</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Backend</w:t>
            </w:r>
          </w:p>
        </w:tc>
      </w:tr>
      <w:tr>
        <w:trPr>
          <w:cantSplit w:val="0"/>
          <w:trHeight w:val="436.4794921875" w:hRule="atLeast"/>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Benjamin Almonacid</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Backend</w:t>
            </w:r>
          </w:p>
        </w:tc>
      </w:tr>
      <w:tr>
        <w:trPr>
          <w:cantSplit w:val="0"/>
          <w:trHeight w:val="511.4794921875" w:hRule="atLeast"/>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Nikki Alvarado</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Lider</w:t>
            </w:r>
          </w:p>
        </w:tc>
      </w:tr>
      <w:tr>
        <w:trPr>
          <w:cantSplit w:val="0"/>
          <w:trHeight w:val="466.4794921875" w:hRule="atLeast"/>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Kevin Mansilla</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Frontend</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Evidencia_Clase_01_MVP_EquipoXX.docx</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222222"/>
                <w:sz w:val="19"/>
                <w:szCs w:val="19"/>
                <w:rtl w:val="0"/>
              </w:rPr>
              <w:br w:type="textWrapping"/>
              <w:t xml:space="preserve">Falta d</w:t>
            </w:r>
            <w:r w:rsidDel="00000000" w:rsidR="00000000" w:rsidRPr="00000000">
              <w:rPr>
                <w:color w:val="222222"/>
                <w:sz w:val="19"/>
                <w:szCs w:val="19"/>
                <w:rtl w:val="0"/>
              </w:rPr>
              <w:t xml:space="preserve">e organización y de acceso a resultados oftalmológicos, provocando que los archivos e información queden dispersos y sin estructura.</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color w:val="222222"/>
                <w:sz w:val="19"/>
                <w:szCs w:val="19"/>
                <w:rtl w:val="0"/>
              </w:rPr>
              <w:t xml:space="preserve">La evidencia del problema se encuentra en la página 1-2. Punto 2.3 “Necesidad o problema.”</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color w:val="222222"/>
                <w:sz w:val="18"/>
                <w:szCs w:val="18"/>
                <w:rtl w:val="0"/>
              </w:rPr>
              <w:t xml:space="preserve">Medico oftalmólogo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color w:val="222222"/>
                <w:sz w:val="18"/>
                <w:szCs w:val="18"/>
                <w:rtl w:val="0"/>
              </w:rPr>
              <w:t xml:space="preserve">Revisar antecedentes e historial, interpretar resultados, y recibir información de manera clara.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color w:val="222222"/>
                <w:sz w:val="18"/>
                <w:szCs w:val="18"/>
                <w:rtl w:val="0"/>
              </w:rPr>
              <w:t xml:space="preserve">El sistema actual es desorganizado, complicando la manera en la que se revisan los documentos necesarios para hacer su trabajo.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Paciente</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color w:val="222222"/>
                <w:sz w:val="18"/>
                <w:szCs w:val="18"/>
                <w:rtl w:val="0"/>
              </w:rPr>
              <w:t xml:space="preserve">Consultar sus resultados, revisar historial, y recibir información de manera clara.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color w:val="222222"/>
                <w:sz w:val="18"/>
                <w:szCs w:val="18"/>
                <w:rtl w:val="0"/>
              </w:rPr>
              <w:t xml:space="preserve">El sistema no mantiene orden en el historial del paciente, lo que demora la búsqueda de este.</w:t>
            </w:r>
            <w:r w:rsidDel="00000000" w:rsidR="00000000" w:rsidRPr="00000000">
              <w:rPr>
                <w:rtl w:val="0"/>
              </w:rPr>
            </w:r>
          </w:p>
        </w:tc>
      </w:tr>
      <w:tr>
        <w:trPr>
          <w:cantSplit w:val="0"/>
          <w:trHeight w:val="109.4384765625" w:hRule="atLeast"/>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222222"/>
                <w:sz w:val="18"/>
                <w:szCs w:val="18"/>
                <w:rtl w:val="0"/>
              </w:rPr>
              <w:br w:type="textWrapping"/>
              <w:t xml:space="preserve">Re</w:t>
            </w:r>
            <w:r w:rsidDel="00000000" w:rsidR="00000000" w:rsidRPr="00000000">
              <w:rPr>
                <w:color w:val="222222"/>
                <w:sz w:val="18"/>
                <w:szCs w:val="18"/>
                <w:rtl w:val="0"/>
              </w:rPr>
              <w:t xml:space="preserve">cepcionista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sz w:val="18"/>
                <w:szCs w:val="18"/>
              </w:rPr>
            </w:pPr>
            <w:r w:rsidDel="00000000" w:rsidR="00000000" w:rsidRPr="00000000">
              <w:rPr>
                <w:sz w:val="18"/>
                <w:szCs w:val="18"/>
                <w:rtl w:val="0"/>
              </w:rPr>
              <w:t xml:space="preserve">Recopilar información, coordinar entrega de resultados, y responder dudas.</w:t>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color w:val="222222"/>
                <w:sz w:val="18"/>
                <w:szCs w:val="18"/>
                <w:rtl w:val="0"/>
              </w:rPr>
              <w:t xml:space="preserve">El sistema</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89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385"/>
        <w:gridCol w:w="1965"/>
        <w:gridCol w:w="3015"/>
        <w:gridCol w:w="1155"/>
        <w:tblGridChange w:id="0">
          <w:tblGrid>
            <w:gridCol w:w="465"/>
            <w:gridCol w:w="2385"/>
            <w:gridCol w:w="1965"/>
            <w:gridCol w:w="3015"/>
            <w:gridCol w:w="115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rFonts w:ascii="Aptos" w:cs="Aptos" w:eastAsia="Aptos" w:hAnsi="Aptos"/>
                <w:b w:val="1"/>
                <w:bCs w:val="1"/>
                <w:color w:val="222222"/>
                <w:sz w:val="18"/>
                <w:szCs w:val="18"/>
              </w:rPr>
            </w:pPr>
            <w:r w:rsidDel="00000000" w:rsidR="00000000" w:rsidRPr="00000000">
              <w:rPr>
                <w:b w:val="1"/>
                <w:bCs w:val="1"/>
                <w:color w:val="222222"/>
                <w:sz w:val="18"/>
                <w:szCs w:val="18"/>
                <w:rtl w:val="0"/>
              </w:rPr>
              <w:t xml:space="preserve">Descripción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spacing w:after="0" w:lineRule="auto"/>
              <w:rPr>
                <w:sz w:val="18"/>
                <w:szCs w:val="18"/>
              </w:rPr>
            </w:pPr>
            <w:r w:rsidDel="00000000" w:rsidR="00000000" w:rsidRPr="00000000">
              <w:rPr>
                <w:sz w:val="18"/>
                <w:szCs w:val="18"/>
                <w:rtl w:val="0"/>
              </w:rPr>
              <w:t xml:space="preserve">Ingreso y validación del rol</w:t>
            </w:r>
          </w:p>
        </w:tc>
        <w:tc>
          <w:tcPr>
            <w:tcMar>
              <w:top w:w="100.0" w:type="dxa"/>
              <w:bottom w:w="100.0" w:type="dxa"/>
            </w:tcMar>
            <w:vAlign w:val="center"/>
          </w:tcPr>
          <w:p w:rsidR="00000000" w:rsidDel="00000000" w:rsidP="00000000" w:rsidRDefault="00000000" w:rsidRPr="00000000" w14:paraId="00000043">
            <w:pPr>
              <w:rPr>
                <w:sz w:val="18"/>
                <w:szCs w:val="18"/>
              </w:rPr>
            </w:pPr>
            <w:r w:rsidDel="00000000" w:rsidR="00000000" w:rsidRPr="00000000">
              <w:rPr>
                <w:color w:val="222222"/>
                <w:sz w:val="18"/>
                <w:szCs w:val="18"/>
                <w:rtl w:val="0"/>
              </w:rPr>
              <w:t xml:space="preserve">Médico oftalmólogo/Paciente/Recepcionista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rPr>
                <w:color w:val="222222"/>
                <w:sz w:val="18"/>
                <w:szCs w:val="18"/>
              </w:rPr>
            </w:pPr>
            <w:r w:rsidDel="00000000" w:rsidR="00000000" w:rsidRPr="00000000">
              <w:rPr>
                <w:color w:val="222222"/>
                <w:sz w:val="18"/>
                <w:szCs w:val="18"/>
                <w:rtl w:val="0"/>
              </w:rPr>
              <w:t xml:space="preserve">Pedir una autentificación de el usuario ficticio que necesita el ingreso a la app</w:t>
            </w:r>
          </w:p>
        </w:tc>
        <w:tc>
          <w:tcPr>
            <w:tcMar>
              <w:top w:w="100.0" w:type="dxa"/>
              <w:bottom w:w="100.0" w:type="dxa"/>
            </w:tcMar>
            <w:vAlign w:val="center"/>
          </w:tcPr>
          <w:p w:rsidR="00000000" w:rsidDel="00000000" w:rsidP="00000000" w:rsidRDefault="00000000" w:rsidRPr="00000000" w14:paraId="00000045">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6">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sz w:val="18"/>
                <w:szCs w:val="18"/>
              </w:rPr>
            </w:pPr>
            <w:r w:rsidDel="00000000" w:rsidR="00000000" w:rsidRPr="00000000">
              <w:rPr>
                <w:sz w:val="18"/>
                <w:szCs w:val="18"/>
                <w:rtl w:val="0"/>
              </w:rPr>
              <w:t xml:space="preserve">Registro y consulta </w:t>
            </w:r>
          </w:p>
        </w:tc>
        <w:tc>
          <w:tcPr>
            <w:tcMar>
              <w:top w:w="100.0" w:type="dxa"/>
              <w:bottom w:w="100.0" w:type="dxa"/>
            </w:tcMar>
            <w:vAlign w:val="center"/>
          </w:tcPr>
          <w:p w:rsidR="00000000" w:rsidDel="00000000" w:rsidP="00000000" w:rsidRDefault="00000000" w:rsidRPr="00000000" w14:paraId="00000048">
            <w:pPr>
              <w:spacing w:after="0" w:lineRule="auto"/>
              <w:rPr>
                <w:sz w:val="18"/>
                <w:szCs w:val="18"/>
              </w:rPr>
            </w:pPr>
            <w:r w:rsidDel="00000000" w:rsidR="00000000" w:rsidRPr="00000000">
              <w:rPr>
                <w:sz w:val="18"/>
                <w:szCs w:val="18"/>
                <w:rtl w:val="0"/>
              </w:rPr>
              <w:t xml:space="preserve">Tecnologo Médico / Personal Administrativo </w:t>
            </w:r>
          </w:p>
        </w:tc>
        <w:tc>
          <w:tcPr>
            <w:tcMar>
              <w:top w:w="100.0" w:type="dxa"/>
              <w:bottom w:w="100.0" w:type="dxa"/>
            </w:tcMar>
            <w:vAlign w:val="center"/>
          </w:tcPr>
          <w:p w:rsidR="00000000" w:rsidDel="00000000" w:rsidP="00000000" w:rsidRDefault="00000000" w:rsidRPr="00000000" w14:paraId="00000049">
            <w:pPr>
              <w:spacing w:after="0" w:lineRule="auto"/>
              <w:rPr>
                <w:sz w:val="18"/>
                <w:szCs w:val="18"/>
              </w:rPr>
            </w:pPr>
            <w:r w:rsidDel="00000000" w:rsidR="00000000" w:rsidRPr="00000000">
              <w:rPr>
                <w:sz w:val="18"/>
                <w:szCs w:val="18"/>
                <w:rtl w:val="0"/>
              </w:rPr>
              <w:t xml:space="preserve">Crear o consultar atenciones asociando identificador ficticio del paciente, fecha, hora, sucursal y profesional. </w:t>
            </w:r>
          </w:p>
        </w:tc>
        <w:tc>
          <w:tcPr>
            <w:tcMar>
              <w:top w:w="100.0" w:type="dxa"/>
              <w:bottom w:w="100.0" w:type="dxa"/>
            </w:tcMar>
            <w:vAlign w:val="center"/>
          </w:tcPr>
          <w:p w:rsidR="00000000" w:rsidDel="00000000" w:rsidP="00000000" w:rsidRDefault="00000000" w:rsidRPr="00000000" w14:paraId="0000004A">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rHeight w:val="619.4384765625" w:hRule="atLeast"/>
          <w:tblHeader w:val="0"/>
        </w:trPr>
        <w:tc>
          <w:tcPr>
            <w:tcMar>
              <w:top w:w="100.0" w:type="dxa"/>
              <w:bottom w:w="100.0" w:type="dxa"/>
            </w:tcMar>
            <w:vAlign w:val="center"/>
          </w:tcPr>
          <w:p w:rsidR="00000000" w:rsidDel="00000000" w:rsidP="00000000" w:rsidRDefault="00000000" w:rsidRPr="00000000" w14:paraId="0000004B">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spacing w:after="0" w:lineRule="auto"/>
              <w:rPr>
                <w:sz w:val="18"/>
                <w:szCs w:val="18"/>
              </w:rPr>
            </w:pPr>
            <w:r w:rsidDel="00000000" w:rsidR="00000000" w:rsidRPr="00000000">
              <w:rPr>
                <w:sz w:val="18"/>
                <w:szCs w:val="18"/>
                <w:rtl w:val="0"/>
              </w:rPr>
              <w:t xml:space="preserve">Creación y visualización del examen </w:t>
            </w:r>
          </w:p>
        </w:tc>
        <w:tc>
          <w:tcPr>
            <w:tcMar>
              <w:top w:w="100.0" w:type="dxa"/>
              <w:bottom w:w="100.0" w:type="dxa"/>
            </w:tcMar>
            <w:vAlign w:val="center"/>
          </w:tcPr>
          <w:p w:rsidR="00000000" w:rsidDel="00000000" w:rsidP="00000000" w:rsidRDefault="00000000" w:rsidRPr="00000000" w14:paraId="0000004D">
            <w:pPr>
              <w:spacing w:after="0" w:lineRule="auto"/>
              <w:rPr>
                <w:sz w:val="18"/>
                <w:szCs w:val="18"/>
              </w:rPr>
            </w:pPr>
            <w:r w:rsidDel="00000000" w:rsidR="00000000" w:rsidRPr="00000000">
              <w:rPr>
                <w:sz w:val="18"/>
                <w:szCs w:val="18"/>
                <w:rtl w:val="0"/>
              </w:rPr>
              <w:t xml:space="preserve">Tecnologo Médico / Médico Oftalmólogo </w:t>
            </w:r>
          </w:p>
        </w:tc>
        <w:tc>
          <w:tcPr>
            <w:tcMar>
              <w:top w:w="100.0" w:type="dxa"/>
              <w:bottom w:w="100.0" w:type="dxa"/>
            </w:tcMar>
            <w:vAlign w:val="center"/>
          </w:tcPr>
          <w:p w:rsidR="00000000" w:rsidDel="00000000" w:rsidP="00000000" w:rsidRDefault="00000000" w:rsidRPr="00000000" w14:paraId="0000004E">
            <w:pPr>
              <w:spacing w:after="0" w:lineRule="auto"/>
              <w:rPr>
                <w:sz w:val="18"/>
                <w:szCs w:val="18"/>
              </w:rPr>
            </w:pPr>
            <w:r w:rsidDel="00000000" w:rsidR="00000000" w:rsidRPr="00000000">
              <w:rPr>
                <w:sz w:val="18"/>
                <w:szCs w:val="18"/>
                <w:rtl w:val="0"/>
              </w:rPr>
              <w:t xml:space="preserve">Registrar/ver exámenes especificando tipo: ojo, evaluación, estado.</w:t>
            </w:r>
          </w:p>
        </w:tc>
        <w:tc>
          <w:tcPr>
            <w:tcMar>
              <w:top w:w="100.0" w:type="dxa"/>
              <w:bottom w:w="100.0" w:type="dxa"/>
            </w:tcMar>
            <w:vAlign w:val="center"/>
          </w:tcPr>
          <w:p w:rsidR="00000000" w:rsidDel="00000000" w:rsidP="00000000" w:rsidRDefault="00000000" w:rsidRPr="00000000" w14:paraId="0000004F">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rHeight w:val="619.4384765625" w:hRule="atLeast"/>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rFonts w:ascii="Aptos" w:cs="Aptos" w:eastAsia="Aptos" w:hAnsi="Aptos"/>
                <w:b w:val="0"/>
                <w:bCs w:val="0"/>
                <w:color w:val="222222"/>
                <w:sz w:val="18"/>
                <w:szCs w:val="18"/>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sz w:val="18"/>
                <w:szCs w:val="18"/>
              </w:rPr>
            </w:pPr>
            <w:r w:rsidDel="00000000" w:rsidR="00000000" w:rsidRPr="00000000">
              <w:rPr>
                <w:sz w:val="18"/>
                <w:szCs w:val="18"/>
                <w:rtl w:val="0"/>
              </w:rPr>
              <w:t xml:space="preserve">Gestión de documentos simulados </w:t>
            </w:r>
          </w:p>
        </w:tc>
        <w:tc>
          <w:tcPr>
            <w:tcMar>
              <w:top w:w="100.0" w:type="dxa"/>
              <w:bottom w:w="100.0" w:type="dxa"/>
            </w:tcMar>
            <w:vAlign w:val="center"/>
          </w:tcPr>
          <w:p w:rsidR="00000000" w:rsidDel="00000000" w:rsidP="00000000" w:rsidRDefault="00000000" w:rsidRPr="00000000" w14:paraId="00000052">
            <w:pPr>
              <w:spacing w:after="0" w:lineRule="auto"/>
              <w:rPr>
                <w:sz w:val="18"/>
                <w:szCs w:val="18"/>
              </w:rPr>
            </w:pPr>
            <w:r w:rsidDel="00000000" w:rsidR="00000000" w:rsidRPr="00000000">
              <w:rPr>
                <w:sz w:val="18"/>
                <w:szCs w:val="18"/>
                <w:rtl w:val="0"/>
              </w:rPr>
              <w:t xml:space="preserve">Tecólogo Médico / Personal Administrativo </w:t>
            </w:r>
          </w:p>
        </w:tc>
        <w:tc>
          <w:tcPr>
            <w:tcMar>
              <w:top w:w="100.0" w:type="dxa"/>
              <w:bottom w:w="100.0" w:type="dxa"/>
            </w:tcMar>
            <w:vAlign w:val="center"/>
          </w:tcPr>
          <w:p w:rsidR="00000000" w:rsidDel="00000000" w:rsidP="00000000" w:rsidRDefault="00000000" w:rsidRPr="00000000" w14:paraId="00000053">
            <w:pPr>
              <w:spacing w:after="0" w:lineRule="auto"/>
              <w:rPr>
                <w:sz w:val="18"/>
                <w:szCs w:val="18"/>
              </w:rPr>
            </w:pPr>
            <w:r w:rsidDel="00000000" w:rsidR="00000000" w:rsidRPr="00000000">
              <w:rPr>
                <w:sz w:val="18"/>
                <w:szCs w:val="18"/>
                <w:rtl w:val="0"/>
              </w:rPr>
              <w:t xml:space="preserve">Adjuntar, vincular o simular la carga de reportes en formato PDF, imagen o tablas de datos de prueba. </w:t>
            </w:r>
          </w:p>
        </w:tc>
        <w:tc>
          <w:tcPr>
            <w:tcMar>
              <w:top w:w="100.0" w:type="dxa"/>
              <w:bottom w:w="100.0" w:type="dxa"/>
            </w:tcMar>
            <w:vAlign w:val="center"/>
          </w:tcPr>
          <w:p w:rsidR="00000000" w:rsidDel="00000000" w:rsidP="00000000" w:rsidRDefault="00000000" w:rsidRPr="00000000" w14:paraId="00000054">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sz w:val="18"/>
                <w:szCs w:val="18"/>
              </w:rPr>
            </w:pPr>
            <w:r w:rsidDel="00000000" w:rsidR="00000000" w:rsidRPr="00000000">
              <w:rPr>
                <w:sz w:val="18"/>
                <w:szCs w:val="18"/>
                <w:rtl w:val="0"/>
              </w:rPr>
              <w:t xml:space="preserve">Validacion de campos</w:t>
            </w:r>
          </w:p>
        </w:tc>
        <w:tc>
          <w:tcPr>
            <w:tcMar>
              <w:top w:w="100.0" w:type="dxa"/>
              <w:bottom w:w="100.0" w:type="dxa"/>
            </w:tcMar>
            <w:vAlign w:val="center"/>
          </w:tcPr>
          <w:p w:rsidR="00000000" w:rsidDel="00000000" w:rsidP="00000000" w:rsidRDefault="00000000" w:rsidRPr="00000000" w14:paraId="00000057">
            <w:pPr>
              <w:spacing w:after="0" w:lineRule="auto"/>
              <w:rPr>
                <w:sz w:val="18"/>
                <w:szCs w:val="18"/>
              </w:rPr>
            </w:pPr>
            <w:r w:rsidDel="00000000" w:rsidR="00000000" w:rsidRPr="00000000">
              <w:rPr>
                <w:sz w:val="18"/>
                <w:szCs w:val="18"/>
                <w:rtl w:val="0"/>
              </w:rPr>
              <w:t xml:space="preserve">Tecnologo medico/administrador</w:t>
            </w:r>
          </w:p>
        </w:tc>
        <w:tc>
          <w:tcPr>
            <w:tcMar>
              <w:top w:w="100.0" w:type="dxa"/>
              <w:bottom w:w="100.0" w:type="dxa"/>
            </w:tcMar>
            <w:vAlign w:val="center"/>
          </w:tcPr>
          <w:p w:rsidR="00000000" w:rsidDel="00000000" w:rsidP="00000000" w:rsidRDefault="00000000" w:rsidRPr="00000000" w14:paraId="00000058">
            <w:pPr>
              <w:spacing w:after="0" w:lineRule="auto"/>
              <w:rPr>
                <w:sz w:val="18"/>
                <w:szCs w:val="18"/>
              </w:rPr>
            </w:pPr>
            <w:r w:rsidDel="00000000" w:rsidR="00000000" w:rsidRPr="00000000">
              <w:rPr>
                <w:sz w:val="18"/>
                <w:szCs w:val="18"/>
                <w:rtl w:val="0"/>
              </w:rPr>
              <w:t xml:space="preserve">Validar si los datos que se dan son correctos como : paciente, tipo, ojo, fecha.</w:t>
            </w:r>
          </w:p>
        </w:tc>
        <w:tc>
          <w:tcPr>
            <w:tcMar>
              <w:top w:w="100.0" w:type="dxa"/>
              <w:bottom w:w="100.0" w:type="dxa"/>
            </w:tcMar>
            <w:vAlign w:val="center"/>
          </w:tcPr>
          <w:p w:rsidR="00000000" w:rsidDel="00000000" w:rsidP="00000000" w:rsidRDefault="00000000" w:rsidRPr="00000000" w14:paraId="00000059">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A">
            <w:pPr>
              <w:spacing w:after="0" w:lineRule="auto"/>
              <w:jc w:val="center"/>
              <w:rPr/>
            </w:pPr>
            <w:r w:rsidDel="00000000" w:rsidR="00000000" w:rsidRPr="00000000">
              <w:rPr>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rPr>
                <w:sz w:val="18"/>
                <w:szCs w:val="18"/>
              </w:rPr>
            </w:pPr>
            <w:r w:rsidDel="00000000" w:rsidR="00000000" w:rsidRPr="00000000">
              <w:rPr>
                <w:sz w:val="18"/>
                <w:szCs w:val="18"/>
                <w:rtl w:val="0"/>
              </w:rPr>
              <w:t xml:space="preserve">Consulta de historial clínico</w:t>
            </w:r>
          </w:p>
        </w:tc>
        <w:tc>
          <w:tcPr>
            <w:tcMar>
              <w:top w:w="100.0" w:type="dxa"/>
              <w:bottom w:w="100.0" w:type="dxa"/>
            </w:tcMar>
            <w:vAlign w:val="center"/>
          </w:tcPr>
          <w:p w:rsidR="00000000" w:rsidDel="00000000" w:rsidP="00000000" w:rsidRDefault="00000000" w:rsidRPr="00000000" w14:paraId="0000005C">
            <w:pPr>
              <w:spacing w:after="0" w:lineRule="auto"/>
              <w:rPr>
                <w:sz w:val="18"/>
                <w:szCs w:val="18"/>
              </w:rPr>
            </w:pPr>
            <w:r w:rsidDel="00000000" w:rsidR="00000000" w:rsidRPr="00000000">
              <w:rPr>
                <w:sz w:val="18"/>
                <w:szCs w:val="18"/>
                <w:rtl w:val="0"/>
              </w:rPr>
              <w:t xml:space="preserve">Médico Oftalmólogo / Paciente </w:t>
            </w:r>
          </w:p>
        </w:tc>
        <w:tc>
          <w:tcPr>
            <w:tcMar>
              <w:top w:w="100.0" w:type="dxa"/>
              <w:bottom w:w="100.0" w:type="dxa"/>
            </w:tcMar>
            <w:vAlign w:val="center"/>
          </w:tcPr>
          <w:p w:rsidR="00000000" w:rsidDel="00000000" w:rsidP="00000000" w:rsidRDefault="00000000" w:rsidRPr="00000000" w14:paraId="0000005D">
            <w:pPr>
              <w:spacing w:after="0" w:lineRule="auto"/>
              <w:rPr>
                <w:sz w:val="18"/>
                <w:szCs w:val="18"/>
              </w:rPr>
            </w:pPr>
            <w:r w:rsidDel="00000000" w:rsidR="00000000" w:rsidRPr="00000000">
              <w:rPr>
                <w:sz w:val="18"/>
                <w:szCs w:val="18"/>
                <w:rtl w:val="0"/>
              </w:rPr>
              <w:t xml:space="preserve">Desplegar el historial cronológico de exámenes previos asociados a un mismo paciente ficticio.</w:t>
            </w:r>
          </w:p>
        </w:tc>
        <w:tc>
          <w:tcPr>
            <w:tcMar>
              <w:top w:w="100.0" w:type="dxa"/>
              <w:bottom w:w="100.0" w:type="dxa"/>
            </w:tcMar>
            <w:vAlign w:val="center"/>
          </w:tcPr>
          <w:p w:rsidR="00000000" w:rsidDel="00000000" w:rsidP="00000000" w:rsidRDefault="00000000" w:rsidRPr="00000000" w14:paraId="0000005E">
            <w:pPr>
              <w:spacing w:after="0" w:lineRule="auto"/>
              <w:rPr>
                <w:color w:val="222222"/>
                <w:sz w:val="18"/>
                <w:szCs w:val="18"/>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F">
            <w:pPr>
              <w:spacing w:after="0" w:lineRule="auto"/>
              <w:jc w:val="center"/>
              <w:rPr/>
            </w:pPr>
            <w:r w:rsidDel="00000000" w:rsidR="00000000" w:rsidRPr="00000000">
              <w:rPr>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0">
            <w:pPr>
              <w:spacing w:after="0" w:lineRule="auto"/>
              <w:rPr>
                <w:sz w:val="18"/>
                <w:szCs w:val="18"/>
              </w:rPr>
            </w:pPr>
            <w:r w:rsidDel="00000000" w:rsidR="00000000" w:rsidRPr="00000000">
              <w:rPr>
                <w:sz w:val="18"/>
                <w:szCs w:val="18"/>
                <w:rtl w:val="0"/>
              </w:rPr>
              <w:t xml:space="preserve">Control de cambios y estados del flujo </w:t>
            </w:r>
          </w:p>
        </w:tc>
        <w:tc>
          <w:tcPr>
            <w:tcMar>
              <w:top w:w="100.0" w:type="dxa"/>
              <w:bottom w:w="100.0" w:type="dxa"/>
            </w:tcMar>
            <w:vAlign w:val="center"/>
          </w:tcPr>
          <w:p w:rsidR="00000000" w:rsidDel="00000000" w:rsidP="00000000" w:rsidRDefault="00000000" w:rsidRPr="00000000" w14:paraId="00000061">
            <w:pPr>
              <w:spacing w:after="0" w:lineRule="auto"/>
              <w:rPr>
                <w:sz w:val="18"/>
                <w:szCs w:val="18"/>
              </w:rPr>
            </w:pPr>
            <w:r w:rsidDel="00000000" w:rsidR="00000000" w:rsidRPr="00000000">
              <w:rPr>
                <w:sz w:val="18"/>
                <w:szCs w:val="18"/>
                <w:rtl w:val="0"/>
              </w:rPr>
              <w:t xml:space="preserve">Personal Administrativo / Médico Oftalmólogo </w:t>
            </w:r>
          </w:p>
        </w:tc>
        <w:tc>
          <w:tcPr>
            <w:tcMar>
              <w:top w:w="100.0" w:type="dxa"/>
              <w:bottom w:w="100.0" w:type="dxa"/>
            </w:tcMar>
            <w:vAlign w:val="center"/>
          </w:tcPr>
          <w:p w:rsidR="00000000" w:rsidDel="00000000" w:rsidP="00000000" w:rsidRDefault="00000000" w:rsidRPr="00000000" w14:paraId="00000062">
            <w:pPr>
              <w:spacing w:after="0" w:lineRule="auto"/>
              <w:rPr>
                <w:sz w:val="18"/>
                <w:szCs w:val="18"/>
              </w:rPr>
            </w:pPr>
            <w:r w:rsidDel="00000000" w:rsidR="00000000" w:rsidRPr="00000000">
              <w:rPr>
                <w:sz w:val="18"/>
                <w:szCs w:val="18"/>
                <w:rtl w:val="0"/>
              </w:rPr>
              <w:t xml:space="preserve">Actualizar el estado del examen pendiente, validado, entregado, observado solo con perfil autorizado </w:t>
            </w:r>
          </w:p>
        </w:tc>
        <w:tc>
          <w:tcPr>
            <w:tcMar>
              <w:top w:w="100.0" w:type="dxa"/>
              <w:bottom w:w="100.0" w:type="dxa"/>
            </w:tcMar>
            <w:vAlign w:val="center"/>
          </w:tcPr>
          <w:p w:rsidR="00000000" w:rsidDel="00000000" w:rsidP="00000000" w:rsidRDefault="00000000" w:rsidRPr="00000000" w14:paraId="00000063">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sz w:val="18"/>
                <w:szCs w:val="18"/>
              </w:rPr>
            </w:pPr>
            <w:r w:rsidDel="00000000" w:rsidR="00000000" w:rsidRPr="00000000">
              <w:rPr>
                <w:sz w:val="18"/>
                <w:szCs w:val="18"/>
                <w:rtl w:val="0"/>
              </w:rPr>
              <w:t xml:space="preserve">Simulación de funciones móviles avanzadas </w:t>
            </w:r>
          </w:p>
        </w:tc>
        <w:tc>
          <w:tcPr>
            <w:tcMar>
              <w:top w:w="100.0" w:type="dxa"/>
              <w:bottom w:w="100.0" w:type="dxa"/>
            </w:tcMar>
            <w:vAlign w:val="center"/>
          </w:tcPr>
          <w:p w:rsidR="00000000" w:rsidDel="00000000" w:rsidP="00000000" w:rsidRDefault="00000000" w:rsidRPr="00000000" w14:paraId="00000066">
            <w:pPr>
              <w:spacing w:after="0" w:lineRule="auto"/>
              <w:rPr>
                <w:sz w:val="18"/>
                <w:szCs w:val="18"/>
              </w:rPr>
            </w:pPr>
            <w:r w:rsidDel="00000000" w:rsidR="00000000" w:rsidRPr="00000000">
              <w:rPr>
                <w:sz w:val="18"/>
                <w:szCs w:val="18"/>
                <w:rtl w:val="0"/>
              </w:rPr>
              <w:t xml:space="preserve">Todos los roles </w:t>
            </w:r>
          </w:p>
        </w:tc>
        <w:tc>
          <w:tcPr>
            <w:tcMar>
              <w:top w:w="100.0" w:type="dxa"/>
              <w:bottom w:w="100.0" w:type="dxa"/>
            </w:tcMar>
            <w:vAlign w:val="center"/>
          </w:tcPr>
          <w:p w:rsidR="00000000" w:rsidDel="00000000" w:rsidP="00000000" w:rsidRDefault="00000000" w:rsidRPr="00000000" w14:paraId="00000067">
            <w:pPr>
              <w:spacing w:after="0" w:lineRule="auto"/>
              <w:rPr>
                <w:sz w:val="18"/>
                <w:szCs w:val="18"/>
              </w:rPr>
            </w:pPr>
            <w:r w:rsidDel="00000000" w:rsidR="00000000" w:rsidRPr="00000000">
              <w:rPr>
                <w:sz w:val="18"/>
                <w:szCs w:val="18"/>
                <w:rtl w:val="0"/>
              </w:rPr>
              <w:t xml:space="preserve">Simular la descarga para consulta offline, notificaciones de disponibilidad o sincronización con API de prueba. </w:t>
            </w:r>
          </w:p>
        </w:tc>
        <w:tc>
          <w:tcPr>
            <w:tcMar>
              <w:top w:w="100.0" w:type="dxa"/>
              <w:bottom w:w="100.0" w:type="dxa"/>
            </w:tcMar>
            <w:vAlign w:val="center"/>
          </w:tcPr>
          <w:p w:rsidR="00000000" w:rsidDel="00000000" w:rsidP="00000000" w:rsidRDefault="00000000" w:rsidRPr="00000000" w14:paraId="00000068">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rHeight w:val="575.947265625" w:hRule="atLeast"/>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pPr>
            <w:r w:rsidDel="00000000" w:rsidR="00000000" w:rsidRPr="00000000">
              <w:rPr>
                <w:color w:val="222222"/>
                <w:sz w:val="18"/>
                <w:szCs w:val="18"/>
                <w:rtl w:val="0"/>
              </w:rPr>
              <w:t xml:space="preserve">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Rule="auto"/>
              <w:rPr>
                <w:sz w:val="18"/>
                <w:szCs w:val="18"/>
              </w:rPr>
            </w:pPr>
            <w:r w:rsidDel="00000000" w:rsidR="00000000" w:rsidRPr="00000000">
              <w:rPr>
                <w:sz w:val="18"/>
                <w:szCs w:val="18"/>
                <w:rtl w:val="0"/>
              </w:rPr>
              <w:t xml:space="preserve">Búsqueda con filtrado</w:t>
            </w:r>
          </w:p>
        </w:tc>
        <w:tc>
          <w:tcPr>
            <w:tcMar>
              <w:top w:w="100.0" w:type="dxa"/>
              <w:bottom w:w="100.0" w:type="dxa"/>
            </w:tcMar>
            <w:vAlign w:val="center"/>
          </w:tcPr>
          <w:p w:rsidR="00000000" w:rsidDel="00000000" w:rsidP="00000000" w:rsidRDefault="00000000" w:rsidRPr="00000000" w14:paraId="0000006B">
            <w:pPr>
              <w:spacing w:after="0" w:lineRule="auto"/>
              <w:rPr>
                <w:sz w:val="18"/>
                <w:szCs w:val="18"/>
              </w:rPr>
            </w:pPr>
            <w:r w:rsidDel="00000000" w:rsidR="00000000" w:rsidRPr="00000000">
              <w:rPr>
                <w:sz w:val="18"/>
                <w:szCs w:val="18"/>
                <w:rtl w:val="0"/>
              </w:rPr>
              <w:t xml:space="preserve">Personal Administrativo / Médico Oftalmólogo </w:t>
            </w:r>
          </w:p>
        </w:tc>
        <w:tc>
          <w:tcPr>
            <w:tcMar>
              <w:top w:w="100.0" w:type="dxa"/>
              <w:bottom w:w="100.0" w:type="dxa"/>
            </w:tcMar>
            <w:vAlign w:val="center"/>
          </w:tcPr>
          <w:p w:rsidR="00000000" w:rsidDel="00000000" w:rsidP="00000000" w:rsidRDefault="00000000" w:rsidRPr="00000000" w14:paraId="0000006C">
            <w:pPr>
              <w:spacing w:after="0" w:lineRule="auto"/>
              <w:rPr>
                <w:sz w:val="18"/>
                <w:szCs w:val="18"/>
              </w:rPr>
            </w:pPr>
            <w:r w:rsidDel="00000000" w:rsidR="00000000" w:rsidRPr="00000000">
              <w:rPr>
                <w:sz w:val="18"/>
                <w:szCs w:val="18"/>
                <w:rtl w:val="0"/>
              </w:rPr>
              <w:t xml:space="preserve">Filtrar atenciones y resultados por fecha, tipo de examen, estado del flujo o sucursal. </w:t>
            </w:r>
          </w:p>
        </w:tc>
        <w:tc>
          <w:tcPr>
            <w:tcMar>
              <w:top w:w="100.0" w:type="dxa"/>
              <w:bottom w:w="100.0" w:type="dxa"/>
            </w:tcMar>
            <w:vAlign w:val="center"/>
          </w:tcPr>
          <w:p w:rsidR="00000000" w:rsidDel="00000000" w:rsidP="00000000" w:rsidRDefault="00000000" w:rsidRPr="00000000" w14:paraId="0000006D">
            <w:pPr>
              <w:spacing w:after="0" w:lineRule="auto"/>
              <w:rPr>
                <w:sz w:val="18"/>
                <w:szCs w:val="18"/>
              </w:rPr>
            </w:pPr>
            <w:r w:rsidDel="00000000" w:rsidR="00000000" w:rsidRPr="00000000">
              <w:rPr>
                <w:rFonts w:ascii="Aptos" w:cs="Aptos" w:eastAsia="Aptos" w:hAnsi="Aptos"/>
                <w:b w:val="0"/>
                <w:bCs w:val="0"/>
                <w:color w:val="222222"/>
                <w:sz w:val="18"/>
                <w:szCs w:val="18"/>
                <w:rtl w:val="0"/>
              </w:rPr>
              <w:t xml:space="preserve"> Media </w:t>
            </w:r>
            <w:r w:rsidDel="00000000" w:rsidR="00000000" w:rsidRPr="00000000">
              <w:rPr>
                <w:rtl w:val="0"/>
              </w:rPr>
            </w:r>
          </w:p>
        </w:tc>
      </w:tr>
      <w:tr>
        <w:trPr>
          <w:cantSplit w:val="0"/>
          <w:trHeight w:val="575.947265625" w:hRule="atLeast"/>
          <w:tblHeader w:val="0"/>
        </w:trPr>
        <w:tc>
          <w:tcPr>
            <w:tcMar>
              <w:top w:w="100.0" w:type="dxa"/>
              <w:bottom w:w="100.0" w:type="dxa"/>
            </w:tcMar>
            <w:vAlign w:val="center"/>
          </w:tcPr>
          <w:p w:rsidR="00000000" w:rsidDel="00000000" w:rsidP="00000000" w:rsidRDefault="00000000" w:rsidRPr="00000000" w14:paraId="0000006E">
            <w:pPr>
              <w:spacing w:after="0" w:lineRule="auto"/>
              <w:jc w:val="center"/>
              <w:rPr>
                <w:color w:val="222222"/>
                <w:sz w:val="18"/>
                <w:szCs w:val="18"/>
              </w:rPr>
            </w:pPr>
            <w:r w:rsidDel="00000000" w:rsidR="00000000" w:rsidRPr="00000000">
              <w:rPr>
                <w:color w:val="222222"/>
                <w:sz w:val="18"/>
                <w:szCs w:val="18"/>
                <w:rtl w:val="0"/>
              </w:rPr>
              <w:t xml:space="preserve">10</w:t>
            </w:r>
          </w:p>
        </w:tc>
        <w:tc>
          <w:tcPr>
            <w:tcMar>
              <w:top w:w="100.0" w:type="dxa"/>
              <w:bottom w:w="100.0" w:type="dxa"/>
            </w:tcMar>
            <w:vAlign w:val="center"/>
          </w:tcPr>
          <w:p w:rsidR="00000000" w:rsidDel="00000000" w:rsidP="00000000" w:rsidRDefault="00000000" w:rsidRPr="00000000" w14:paraId="0000006F">
            <w:pPr>
              <w:spacing w:after="0" w:lineRule="auto"/>
              <w:rPr>
                <w:sz w:val="18"/>
                <w:szCs w:val="18"/>
              </w:rPr>
            </w:pPr>
            <w:r w:rsidDel="00000000" w:rsidR="00000000" w:rsidRPr="00000000">
              <w:rPr>
                <w:sz w:val="18"/>
                <w:szCs w:val="18"/>
                <w:rtl w:val="0"/>
              </w:rPr>
              <w:t xml:space="preserve">Búsqueda y filtrado de resultados </w:t>
            </w:r>
          </w:p>
        </w:tc>
        <w:tc>
          <w:tcPr>
            <w:tcMar>
              <w:top w:w="100.0" w:type="dxa"/>
              <w:bottom w:w="100.0" w:type="dxa"/>
            </w:tcMar>
            <w:vAlign w:val="center"/>
          </w:tcPr>
          <w:p w:rsidR="00000000" w:rsidDel="00000000" w:rsidP="00000000" w:rsidRDefault="00000000" w:rsidRPr="00000000" w14:paraId="00000070">
            <w:pPr>
              <w:spacing w:after="0" w:lineRule="auto"/>
              <w:rPr>
                <w:sz w:val="18"/>
                <w:szCs w:val="18"/>
              </w:rPr>
            </w:pPr>
            <w:r w:rsidDel="00000000" w:rsidR="00000000" w:rsidRPr="00000000">
              <w:rPr>
                <w:sz w:val="18"/>
                <w:szCs w:val="18"/>
                <w:rtl w:val="0"/>
              </w:rPr>
              <w:t xml:space="preserve">Personal Administrativo / Médico Oftalmólogo </w:t>
            </w:r>
          </w:p>
        </w:tc>
        <w:tc>
          <w:tcPr>
            <w:tcMar>
              <w:top w:w="100.0" w:type="dxa"/>
              <w:bottom w:w="100.0" w:type="dxa"/>
            </w:tcMar>
            <w:vAlign w:val="center"/>
          </w:tcPr>
          <w:p w:rsidR="00000000" w:rsidDel="00000000" w:rsidP="00000000" w:rsidRDefault="00000000" w:rsidRPr="00000000" w14:paraId="00000071">
            <w:pPr>
              <w:spacing w:after="0" w:lineRule="auto"/>
              <w:rPr>
                <w:sz w:val="18"/>
                <w:szCs w:val="18"/>
              </w:rPr>
            </w:pPr>
            <w:r w:rsidDel="00000000" w:rsidR="00000000" w:rsidRPr="00000000">
              <w:rPr>
                <w:sz w:val="18"/>
                <w:szCs w:val="18"/>
                <w:rtl w:val="0"/>
              </w:rPr>
              <w:t xml:space="preserve">Filtrar atenciones y resultados por fecha, tipo de examen, estado del flujo o sucursal. </w:t>
            </w:r>
          </w:p>
        </w:tc>
        <w:tc>
          <w:tcPr>
            <w:tcMar>
              <w:top w:w="100.0" w:type="dxa"/>
              <w:bottom w:w="100.0" w:type="dxa"/>
            </w:tcMar>
            <w:vAlign w:val="center"/>
          </w:tcPr>
          <w:p w:rsidR="00000000" w:rsidDel="00000000" w:rsidP="00000000" w:rsidRDefault="00000000" w:rsidRPr="00000000" w14:paraId="00000072">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media</w:t>
            </w:r>
            <w:r w:rsidDel="00000000" w:rsidR="00000000" w:rsidRPr="00000000">
              <w:rPr>
                <w:rtl w:val="0"/>
              </w:rPr>
            </w:r>
          </w:p>
        </w:tc>
      </w:tr>
    </w:tbl>
    <w:p w:rsidR="00000000" w:rsidDel="00000000" w:rsidP="00000000" w:rsidRDefault="00000000" w:rsidRPr="00000000" w14:paraId="00000073">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74">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El sistema debe cargar en menos de 2 segundos</w:t>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La interfaz de usuario debe ser de fácil uso</w:t>
            </w:r>
          </w:p>
        </w:tc>
      </w:tr>
      <w:tr>
        <w:trPr>
          <w:cantSplit w:val="0"/>
          <w:tblHeader w:val="0"/>
        </w:trPr>
        <w:tc>
          <w:tcPr>
            <w:tcMar>
              <w:top w:w="100.0" w:type="dxa"/>
              <w:bottom w:w="100.0" w:type="dxa"/>
            </w:tcMar>
            <w:vAlign w:val="center"/>
          </w:tcPr>
          <w:p w:rsidR="00000000" w:rsidDel="00000000" w:rsidP="00000000" w:rsidRDefault="00000000" w:rsidRPr="00000000" w14:paraId="0000007B">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Privacidad y seguridad de los usuarios</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F">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80">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color w:val="202124"/>
                <w:sz w:val="17"/>
                <w:szCs w:val="17"/>
                <w:rtl w:val="0"/>
              </w:rPr>
              <w:t xml:space="preserve">Permitir ingreso a la app con usuarios ficticios y validación de rol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spacing w:after="0" w:lineRule="auto"/>
              <w:rPr>
                <w:sz w:val="17"/>
                <w:szCs w:val="17"/>
              </w:rPr>
            </w:pPr>
            <w:r w:rsidDel="00000000" w:rsidR="00000000" w:rsidRPr="00000000">
              <w:rPr>
                <w:sz w:val="17"/>
                <w:szCs w:val="17"/>
                <w:rtl w:val="0"/>
              </w:rPr>
              <w:t xml:space="preserve">Porque la aplicación maneja diferentes vistas según quien la esté usando(Doctor, Paciente,Recepcionista)</w:t>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color w:val="202124"/>
                <w:sz w:val="17"/>
                <w:szCs w:val="17"/>
                <w:rtl w:val="0"/>
              </w:rPr>
              <w:t xml:space="preserve">Crear o visualizar exámenes indicando tipo, ojo evaluado, estado y observaciones.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spacing w:after="0" w:lineRule="auto"/>
              <w:rPr>
                <w:sz w:val="17"/>
                <w:szCs w:val="17"/>
              </w:rPr>
            </w:pPr>
            <w:r w:rsidDel="00000000" w:rsidR="00000000" w:rsidRPr="00000000">
              <w:rPr>
                <w:sz w:val="17"/>
                <w:szCs w:val="17"/>
                <w:rtl w:val="0"/>
              </w:rPr>
              <w:t xml:space="preserve">Representa el núcleo del negocio ya que se centra en </w:t>
            </w:r>
            <w:r w:rsidDel="00000000" w:rsidR="00000000" w:rsidRPr="00000000">
              <w:rPr>
                <w:sz w:val="17"/>
                <w:szCs w:val="17"/>
                <w:rtl w:val="0"/>
              </w:rPr>
              <w:t xml:space="preserve">centrar</w:t>
            </w:r>
            <w:r w:rsidDel="00000000" w:rsidR="00000000" w:rsidRPr="00000000">
              <w:rPr>
                <w:sz w:val="17"/>
                <w:szCs w:val="17"/>
                <w:rtl w:val="0"/>
              </w:rPr>
              <w:t xml:space="preserve">, especificar y visualizar los datos </w:t>
            </w:r>
          </w:p>
        </w:tc>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color w:val="202124"/>
                <w:sz w:val="17"/>
                <w:szCs w:val="17"/>
                <w:rtl w:val="0"/>
              </w:rPr>
              <w:t xml:space="preserve">Registrar o consultar una atención con paciente ficticio, fecha, sucursal y profesional.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B">
            <w:pPr>
              <w:spacing w:after="0" w:lineRule="auto"/>
              <w:rPr>
                <w:sz w:val="17"/>
                <w:szCs w:val="17"/>
              </w:rPr>
            </w:pPr>
            <w:r w:rsidDel="00000000" w:rsidR="00000000" w:rsidRPr="00000000">
              <w:rPr>
                <w:sz w:val="17"/>
                <w:szCs w:val="17"/>
                <w:rtl w:val="0"/>
              </w:rPr>
              <w:t xml:space="preserve">Es la base del sistema: sin registrar la atención no se puede vincular exámenes, sucursal, fecha, y profesional</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color w:val="202124"/>
                <w:sz w:val="17"/>
                <w:szCs w:val="17"/>
                <w:rtl w:val="0"/>
              </w:rPr>
              <w:t xml:space="preserve">Consultar historial de exámenes anteriores por paciente ficticio.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E">
            <w:pPr>
              <w:spacing w:after="0" w:lineRule="auto"/>
              <w:rPr>
                <w:sz w:val="17"/>
                <w:szCs w:val="17"/>
              </w:rPr>
            </w:pPr>
            <w:r w:rsidDel="00000000" w:rsidR="00000000" w:rsidRPr="00000000">
              <w:rPr>
                <w:sz w:val="17"/>
                <w:szCs w:val="17"/>
                <w:rtl w:val="0"/>
              </w:rPr>
              <w:t xml:space="preserve">Resuelve la necesidad de comparar exámenes físicos o archivos sueltos. Optimizando el tiempo de la consulta</w:t>
            </w:r>
          </w:p>
        </w:tc>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color w:val="202124"/>
                <w:sz w:val="17"/>
                <w:szCs w:val="17"/>
                <w:rtl w:val="0"/>
              </w:rPr>
              <w:t xml:space="preserve">Filtrar o buscar resultados por fecha, tipo de examen, estado o sucursal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1">
            <w:pPr>
              <w:spacing w:after="0" w:lineRule="auto"/>
              <w:rPr>
                <w:sz w:val="17"/>
                <w:szCs w:val="17"/>
              </w:rPr>
            </w:pPr>
            <w:r w:rsidDel="00000000" w:rsidR="00000000" w:rsidRPr="00000000">
              <w:rPr>
                <w:sz w:val="17"/>
                <w:szCs w:val="17"/>
                <w:rtl w:val="0"/>
              </w:rPr>
              <w:t xml:space="preserve">Mejora la experiencia del usuario cuando existen múltiples registros</w:t>
            </w:r>
          </w:p>
        </w:tc>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r>
        <w:trPr>
          <w:cantSplit w:val="0"/>
          <w:trHeight w:val="810.966796875" w:hRule="atLeast"/>
          <w:tblHeader w:val="0"/>
        </w:trPr>
        <w:tc>
          <w:tcPr>
            <w:tcMar>
              <w:top w:w="100.0" w:type="dxa"/>
              <w:bottom w:w="10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color w:val="202124"/>
                <w:sz w:val="17"/>
                <w:szCs w:val="17"/>
                <w:rtl w:val="0"/>
              </w:rPr>
              <w:t xml:space="preserve">Simular descarga offline, notificación o sincronización con API de prueba.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4">
            <w:pPr>
              <w:spacing w:after="0" w:lineRule="auto"/>
              <w:rPr>
                <w:sz w:val="17"/>
                <w:szCs w:val="17"/>
              </w:rPr>
            </w:pPr>
            <w:r w:rsidDel="00000000" w:rsidR="00000000" w:rsidRPr="00000000">
              <w:rPr>
                <w:sz w:val="17"/>
                <w:szCs w:val="17"/>
                <w:rtl w:val="0"/>
              </w:rPr>
              <w:t xml:space="preserve">Demostrar la arquitectura móvil ante fallas de red</w:t>
            </w:r>
          </w:p>
        </w:tc>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r>
        <w:trPr>
          <w:cantSplit w:val="0"/>
          <w:trHeight w:val="810.966796875" w:hRule="atLeast"/>
          <w:tblHeader w:val="0"/>
        </w:trPr>
        <w:tc>
          <w:tcPr>
            <w:tcMar>
              <w:top w:w="100.0" w:type="dxa"/>
              <w:bottom w:w="100.0" w:type="dxa"/>
            </w:tcMar>
            <w:vAlign w:val="center"/>
          </w:tcPr>
          <w:p w:rsidR="00000000" w:rsidDel="00000000" w:rsidP="00000000" w:rsidRDefault="00000000" w:rsidRPr="00000000" w14:paraId="00000096">
            <w:pPr>
              <w:rPr>
                <w:rFonts w:ascii="Arial" w:cs="Arial" w:eastAsia="Arial" w:hAnsi="Arial"/>
                <w:color w:val="202124"/>
                <w:sz w:val="17"/>
                <w:szCs w:val="17"/>
              </w:rPr>
            </w:pPr>
            <w:r w:rsidDel="00000000" w:rsidR="00000000" w:rsidRPr="00000000">
              <w:rPr>
                <w:rFonts w:ascii="Arial" w:cs="Arial" w:eastAsia="Arial" w:hAnsi="Arial"/>
                <w:color w:val="202124"/>
                <w:sz w:val="17"/>
                <w:szCs w:val="17"/>
                <w:rtl w:val="0"/>
              </w:rPr>
              <w:t xml:space="preserve">Permitir revisión o actualización controlada por personal autorizado.</w:t>
            </w:r>
          </w:p>
        </w:tc>
        <w:tc>
          <w:tcPr>
            <w:tcMar>
              <w:top w:w="100.0" w:type="dxa"/>
              <w:bottom w:w="100.0" w:type="dxa"/>
            </w:tcMar>
            <w:vAlign w:val="center"/>
          </w:tcPr>
          <w:p w:rsidR="00000000" w:rsidDel="00000000" w:rsidP="00000000" w:rsidRDefault="00000000" w:rsidRPr="00000000" w14:paraId="00000097">
            <w:pPr>
              <w:spacing w:after="0" w:lineRule="auto"/>
              <w:rPr>
                <w:sz w:val="17"/>
                <w:szCs w:val="17"/>
              </w:rPr>
            </w:pPr>
            <w:r w:rsidDel="00000000" w:rsidR="00000000" w:rsidRPr="00000000">
              <w:rPr>
                <w:sz w:val="17"/>
                <w:szCs w:val="17"/>
                <w:rtl w:val="0"/>
              </w:rPr>
              <w:t xml:space="preserve">Permitir el flujo de los estados de los exámenes del paciente</w:t>
            </w:r>
          </w:p>
        </w:tc>
        <w:tc>
          <w:tcPr>
            <w:tcMar>
              <w:top w:w="100.0" w:type="dxa"/>
              <w:bottom w:w="100.0" w:type="dxa"/>
            </w:tcMar>
            <w:vAlign w:val="center"/>
          </w:tcPr>
          <w:p w:rsidR="00000000" w:rsidDel="00000000" w:rsidP="00000000" w:rsidRDefault="00000000" w:rsidRPr="00000000" w14:paraId="00000098">
            <w:pPr>
              <w:spacing w:after="0" w:lineRule="auto"/>
              <w:rPr>
                <w:rFonts w:ascii="Aptos" w:cs="Aptos" w:eastAsia="Aptos" w:hAnsi="Aptos"/>
                <w:b w:val="0"/>
                <w:bCs w:val="0"/>
                <w:color w:val="222222"/>
                <w:sz w:val="19"/>
                <w:szCs w:val="19"/>
              </w:rPr>
            </w:pPr>
            <w:r w:rsidDel="00000000" w:rsidR="00000000" w:rsidRPr="00000000">
              <w:rPr>
                <w:color w:val="222222"/>
                <w:sz w:val="19"/>
                <w:szCs w:val="19"/>
                <w:rtl w:val="0"/>
              </w:rPr>
              <w:t xml:space="preserve">Alta</w:t>
            </w:r>
            <w:r w:rsidDel="00000000" w:rsidR="00000000" w:rsidRPr="00000000">
              <w:rPr>
                <w:rtl w:val="0"/>
              </w:rPr>
            </w:r>
          </w:p>
        </w:tc>
      </w:tr>
    </w:tbl>
    <w:p w:rsidR="00000000" w:rsidDel="00000000" w:rsidP="00000000" w:rsidRDefault="00000000" w:rsidRPr="00000000" w14:paraId="00000099">
      <w:pPr>
        <w:pStyle w:val="Heading2"/>
        <w:keepNext w:val="1"/>
        <w:rPr/>
      </w:pPr>
      <w:r w:rsidDel="00000000" w:rsidR="00000000" w:rsidRPr="00000000">
        <w:rPr>
          <w:rtl w:val="0"/>
        </w:rPr>
      </w:r>
    </w:p>
    <w:p w:rsidR="00000000" w:rsidDel="00000000" w:rsidP="00000000" w:rsidRDefault="00000000" w:rsidRPr="00000000" w14:paraId="0000009A">
      <w:pPr>
        <w:pStyle w:val="Heading2"/>
        <w:keepNext w:val="1"/>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9C">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1"/>
        </w:trPr>
        <w:tc>
          <w:tcP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Conexión a fichas clínicas o bases de datos reales de instituciones médicas </w:t>
            </w:r>
          </w:p>
        </w:tc>
        <w:tc>
          <w:tcP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tl w:val="0"/>
              </w:rPr>
              <w:t xml:space="preserve">Por restricciones de privacidad, seguridad de datos y para mantener el foco en el MVP académico. </w:t>
            </w:r>
          </w:p>
        </w:tc>
      </w:tr>
      <w:tr>
        <w:trPr>
          <w:cantSplit w:val="0"/>
          <w:tblHeader w:val="1"/>
        </w:trPr>
        <w:tc>
          <w:tcP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tl w:val="0"/>
              </w:rPr>
              <w:t xml:space="preserve">Diagnóstico clínica automatizada mediante Inteligencia Artificial </w:t>
            </w:r>
          </w:p>
        </w:tc>
        <w:tc>
          <w:tcP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tl w:val="0"/>
              </w:rPr>
              <w:t xml:space="preserve">La app es una herramienta de trazabilidad y gestión; no realiza diagnósticos ni reemplaza el criterio médico. </w:t>
            </w:r>
          </w:p>
        </w:tc>
      </w:tr>
      <w:tr>
        <w:trPr>
          <w:cantSplit w:val="0"/>
          <w:tblHeader w:val="1"/>
        </w:trPr>
        <w:tc>
          <w:tcP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Integración directa con hardware de equipos oftalmológicos </w:t>
            </w:r>
          </w:p>
        </w:tc>
        <w:tc>
          <w:tcP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Excede el alcance de la asignatura </w:t>
            </w:r>
            <w:r w:rsidDel="00000000" w:rsidR="00000000" w:rsidRPr="00000000">
              <w:rPr>
                <w:rtl w:val="0"/>
              </w:rPr>
              <w:t xml:space="preserve">DSY1105</w:t>
            </w:r>
            <w:r w:rsidDel="00000000" w:rsidR="00000000" w:rsidRPr="00000000">
              <w:rPr>
                <w:rtl w:val="0"/>
              </w:rPr>
              <w:t xml:space="preserve"> y los equipos reales no forman parte de la simulación. </w:t>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rtl w:val="0"/>
              </w:rPr>
              <w:t xml:space="preserve">Notificación push a tiempo real mediante servidores externos mediante la nube.</w:t>
            </w:r>
          </w:p>
        </w:tc>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t xml:space="preserve">Se utilizará información de manera local para no complicar el proyecto.</w:t>
            </w:r>
          </w:p>
        </w:tc>
      </w:tr>
    </w:tbl>
    <w:p w:rsidR="00000000" w:rsidDel="00000000" w:rsidP="00000000" w:rsidRDefault="00000000" w:rsidRPr="00000000" w14:paraId="000000A7">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A8">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Login y validación de roles </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Permite restringir vistas y permisos según el perfil del usuario Doctor, Recepcionista, Paciente, asegurando que cada rol acceda solo a sus funciones. </w:t>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Registro de atenciones y exámenes </w:t>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t xml:space="preserve">Crea la estructura base del sistema al vincular al paciente ficticio con la fecha, tipo de examen, ojo evaluado y profesional. </w:t>
            </w:r>
          </w:p>
        </w:tc>
      </w:tr>
      <w:tr>
        <w:trPr>
          <w:cantSplit w:val="0"/>
          <w:tblHeader w:val="0"/>
        </w:trPr>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Carga y vinculación de documentos simulados </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Resuelve directamente el problema central del caso al unificar reportes en PDF, imágenes o tablas que antes estaban dispersos. </w:t>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tl w:val="0"/>
              </w:rPr>
              <w:t xml:space="preserve">Consulta de historial clínico centralizado </w:t>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Permite al médico comparar resultados anteriores de forma rápida, reduciendo el tiempo de atención y mejorando el seguimiento del paciente. </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B6">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B7">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B9">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E">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Medico oftalmólogo</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Revisar antecedentes organizados</w:t>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Reducir el tiempo de atención al paciente.</w:t>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Paciente</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Consultar mi historial clínico</w:t>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Ver si he tenido mejoras en la salud.</w:t>
            </w:r>
          </w:p>
        </w:tc>
      </w:tr>
      <w:tr>
        <w:trPr>
          <w:cantSplit w:val="0"/>
          <w:tblHeader w:val="0"/>
        </w:trPr>
        <w:tc>
          <w:tcPr>
            <w:tcMar>
              <w:top w:w="100.0" w:type="dxa"/>
              <w:bottom w:w="100.0" w:type="dxa"/>
            </w:tcMar>
            <w:vAlign w:val="center"/>
          </w:tcPr>
          <w:p w:rsidR="00000000" w:rsidDel="00000000" w:rsidP="00000000" w:rsidRDefault="00000000" w:rsidRPr="00000000" w14:paraId="000000C6">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Tecnologo médico</w:t>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Registrar datos básicos del procedimiento</w:t>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Poner a disposición el resultado del médico tratante y/o del paciente</w:t>
            </w:r>
          </w:p>
        </w:tc>
      </w:tr>
      <w:tr>
        <w:trPr>
          <w:cantSplit w:val="0"/>
          <w:tblHeader w:val="0"/>
        </w:trPr>
        <w:tc>
          <w:tcPr>
            <w:tcMar>
              <w:top w:w="100.0" w:type="dxa"/>
              <w:bottom w:w="100.0" w:type="dxa"/>
            </w:tcMar>
            <w:vAlign w:val="center"/>
          </w:tcPr>
          <w:p w:rsidR="00000000" w:rsidDel="00000000" w:rsidP="00000000" w:rsidRDefault="00000000" w:rsidRPr="00000000" w14:paraId="000000CA">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Recepcionista </w:t>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Registrar y documentar las atenciones de los pacientes</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Centralizar los antecedentes desde el ingreso y asegurar la trazabilidad de los exámenes asociados </w:t>
            </w:r>
          </w:p>
        </w:tc>
      </w:tr>
    </w:tbl>
    <w:p w:rsidR="00000000" w:rsidDel="00000000" w:rsidP="00000000" w:rsidRDefault="00000000" w:rsidRPr="00000000" w14:paraId="000000CE">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CF">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3">
            <w:pPr>
              <w:spacing w:after="0" w:lineRule="auto"/>
              <w:rPr>
                <w:sz w:val="19"/>
                <w:szCs w:val="19"/>
              </w:rPr>
            </w:pPr>
            <w:r w:rsidDel="00000000" w:rsidR="00000000" w:rsidRPr="00000000">
              <w:rPr>
                <w:sz w:val="19"/>
                <w:szCs w:val="19"/>
                <w:rtl w:val="0"/>
              </w:rPr>
              <w:t xml:space="preserve">Loggin</w:t>
            </w:r>
          </w:p>
        </w:tc>
        <w:tc>
          <w:tcPr>
            <w:tcMar>
              <w:top w:w="100.0" w:type="dxa"/>
              <w:bottom w:w="100.0" w:type="dxa"/>
            </w:tcMar>
            <w:vAlign w:val="center"/>
          </w:tcPr>
          <w:p w:rsidR="00000000" w:rsidDel="00000000" w:rsidP="00000000" w:rsidRDefault="00000000" w:rsidRPr="00000000" w14:paraId="000000D4">
            <w:pPr>
              <w:spacing w:after="0" w:lineRule="auto"/>
              <w:rPr>
                <w:sz w:val="19"/>
                <w:szCs w:val="19"/>
              </w:rPr>
            </w:pPr>
            <w:r w:rsidDel="00000000" w:rsidR="00000000" w:rsidRPr="00000000">
              <w:rPr>
                <w:sz w:val="19"/>
                <w:szCs w:val="19"/>
                <w:rtl w:val="0"/>
              </w:rPr>
              <w:t xml:space="preserve">Permite ingresar a la app según el rol del usuario</w:t>
            </w:r>
          </w:p>
        </w:tc>
        <w:tc>
          <w:tcPr>
            <w:tcMar>
              <w:top w:w="100.0" w:type="dxa"/>
              <w:bottom w:w="100.0" w:type="dxa"/>
            </w:tcMar>
            <w:vAlign w:val="center"/>
          </w:tcPr>
          <w:p w:rsidR="00000000" w:rsidDel="00000000" w:rsidP="00000000" w:rsidRDefault="00000000" w:rsidRPr="00000000" w14:paraId="000000D5">
            <w:pPr>
              <w:spacing w:after="0" w:lineRule="auto"/>
              <w:rPr>
                <w:sz w:val="19"/>
                <w:szCs w:val="19"/>
              </w:rPr>
            </w:pPr>
            <w:r w:rsidDel="00000000" w:rsidR="00000000" w:rsidRPr="00000000">
              <w:rPr>
                <w:sz w:val="19"/>
                <w:szCs w:val="19"/>
                <w:rtl w:val="0"/>
              </w:rPr>
              <w:t xml:space="preserve">garantiza que cada usuario acceda únicamente a la información e interfaces para cumplir su función.</w:t>
            </w:r>
          </w:p>
        </w:tc>
      </w:tr>
      <w:tr>
        <w:trPr>
          <w:cantSplit w:val="0"/>
          <w:tblHeader w:val="0"/>
        </w:trPr>
        <w:tc>
          <w:tcPr>
            <w:tcMar>
              <w:top w:w="100.0" w:type="dxa"/>
              <w:bottom w:w="100.0" w:type="dxa"/>
            </w:tcMar>
            <w:vAlign w:val="center"/>
          </w:tcPr>
          <w:p w:rsidR="00000000" w:rsidDel="00000000" w:rsidP="00000000" w:rsidRDefault="00000000" w:rsidRPr="00000000" w14:paraId="000000D6">
            <w:pPr>
              <w:spacing w:after="0" w:lineRule="auto"/>
              <w:rPr>
                <w:sz w:val="19"/>
                <w:szCs w:val="19"/>
              </w:rPr>
            </w:pPr>
            <w:r w:rsidDel="00000000" w:rsidR="00000000" w:rsidRPr="00000000">
              <w:rPr>
                <w:sz w:val="19"/>
                <w:szCs w:val="19"/>
                <w:rtl w:val="0"/>
              </w:rPr>
              <w:t xml:space="preserve">Dashboards o menu principal</w:t>
            </w:r>
          </w:p>
        </w:tc>
        <w:tc>
          <w:tcPr>
            <w:tcMar>
              <w:top w:w="100.0" w:type="dxa"/>
              <w:bottom w:w="100.0" w:type="dxa"/>
            </w:tcMar>
            <w:vAlign w:val="center"/>
          </w:tcPr>
          <w:p w:rsidR="00000000" w:rsidDel="00000000" w:rsidP="00000000" w:rsidRDefault="00000000" w:rsidRPr="00000000" w14:paraId="000000D7">
            <w:pPr>
              <w:spacing w:after="0" w:lineRule="auto"/>
              <w:rPr>
                <w:sz w:val="19"/>
                <w:szCs w:val="19"/>
              </w:rPr>
            </w:pPr>
            <w:r w:rsidDel="00000000" w:rsidR="00000000" w:rsidRPr="00000000">
              <w:rPr>
                <w:sz w:val="19"/>
                <w:szCs w:val="19"/>
                <w:rtl w:val="0"/>
              </w:rPr>
              <w:t xml:space="preserve">Redirige a los usuario a su panel principal personalizado según su rol</w:t>
            </w:r>
          </w:p>
        </w:tc>
        <w:tc>
          <w:tcPr>
            <w:tcMar>
              <w:top w:w="100.0" w:type="dxa"/>
              <w:bottom w:w="100.0" w:type="dxa"/>
            </w:tcMar>
            <w:vAlign w:val="center"/>
          </w:tcPr>
          <w:p w:rsidR="00000000" w:rsidDel="00000000" w:rsidP="00000000" w:rsidRDefault="00000000" w:rsidRPr="00000000" w14:paraId="000000D8">
            <w:pPr>
              <w:spacing w:after="0" w:lineRule="auto"/>
              <w:rPr>
                <w:sz w:val="19"/>
                <w:szCs w:val="19"/>
              </w:rPr>
            </w:pPr>
            <w:r w:rsidDel="00000000" w:rsidR="00000000" w:rsidRPr="00000000">
              <w:rPr>
                <w:sz w:val="19"/>
                <w:szCs w:val="19"/>
                <w:rtl w:val="0"/>
              </w:rPr>
              <w:t xml:space="preserve">Centraliza la operación por roles y da acceso directo a las herramientas según el rol.</w:t>
            </w:r>
          </w:p>
        </w:tc>
      </w:tr>
      <w:tr>
        <w:trPr>
          <w:cantSplit w:val="0"/>
          <w:tblHeader w:val="0"/>
        </w:trPr>
        <w:tc>
          <w:tcPr>
            <w:tcMar>
              <w:top w:w="100.0" w:type="dxa"/>
              <w:bottom w:w="100.0" w:type="dxa"/>
            </w:tcMar>
            <w:vAlign w:val="center"/>
          </w:tcPr>
          <w:p w:rsidR="00000000" w:rsidDel="00000000" w:rsidP="00000000" w:rsidRDefault="00000000" w:rsidRPr="00000000" w14:paraId="000000D9">
            <w:pPr>
              <w:spacing w:after="0" w:lineRule="auto"/>
              <w:rPr>
                <w:sz w:val="19"/>
                <w:szCs w:val="19"/>
              </w:rPr>
            </w:pPr>
            <w:r w:rsidDel="00000000" w:rsidR="00000000" w:rsidRPr="00000000">
              <w:rPr>
                <w:sz w:val="19"/>
                <w:szCs w:val="19"/>
                <w:rtl w:val="0"/>
              </w:rPr>
              <w:t xml:space="preserve">Lista de atención y exámenes</w:t>
            </w:r>
          </w:p>
        </w:tc>
        <w:tc>
          <w:tcPr>
            <w:tcMar>
              <w:top w:w="100.0" w:type="dxa"/>
              <w:bottom w:w="100.0" w:type="dxa"/>
            </w:tcMar>
            <w:vAlign w:val="center"/>
          </w:tcPr>
          <w:p w:rsidR="00000000" w:rsidDel="00000000" w:rsidP="00000000" w:rsidRDefault="00000000" w:rsidRPr="00000000" w14:paraId="000000DA">
            <w:pPr>
              <w:spacing w:after="0" w:lineRule="auto"/>
              <w:rPr>
                <w:sz w:val="19"/>
                <w:szCs w:val="19"/>
              </w:rPr>
            </w:pPr>
            <w:r w:rsidDel="00000000" w:rsidR="00000000" w:rsidRPr="00000000">
              <w:rPr>
                <w:sz w:val="19"/>
                <w:szCs w:val="19"/>
                <w:rtl w:val="0"/>
              </w:rPr>
              <w:t xml:space="preserve">Desplegar la lista de registros clínicos asignados o cargados. </w:t>
            </w:r>
          </w:p>
        </w:tc>
        <w:tc>
          <w:tcPr>
            <w:tcMar>
              <w:top w:w="100.0" w:type="dxa"/>
              <w:bottom w:w="100.0" w:type="dxa"/>
            </w:tcMar>
            <w:vAlign w:val="center"/>
          </w:tcPr>
          <w:p w:rsidR="00000000" w:rsidDel="00000000" w:rsidP="00000000" w:rsidRDefault="00000000" w:rsidRPr="00000000" w14:paraId="000000DB">
            <w:pPr>
              <w:spacing w:after="0" w:lineRule="auto"/>
              <w:rPr>
                <w:sz w:val="19"/>
                <w:szCs w:val="19"/>
              </w:rPr>
            </w:pPr>
            <w:r w:rsidDel="00000000" w:rsidR="00000000" w:rsidRPr="00000000">
              <w:rPr>
                <w:sz w:val="19"/>
                <w:szCs w:val="19"/>
                <w:rtl w:val="0"/>
              </w:rPr>
              <w:t xml:space="preserve">Búsqueda por paciente, filtrado por fecha, sucursal o estado del flujo. </w:t>
            </w:r>
          </w:p>
        </w:tc>
      </w:tr>
      <w:tr>
        <w:trPr>
          <w:cantSplit w:val="0"/>
          <w:tblHeader w:val="0"/>
        </w:trPr>
        <w:tc>
          <w:tcPr>
            <w:tcMar>
              <w:top w:w="100.0" w:type="dxa"/>
              <w:bottom w:w="100.0" w:type="dxa"/>
            </w:tcMar>
            <w:vAlign w:val="center"/>
          </w:tcPr>
          <w:p w:rsidR="00000000" w:rsidDel="00000000" w:rsidP="00000000" w:rsidRDefault="00000000" w:rsidRPr="00000000" w14:paraId="000000DC">
            <w:pPr>
              <w:spacing w:after="0" w:lineRule="auto"/>
              <w:rPr>
                <w:sz w:val="19"/>
                <w:szCs w:val="19"/>
              </w:rPr>
            </w:pPr>
            <w:r w:rsidDel="00000000" w:rsidR="00000000" w:rsidRPr="00000000">
              <w:rPr>
                <w:sz w:val="19"/>
                <w:szCs w:val="19"/>
                <w:rtl w:val="0"/>
              </w:rPr>
              <w:t xml:space="preserve">Formulario de registro de examen</w:t>
            </w:r>
          </w:p>
        </w:tc>
        <w:tc>
          <w:tcPr>
            <w:tcMar>
              <w:top w:w="100.0" w:type="dxa"/>
              <w:bottom w:w="100.0" w:type="dxa"/>
            </w:tcMar>
            <w:vAlign w:val="center"/>
          </w:tcPr>
          <w:p w:rsidR="00000000" w:rsidDel="00000000" w:rsidP="00000000" w:rsidRDefault="00000000" w:rsidRPr="00000000" w14:paraId="000000DD">
            <w:pPr>
              <w:spacing w:after="0" w:lineRule="auto"/>
              <w:rPr>
                <w:sz w:val="19"/>
                <w:szCs w:val="19"/>
              </w:rPr>
            </w:pPr>
            <w:r w:rsidDel="00000000" w:rsidR="00000000" w:rsidRPr="00000000">
              <w:rPr>
                <w:sz w:val="19"/>
                <w:szCs w:val="19"/>
                <w:rtl w:val="0"/>
              </w:rPr>
              <w:t xml:space="preserve">Capturar la información básica de la atención y del examen realizado. </w:t>
            </w:r>
          </w:p>
        </w:tc>
        <w:tc>
          <w:tcPr>
            <w:tcMar>
              <w:top w:w="100.0" w:type="dxa"/>
              <w:bottom w:w="100.0" w:type="dxa"/>
            </w:tcMar>
            <w:vAlign w:val="center"/>
          </w:tcPr>
          <w:p w:rsidR="00000000" w:rsidDel="00000000" w:rsidP="00000000" w:rsidRDefault="00000000" w:rsidRPr="00000000" w14:paraId="000000DE">
            <w:pPr>
              <w:spacing w:after="0" w:lineRule="auto"/>
              <w:rPr>
                <w:sz w:val="19"/>
                <w:szCs w:val="19"/>
              </w:rPr>
            </w:pPr>
            <w:r w:rsidDel="00000000" w:rsidR="00000000" w:rsidRPr="00000000">
              <w:rPr>
                <w:sz w:val="19"/>
                <w:szCs w:val="19"/>
                <w:rtl w:val="0"/>
              </w:rPr>
              <w:t xml:space="preserve">Ingreso de paciente ficticio, selección de ojo, tipo de examen, observaciones y adjunto simulado. </w:t>
            </w:r>
          </w:p>
        </w:tc>
      </w:tr>
      <w:tr>
        <w:trPr>
          <w:cantSplit w:val="0"/>
          <w:tblHeader w:val="0"/>
        </w:trPr>
        <w:tc>
          <w:tcPr>
            <w:tcMar>
              <w:top w:w="100.0" w:type="dxa"/>
              <w:bottom w:w="100.0" w:type="dxa"/>
            </w:tcMar>
            <w:vAlign w:val="center"/>
          </w:tcPr>
          <w:p w:rsidR="00000000" w:rsidDel="00000000" w:rsidP="00000000" w:rsidRDefault="00000000" w:rsidRPr="00000000" w14:paraId="000000DF">
            <w:pPr>
              <w:spacing w:after="0" w:lineRule="auto"/>
              <w:rPr>
                <w:sz w:val="19"/>
                <w:szCs w:val="19"/>
              </w:rPr>
            </w:pPr>
            <w:r w:rsidDel="00000000" w:rsidR="00000000" w:rsidRPr="00000000">
              <w:rPr>
                <w:sz w:val="19"/>
                <w:szCs w:val="19"/>
                <w:rtl w:val="0"/>
              </w:rPr>
              <w:t xml:space="preserve">Detalle y visión de examen</w:t>
            </w:r>
          </w:p>
        </w:tc>
        <w:tc>
          <w:tcPr>
            <w:tcMar>
              <w:top w:w="100.0" w:type="dxa"/>
              <w:bottom w:w="100.0" w:type="dxa"/>
            </w:tcMar>
            <w:vAlign w:val="center"/>
          </w:tcPr>
          <w:p w:rsidR="00000000" w:rsidDel="00000000" w:rsidP="00000000" w:rsidRDefault="00000000" w:rsidRPr="00000000" w14:paraId="000000E0">
            <w:pPr>
              <w:spacing w:after="0" w:lineRule="auto"/>
              <w:rPr>
                <w:sz w:val="19"/>
                <w:szCs w:val="19"/>
              </w:rPr>
            </w:pPr>
            <w:r w:rsidDel="00000000" w:rsidR="00000000" w:rsidRPr="00000000">
              <w:rPr>
                <w:sz w:val="19"/>
                <w:szCs w:val="19"/>
                <w:rtl w:val="0"/>
              </w:rPr>
              <w:t xml:space="preserve">Mostrar la ficha completa de un examen específico y su documento asociado. </w:t>
            </w:r>
          </w:p>
        </w:tc>
        <w:tc>
          <w:tcPr>
            <w:tcMar>
              <w:top w:w="100.0" w:type="dxa"/>
              <w:bottom w:w="100.0" w:type="dxa"/>
            </w:tcMar>
            <w:vAlign w:val="center"/>
          </w:tcPr>
          <w:p w:rsidR="00000000" w:rsidDel="00000000" w:rsidP="00000000" w:rsidRDefault="00000000" w:rsidRPr="00000000" w14:paraId="000000E1">
            <w:pPr>
              <w:spacing w:after="0" w:lineRule="auto"/>
              <w:rPr>
                <w:sz w:val="19"/>
                <w:szCs w:val="19"/>
              </w:rPr>
            </w:pPr>
            <w:r w:rsidDel="00000000" w:rsidR="00000000" w:rsidRPr="00000000">
              <w:rPr>
                <w:sz w:val="19"/>
                <w:szCs w:val="19"/>
                <w:rtl w:val="0"/>
              </w:rPr>
              <w:t xml:space="preserve">Visualización de PDF/imagen simulada, estado de validación y resumen de resultados. </w:t>
            </w:r>
          </w:p>
        </w:tc>
      </w:tr>
      <w:tr>
        <w:trPr>
          <w:cantSplit w:val="0"/>
          <w:tblHeader w:val="0"/>
        </w:trPr>
        <w:tc>
          <w:tcPr>
            <w:tcMar>
              <w:top w:w="100.0" w:type="dxa"/>
              <w:bottom w:w="100.0" w:type="dxa"/>
            </w:tcMar>
            <w:vAlign w:val="center"/>
          </w:tcPr>
          <w:p w:rsidR="00000000" w:rsidDel="00000000" w:rsidP="00000000" w:rsidRDefault="00000000" w:rsidRPr="00000000" w14:paraId="000000E2">
            <w:pPr>
              <w:spacing w:after="0" w:lineRule="auto"/>
              <w:rPr>
                <w:sz w:val="19"/>
                <w:szCs w:val="19"/>
              </w:rPr>
            </w:pPr>
            <w:r w:rsidDel="00000000" w:rsidR="00000000" w:rsidRPr="00000000">
              <w:rPr>
                <w:sz w:val="19"/>
                <w:szCs w:val="19"/>
                <w:rtl w:val="0"/>
              </w:rPr>
              <w:t xml:space="preserve">Historial del paciente</w:t>
            </w:r>
          </w:p>
        </w:tc>
        <w:tc>
          <w:tcPr>
            <w:tcMar>
              <w:top w:w="100.0" w:type="dxa"/>
              <w:bottom w:w="100.0" w:type="dxa"/>
            </w:tcMar>
            <w:vAlign w:val="center"/>
          </w:tcPr>
          <w:p w:rsidR="00000000" w:rsidDel="00000000" w:rsidP="00000000" w:rsidRDefault="00000000" w:rsidRPr="00000000" w14:paraId="000000E3">
            <w:pPr>
              <w:spacing w:after="0" w:lineRule="auto"/>
              <w:rPr>
                <w:sz w:val="19"/>
                <w:szCs w:val="19"/>
              </w:rPr>
            </w:pPr>
            <w:r w:rsidDel="00000000" w:rsidR="00000000" w:rsidRPr="00000000">
              <w:rPr>
                <w:sz w:val="19"/>
                <w:szCs w:val="19"/>
                <w:rtl w:val="0"/>
              </w:rPr>
              <w:t xml:space="preserve">Desplegar la línea de tiempo de atenciones anteriores de un usuario. </w:t>
            </w:r>
          </w:p>
        </w:tc>
        <w:tc>
          <w:tcPr>
            <w:tcMar>
              <w:top w:w="100.0" w:type="dxa"/>
              <w:bottom w:w="100.0" w:type="dxa"/>
            </w:tcMar>
            <w:vAlign w:val="center"/>
          </w:tcPr>
          <w:p w:rsidR="00000000" w:rsidDel="00000000" w:rsidP="00000000" w:rsidRDefault="00000000" w:rsidRPr="00000000" w14:paraId="000000E4">
            <w:pPr>
              <w:spacing w:after="0" w:lineRule="auto"/>
              <w:rPr>
                <w:sz w:val="19"/>
                <w:szCs w:val="19"/>
              </w:rPr>
            </w:pPr>
            <w:r w:rsidDel="00000000" w:rsidR="00000000" w:rsidRPr="00000000">
              <w:rPr>
                <w:sz w:val="19"/>
                <w:szCs w:val="19"/>
                <w:rtl w:val="0"/>
              </w:rPr>
              <w:t xml:space="preserve">Consulta cronológica de exámenes previos para comparación histórica. </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E7">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E8">
            <w:pPr>
              <w:spacing w:after="0" w:lineRule="auto"/>
              <w:rPr/>
            </w:pPr>
            <w:r w:rsidDel="00000000" w:rsidR="00000000" w:rsidRPr="00000000">
              <w:rPr>
                <w:color w:val="222222"/>
                <w:sz w:val="23"/>
                <w:szCs w:val="23"/>
                <w:rtl w:val="0"/>
              </w:rPr>
              <w:t xml:space="preserve">[ Login ] ➔ [ Dashboard por Rol ] ➔ [ Menú Principal ] ➔ </w:t>
            </w:r>
            <w:r w:rsidDel="00000000" w:rsidR="00000000" w:rsidRPr="00000000">
              <w:rPr>
                <w:sz w:val="19"/>
                <w:szCs w:val="19"/>
                <w:rtl w:val="0"/>
              </w:rPr>
              <w:t xml:space="preserve">Lista de atención y exámenes</w:t>
            </w:r>
            <w:r w:rsidDel="00000000" w:rsidR="00000000" w:rsidRPr="00000000">
              <w:rPr>
                <w:color w:val="222222"/>
                <w:sz w:val="23"/>
                <w:szCs w:val="23"/>
                <w:rtl w:val="0"/>
              </w:rPr>
              <w:t xml:space="preserve">➔ </w:t>
            </w:r>
            <w:r w:rsidDel="00000000" w:rsidR="00000000" w:rsidRPr="00000000">
              <w:rPr>
                <w:sz w:val="19"/>
                <w:szCs w:val="19"/>
                <w:rtl w:val="0"/>
              </w:rPr>
              <w:t xml:space="preserve">Formulario de registro de examen </w:t>
            </w:r>
            <w:r w:rsidDel="00000000" w:rsidR="00000000" w:rsidRPr="00000000">
              <w:rPr>
                <w:color w:val="222222"/>
                <w:sz w:val="23"/>
                <w:szCs w:val="23"/>
                <w:rtl w:val="0"/>
              </w:rPr>
              <w:t xml:space="preserve">➔ </w:t>
            </w:r>
            <w:r w:rsidDel="00000000" w:rsidR="00000000" w:rsidRPr="00000000">
              <w:rPr>
                <w:sz w:val="19"/>
                <w:szCs w:val="19"/>
                <w:rtl w:val="0"/>
              </w:rPr>
              <w:t xml:space="preserve">Historial del paciente</w:t>
            </w: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E9">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EA">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EB">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D">
            <w:pPr>
              <w:spacing w:after="0" w:lineRule="auto"/>
              <w:rPr/>
            </w:pPr>
            <w:r w:rsidDel="00000000" w:rsidR="00000000" w:rsidRPr="00000000">
              <w:rPr>
                <w:rtl w:val="0"/>
              </w:rPr>
              <w:t xml:space="preserve">Desorganización de archivos médicos PDF, Excel, imágenes </w:t>
            </w:r>
            <w:r w:rsidDel="00000000" w:rsidR="00000000" w:rsidRPr="00000000">
              <w:rPr>
                <w:rtl w:val="0"/>
              </w:rPr>
              <w:t xml:space="preserve">dispersos</w:t>
            </w:r>
            <w:r w:rsidDel="00000000" w:rsidR="00000000" w:rsidRPr="00000000">
              <w:rPr>
                <w:rtl w:val="0"/>
              </w:rPr>
              <w:t xml:space="preserve"> y sin trazabilidad ni estructura común.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rPr>
                <w:sz w:val="20"/>
                <w:szCs w:val="20"/>
              </w:rPr>
            </w:pPr>
            <w:r w:rsidDel="00000000" w:rsidR="00000000" w:rsidRPr="00000000">
              <w:rPr>
                <w:sz w:val="20"/>
                <w:szCs w:val="20"/>
                <w:rtl w:val="0"/>
              </w:rPr>
              <w:t xml:space="preserve">Médico oftalmólogo (junto a personal de recepción y paciente ficticio).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b w:val="1"/>
                <w:bCs w:val="1"/>
                <w:rtl w:val="0"/>
              </w:rPr>
              <w:t xml:space="preserve">OftApp</w:t>
            </w:r>
            <w:r w:rsidDel="00000000" w:rsidR="00000000" w:rsidRPr="00000000">
              <w:rPr>
                <w:rtl w:val="0"/>
              </w:rPr>
              <w:t xml:space="preserve">: una aplicación móvil que centraliza, organiza y permite consultar resultados de exámenes oftalmológicos e historiales en una plataforma única digital.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lineRule="auto"/>
              <w:rPr/>
            </w:pPr>
            <w:r w:rsidDel="00000000" w:rsidR="00000000" w:rsidRPr="00000000">
              <w:rPr>
                <w:rtl w:val="0"/>
              </w:rPr>
              <w:t xml:space="preserve">Aplicación móvil Android con ingreso por roles, registro de atenciones, asociación de documentos simulados (PDF/imagen), consulta de historial clínico y filtros de búsqueda.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tl w:val="0"/>
              </w:rPr>
              <w:t xml:space="preserve">Disminución de tiempos en consulta, eliminación de pérdida de archivos, trazabilidad clara del estado de los exámenes y facilidad para comparar antecedentes históricos </w:t>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F8">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F9">
      <w:pPr>
        <w:pStyle w:val="Heading2"/>
        <w:keepNext w:val="1"/>
        <w:rPr/>
      </w:pPr>
      <w:r w:rsidDel="00000000" w:rsidR="00000000" w:rsidRPr="00000000">
        <w:rPr>
          <w:rtl w:val="0"/>
        </w:rPr>
        <w:t xml:space="preserve">Checklist</w:t>
      </w:r>
    </w:p>
    <w:p w:rsidR="00000000" w:rsidDel="00000000" w:rsidP="00000000" w:rsidRDefault="00000000" w:rsidRPr="00000000" w14:paraId="000000FA">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FB">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FC">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FD">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E">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F">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100">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101">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102">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103">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104">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C">
            <w:pPr>
              <w:spacing w:after="0" w:lineRule="auto"/>
              <w:rPr/>
            </w:pPr>
            <w:r w:rsidDel="00000000" w:rsidR="00000000" w:rsidRPr="00000000">
              <w:rPr>
                <w:rtl w:val="0"/>
              </w:rPr>
              <w:t xml:space="preserve">Nikki Alvarado</w:t>
            </w:r>
          </w:p>
        </w:tc>
      </w:tr>
    </w:tbl>
    <w:p w:rsidR="00000000" w:rsidDel="00000000" w:rsidP="00000000" w:rsidRDefault="00000000" w:rsidRPr="00000000" w14:paraId="0000010D">
      <w:pPr>
        <w:pStyle w:val="Heading2"/>
        <w:keepNext w:val="1"/>
        <w:rPr/>
      </w:pPr>
      <w:r w:rsidDel="00000000" w:rsidR="00000000" w:rsidRPr="00000000">
        <w:rPr>
          <w:rtl w:val="0"/>
        </w:rPr>
        <w:t xml:space="preserve">Cierre de la clase</w:t>
      </w:r>
    </w:p>
    <w:p w:rsidR="00000000" w:rsidDel="00000000" w:rsidP="00000000" w:rsidRDefault="00000000" w:rsidRPr="00000000" w14:paraId="0000010E">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0">
            <w:pPr>
              <w:spacing w:after="0" w:lineRule="auto"/>
              <w:jc w:val="both"/>
              <w:rPr/>
            </w:pPr>
            <w:r w:rsidDel="00000000" w:rsidR="00000000" w:rsidRPr="00000000">
              <w:rPr>
                <w:color w:val="222222"/>
                <w:sz w:val="19"/>
                <w:szCs w:val="19"/>
                <w:rtl w:val="0"/>
              </w:rPr>
              <w:t xml:space="preserve">Vamos a construir OftApp, una aplicación móvil diseñada para centralizar, organizar y dar seguimiento a los exámenes oftalmológicos de los pacientes. Su objetivo es eliminar la dispersión de archivos (PDFs, planillas e imágenes) unificándolos en una ficha digital clara y trazable, lo que permite al equipo médico y administrativo consultar historiales, comparar estudios previos y gestionar entregas de forma rápida y segura.</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111">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