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맑은 고딕" w:hAnsi="맑은 고딕" w:eastAsia="맑은 고딕"/>
          <w:b/>
          <w:color w:val="1F2A44"/>
          <w:sz w:val="44"/>
        </w:rPr>
        <w:t>주간 정보보호 동향 보고서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2026-09-27 ~ 2026-10-04 (KST) · 침해사고대응팀 · 정보보호부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18"/>
        </w:rPr>
        <w:t>보고 대상: CEO, CIO, CISO, CPO, 정보보호부장 │ 작성일: 2026-10-04 │ 작성: 정보보호부 침해사고대응팀장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SECTION 1 — EXECUTIVE SUMMARY</w:t>
      </w:r>
    </w:p>
    <w:p>
      <w:pPr>
        <w:pStyle w:val="Heading2"/>
      </w:pPr>
      <w:r>
        <w:t>금주 보안 기상도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417"/>
            <w:shd w:val="clear" w:color="auto" w:fill="1F2A4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등급</w:t>
            </w:r>
          </w:p>
        </w:tc>
        <w:tc>
          <w:tcPr>
            <w:tcW w:type="dxa" w:w="8220"/>
            <w:shd w:val="clear" w:color="auto" w:fill="1F2A4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사유</w:t>
            </w:r>
          </w:p>
        </w:tc>
      </w:tr>
      <w:tr>
        <w:tc>
          <w:tcPr>
            <w:tcW w:type="dxa" w:w="1417"/>
            <w:shd w:val="clear" w:color="auto" w:fill="F8D7DA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🔴 위기</w:t>
            </w:r>
          </w:p>
        </w:tc>
        <w:tc>
          <w:tcPr>
            <w:tcW w:type="dxa" w:w="82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국내 금융 7개사 연쇄 해킹(신한은행 25,729명 등, 2026-10-04 기준 약 6.6만 명 유출)과 Citrix NetScaler·FortiMail·Cisco SD-WAN 등 CISA KEV(Known Exploited Vulnerabilities, 알려진 악용 취약점) 등재 외부노출 장비 취약점 3종, Bitget 3.875억 달러 탈취.</w:t>
            </w:r>
          </w:p>
        </w:tc>
      </w:tr>
      <w:tr>
        <w:tc>
          <w:tcPr>
            <w:tcW w:type="dxa" w:w="1417"/>
            <w:shd w:val="clear" w:color="auto" w:fill="FFE5CC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🟠 경계</w:t>
            </w:r>
          </w:p>
        </w:tc>
        <w:tc>
          <w:tcPr>
            <w:tcW w:type="dxa" w:w="82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금융위 긴급 상황대응 회의(2026-10-02)에서 외부노출 IT자산 전면 점검·보고 지시(카드사 3개사 참석). Zammad(고객지원 플랫폼) 취약점 2건 KEV 등재.</w:t>
            </w:r>
          </w:p>
        </w:tc>
      </w:tr>
      <w:tr>
        <w:tc>
          <w:tcPr>
            <w:tcW w:type="dxa" w:w="1417"/>
            <w:shd w:val="clear" w:color="auto" w:fill="FFF6CC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🟡 주의</w:t>
            </w:r>
          </w:p>
        </w:tc>
        <w:tc>
          <w:tcPr>
            <w:tcW w:type="dxa" w:w="82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Warlock 랜섬웨어의 SharePoint 취약점 악용, KillSec 랜섬웨어 조직 검거, 미 국방부 DMDC 인사정보 유출, Frontline Education 제3자 SW 취약점 유출.</w:t>
            </w:r>
          </w:p>
        </w:tc>
      </w:tr>
    </w:tbl>
    <w:p>
      <w:pPr>
        <w:spacing w:after="40"/>
      </w:pPr>
    </w:p>
    <w:p>
      <w:pPr>
        <w:pStyle w:val="Heading2"/>
      </w:pPr>
      <w:r>
        <w:t>핵심 위협 요약</w:t>
      </w:r>
    </w:p>
    <w:p>
      <w:pPr>
        <w:spacing w:after="60"/>
      </w:pPr>
      <w:r>
        <w:rPr>
          <w:rFonts w:ascii="맑은 고딕" w:hAnsi="맑은 고딕" w:eastAsia="맑은 고딕"/>
          <w:b w:val="0"/>
        </w:rPr>
        <w:t>글로벌 환경에서는 Citrix NetScaler(2026-09-27), Cisco Catalyst SD-WAN Manager(2026-09-30), Fortinet FortiMail(2026-10-01) 등 인터넷에 노출된 네트워크·메일 보안 장비의 인증 불필요(Unauthenticated) 취약점이 연이어 KEV에 등재되었고, Bitget은 제3자 보안 장비 제로데이(Zero-day, 패치 이전 취약점)로 약 3.875억 달러를 탈취당했다. 공통 패턴은 "외부 접점 장비 → 웹쉘/백도어 → 내부망 이동"이다. 국내에서는 2026-10-01 신한은행 고객 25,729명 정보 유출을 시작으로 KB국민은행(119명), 하나은행(89명), BNK부산은행(외주 개발직원 11명), 예가람저축은행(약 4만 명 추정), 현대캐피탈(주택대출 모집인 146명 중 일부) 등 금융 7개사에서 정보 유출이 확인되었다. 공격은 대출모집인 조회 서비스, 직원용 모바일 업무지원시스템 등 외부 접근 가능한 주변 업무 시스템에 집중되었으며, 금융당국은 동일 공격자 IP가 복수 사에서 발견되었고 AI(Artificial Intelligence, 인공지능) 활용 자동화 공격 정황이 있다고 밝혔다. 규제 측면에서 금융위원회는 2026-10-02 긴급 상황대응 회의에서 외부노출 IT자산 파악, 보안취약점·인증·접근통제·침해탐지체계 전면 재점검 및 점검 후 보고를 지시했고, 2026-10-04 전 금융권을 소집했다. 당사 관점의 가장 긴급한 조치 사항은 대출모집인·영업점·제휴사·직원용 모바일 등 외부 접근 가능 업무 시스템과 Citrix·FortiMail·Cisco 장비의 전수 식별 및 인증·인가 점검, 패치·완화조치 적용이다.</w:t>
      </w:r>
    </w:p>
    <w:p>
      <w:pPr>
        <w:pStyle w:val="Heading2"/>
      </w:pPr>
      <w:r>
        <w:t>⚡ 긴급조치 Top 3</w:t>
      </w:r>
    </w:p>
    <w:p>
      <w:pPr>
        <w:spacing w:after="40"/>
      </w:pPr>
      <w:r>
        <w:rPr>
          <w:rFonts w:ascii="맑은 고딕" w:hAnsi="맑은 고딕" w:eastAsia="맑은 고딕"/>
          <w:b w:val="0"/>
        </w:rPr>
        <w:t>1. 외부노출 IT자산(대출모집인·가맹점·제휴사·직원용 모바일·콜센터 연계 포함) 전수 식별 및 인증·인가·조회 한도 점검 — 정보보호부·IT기획부·채널 운영 부서</w:t>
      </w:r>
    </w:p>
    <w:p>
      <w:pPr>
        <w:spacing w:after="40"/>
      </w:pPr>
      <w:r>
        <w:rPr>
          <w:rFonts w:ascii="맑은 고딕" w:hAnsi="맑은 고딕" w:eastAsia="맑은 고딕"/>
          <w:b w:val="0"/>
        </w:rPr>
        <w:t>2. Citrix NetScaler(CVE-2026-88771/88772)·Cisco SD-WAN Manager(CVE-2026-76504) 패치 적용 및 침해 흔적 점검, FortiMail(CVE-2026-104286) IBE(Identity-Based Encryption) 기능 비활성화 — 인프라팀·보안관제</w:t>
      </w:r>
    </w:p>
    <w:p>
      <w:pPr>
        <w:spacing w:after="40"/>
      </w:pPr>
      <w:r>
        <w:rPr>
          <w:rFonts w:ascii="맑은 고딕" w:hAnsi="맑은 고딕" w:eastAsia="맑은 고딕"/>
          <w:b w:val="0"/>
        </w:rPr>
        <w:t>3. 금융위 점검·보고 지시 대응 TF 가동 및 동일 공격자 IP·대량 조회 패턴 탐지룰 적용(금융권 공유 위협정보 반영) — 침해사고대응팀·보안관제센터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SECTION 2 — 사건 및 위협 현황 리스트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17"/>
        </w:rPr>
        <w:t>수집 기간: 2026-09-27 ~ 2026-10-04 (KST). 총 11건. 기간 외 확인 항목(Cisco Secure Email Gateway CVE-2026-76461: 2026-09-14 공개, Oracle PeopleSoft ShinyHunters 캠페인: 2026-09-25 공개)은 수집 대상에서 제외하되 당사 자산 점검 시 참고한다.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134"/>
            <w:shd w:val="clear" w:color="auto" w:fill="1F2A4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심각도</w:t>
            </w:r>
          </w:p>
        </w:tc>
        <w:tc>
          <w:tcPr>
            <w:tcW w:type="dxa" w:w="1020"/>
            <w:shd w:val="clear" w:color="auto" w:fill="1F2A4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위협유형</w:t>
            </w:r>
          </w:p>
        </w:tc>
        <w:tc>
          <w:tcPr>
            <w:tcW w:type="dxa" w:w="2948"/>
            <w:shd w:val="clear" w:color="auto" w:fill="1F2A4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사건명</w:t>
            </w:r>
          </w:p>
        </w:tc>
        <w:tc>
          <w:tcPr>
            <w:tcW w:type="dxa" w:w="1814"/>
            <w:shd w:val="clear" w:color="auto" w:fill="1F2A4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피해 주체</w:t>
            </w:r>
          </w:p>
        </w:tc>
        <w:tc>
          <w:tcPr>
            <w:tcW w:type="dxa" w:w="1247"/>
            <w:shd w:val="clear" w:color="auto" w:fill="1F2A4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발생·공개일</w:t>
            </w:r>
          </w:p>
        </w:tc>
        <w:tc>
          <w:tcPr>
            <w:tcW w:type="dxa" w:w="680"/>
            <w:shd w:val="clear" w:color="auto" w:fill="1F2A4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교차검증</w:t>
            </w:r>
          </w:p>
        </w:tc>
        <w:tc>
          <w:tcPr>
            <w:tcW w:type="dxa" w:w="794"/>
            <w:shd w:val="clear" w:color="auto" w:fill="1F2A4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금융권 관련성</w:t>
            </w:r>
          </w:p>
        </w:tc>
      </w:tr>
      <w:tr>
        <w:tc>
          <w:tcPr>
            <w:tcW w:type="dxa" w:w="1134"/>
            <w:shd w:val="clear" w:color="auto" w:fill="F8D7DA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🔴 CRITICAL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개인정보침해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국내 금융 7개사 연쇄 해킹·정보유출(신한·KB국민·하나·BNK·예가람·웰컴·현대캐피탈)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국내 은행·저축은행·캐피탈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2026-10-01~10-04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✅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높음</w:t>
            </w:r>
          </w:p>
        </w:tc>
      </w:tr>
      <w:tr>
        <w:tc>
          <w:tcPr>
            <w:tcW w:type="dxa" w:w="1134"/>
            <w:shd w:val="clear" w:color="auto" w:fill="F8D7DA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🔴 CRITICAL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취약점 악용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Citrix NetScaler ADC/Gateway 제로데이 CVE-2026-88771·88772 (KEV)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전 세계 NetScaler 이용 기관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2026-09-27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✅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높음</w:t>
            </w:r>
          </w:p>
        </w:tc>
      </w:tr>
      <w:tr>
        <w:tc>
          <w:tcPr>
            <w:tcW w:type="dxa" w:w="1134"/>
            <w:shd w:val="clear" w:color="auto" w:fill="F8D7DA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🔴 CRITICAL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취약점 악용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Fortinet FortiMail CVE-2026-104286 (KEV, 패치 미제공 보도)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FortiMail 이용 기관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2026-10-01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✅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높음</w:t>
            </w:r>
          </w:p>
        </w:tc>
      </w:tr>
      <w:tr>
        <w:tc>
          <w:tcPr>
            <w:tcW w:type="dxa" w:w="1134"/>
            <w:shd w:val="clear" w:color="auto" w:fill="F8D7DA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🔴 CRITICAL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취약점 악용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Cisco Catalyst SD-WAN Manager 인증우회 CVE-2026-76504 (KEV)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SD-WAN Manager 이용 기관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2026-09-30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✅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높음</w:t>
            </w:r>
          </w:p>
        </w:tc>
      </w:tr>
      <w:tr>
        <w:tc>
          <w:tcPr>
            <w:tcW w:type="dxa" w:w="1134"/>
            <w:shd w:val="clear" w:color="auto" w:fill="F8D7DA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🔴 CRITICAL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APT·해킹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Bitget 거래소 3.875억 달러 탈취(제3자 보안장비 제로데이)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Bitget(가상자산 거래소)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2026-10-02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✅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중간</w:t>
            </w:r>
          </w:p>
        </w:tc>
      </w:tr>
      <w:tr>
        <w:tc>
          <w:tcPr>
            <w:tcW w:type="dxa" w:w="1134"/>
            <w:shd w:val="clear" w:color="auto" w:fill="FFE5CC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🟠 HIGH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정책·제도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금융위 긴급 상황대응 회의·전 금융권 소집(외부노출 자산 점검·보고 지시)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금융권 전체(카드사 3개사 참석)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2026-10-02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✅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높음</w:t>
            </w:r>
          </w:p>
        </w:tc>
      </w:tr>
      <w:tr>
        <w:tc>
          <w:tcPr>
            <w:tcW w:type="dxa" w:w="1134"/>
            <w:shd w:val="clear" w:color="auto" w:fill="FFE5CC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🟠 HIGH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취약점 악용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Zammad 세션 고정·권한 관리 취약점 CVE-2026-102489·102490 (KEV)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Zammad 이용 기관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2026-10-02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⚠️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중간</w:t>
            </w:r>
          </w:p>
        </w:tc>
      </w:tr>
      <w:tr>
        <w:tc>
          <w:tcPr>
            <w:tcW w:type="dxa" w:w="1134"/>
            <w:shd w:val="clear" w:color="auto" w:fill="FFF6CC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🟡 MEDIUM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랜섬웨어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Warlock(Storm-2603) SharePoint 취약점 악용 랜섬웨어 확산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포르투갈어·스페인어권 사회기반시설·정부·교육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2026-10-02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✅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낮음</w:t>
            </w:r>
          </w:p>
        </w:tc>
      </w:tr>
      <w:tr>
        <w:tc>
          <w:tcPr>
            <w:tcW w:type="dxa" w:w="1134"/>
            <w:shd w:val="clear" w:color="auto" w:fill="FFF6CC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🟡 MEDIUM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랜섬웨어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KillSec 랜섬웨어 조직 3명 검거·유출사이트 압수(110TB)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KillSec 피해 기관(약 1,000건 공격 연관)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2026-09-30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✅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낮음</w:t>
            </w:r>
          </w:p>
        </w:tc>
      </w:tr>
      <w:tr>
        <w:tc>
          <w:tcPr>
            <w:tcW w:type="dxa" w:w="1134"/>
            <w:shd w:val="clear" w:color="auto" w:fill="FFF6CC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🟡 MEDIUM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개인정보침해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미 국방부 DMDC 인사정보 유출(276만 명 생존자 등)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미 국방부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2026-10-01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✅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낮음</w:t>
            </w:r>
          </w:p>
        </w:tc>
      </w:tr>
      <w:tr>
        <w:tc>
          <w:tcPr>
            <w:tcW w:type="dxa" w:w="1134"/>
            <w:shd w:val="clear" w:color="auto" w:fill="FFF6CC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🟡 MEDIUM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공급망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Frontline Education 제3자 SW 취약점 악용 직원정보 유출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미국 K-12 학군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2026-10-01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⚠️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낮음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맑은 고딕" w:hAnsi="맑은 고딕" w:eastAsia="맑은 고딕"/>
          <w:b w:val="0"/>
          <w:sz w:val="17"/>
        </w:rPr>
        <w:t>Tier별 수집 현황: Tier 1 — CISA(KEV 등재 알림), 금융위원회 긴급회의 발표(보도 인용). KISA·금융보안원·개인정보보호위원회·NIST·ENISA 등은 검색 범위 내 해당 기간 신규 자료 미확인(해당 기간 특이사항 없음). Tier 2 — Mandiant, Symantec, Rapid7, Qualys. Tier 3 — The Hacker News, BleepingComputer, 보안뉴스, SecurityAffairs. Tier 4 — 한국일보, 파이낸셜뉴스, 뉴스핌, 서울신문, CNBC 등.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SECTION 3 — 위협 유형별 통계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shd w:val="clear" w:color="auto" w:fill="1F2A4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위협유형</w:t>
            </w:r>
          </w:p>
        </w:tc>
        <w:tc>
          <w:tcPr>
            <w:tcW w:type="dxa" w:w="1134"/>
            <w:shd w:val="clear" w:color="auto" w:fill="1F2A4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건수</w:t>
            </w:r>
          </w:p>
        </w:tc>
        <w:tc>
          <w:tcPr>
            <w:tcW w:type="dxa" w:w="5669"/>
            <w:shd w:val="clear" w:color="auto" w:fill="1F2A4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심각도 분포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취약점 악용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🔴 3 / 🟠 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랜섬웨어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🟡 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APT·해킹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🔴 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개인정보침해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🔴 1 / 🟡 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공급망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🟡 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정책·제도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🟠 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총계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11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🔴 5 / 🟠 2 / 🟡 4</w:t>
            </w:r>
          </w:p>
        </w:tc>
      </w:tr>
    </w:tbl>
    <w:p>
      <w:pPr>
        <w:spacing w:after="40"/>
      </w:pPr>
    </w:p>
    <w:p>
      <w:pPr>
        <w:pBdr>
          <w:bottom w:val="single" w:sz="6" w:space="1" w:color="999999"/>
        </w:pBdr>
      </w:pPr>
    </w:p>
    <w:p>
      <w:pPr>
        <w:pStyle w:val="Heading1"/>
      </w:pPr>
      <w:r>
        <w:t>SECTION 4 — 주요 사건 상세 보고</w:t>
      </w:r>
    </w:p>
    <w:p>
      <w:pPr>
        <w:spacing w:after="60"/>
      </w:pPr>
      <w:r>
        <w:rPr>
          <w:rFonts w:ascii="맑은 고딕" w:hAnsi="맑은 고딕" w:eastAsia="맑은 고딕"/>
          <w:b w:val="0"/>
          <w:sz w:val="17"/>
        </w:rPr>
        <w:t>금융권 영향도·심각도 기준 6건 선정(심각도 내림차순).</w:t>
      </w:r>
    </w:p>
    <w:p>
      <w:pPr>
        <w:pStyle w:val="Heading3"/>
      </w:pPr>
      <w:r>
        <w:t>🔴 [개인정보침해] 국내 금융 7개사 — 외부 접근 가능 주변 업무시스템 대상 AI 활용 자동화 공격 정황</w:t>
      </w:r>
    </w:p>
    <w:p>
      <w:pPr>
        <w:pStyle w:val="Heading4"/>
      </w:pPr>
      <w:r>
        <w:t>사건 개요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누가: 피해 주체는 신한은행, KB국민은행, 하나은행, BNK부산은행, 예가람저축은행, 웰컴저축은행, 현대캐피탈. 공격 주체는 미공개(금융당국은 동일 공격자 IP 다수 확인).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언제: 2026-10-01 신한은행 유출 공개 이후 10-02~10-04 순차 확인. 예가람저축은행은 2026-09-30 서버 접근 정황 인지.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어디서: 대출모집인 조회 서비스, 직원용 모바일 업무지원시스템, 영업지원시스템 등 외부 접근 가능 주변 시스템.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무엇을: 고객명·전화번호·연소득·대출 산출한도·신청상품·금리, 일부 주민등록번호(66건)·연계정보(CI, 97건) 등. 우리은행·NH농협은행은 공격을 차단했고 유출은 확인되지 않음.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어떻게: LLM(Large Language Model, 대규모 언어모델)·멀티에이전트 기반 자동화 침투 도구로 인증·인가 허점을 대량 조회한 정황이 보도됨(중국어 오픈소스 도구 흔적 보도). 시스템 장악이 아닌 취약 시스템 접근 후 조회·반출 방식.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얼마나: 신한 25,729명, 예가람 약 4만 명(추정), KB국민 119명(고객 99·임직원 20), 하나 89명, BNK 11명, 현대캐피탈 모집인 146명 중 일부. 개인 약 6.6만 명·법인 2,200건(파이낸셜뉴스 집계). 웰컴저축은행은 조사 중.</w:t>
      </w:r>
    </w:p>
    <w:p>
      <w:pPr>
        <w:pStyle w:val="Heading4"/>
      </w:pPr>
      <w:r>
        <w:t>메타데이터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발생·공개일: 2026-10-01 ~ 2026-10-04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공격 유형: T1190 Exploit Public-Facing Application(외부 노출 애플리케이션 악용), T1595.002 Vulnerability Scanning(취약점 스캐닝), T1119 Automated Collection(자동 수집)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피해 규모: 약 6.6만 명 + 법인 2,200건(집계 시점 2026-10-04, 변동 가능)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유출 항목: 고객명, 전화번호, 연소득, 대출 산출한도, 신청상품·금리, 주민등록번호 66건, CI 97건, 생년월일(예가람)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관련 규제: 개인정보 보호법, 신용정보의 이용 및 보호에 관한 법률, 전자금융거래법 (조문 확인 필요)</w:t>
      </w:r>
    </w:p>
    <w:p>
      <w:pPr>
        <w:pStyle w:val="Heading4"/>
      </w:pPr>
      <w:r>
        <w:t>출처 및 교차확인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출처 1: [T4] 한국일보 / 신한은행 이어 KB국민은행도 119명 개인정보 유출… 당국, 은행권 긴급 소집 / 2026-10-02 / https://www.hankookilbo.com/news/article/A2026100214560000654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출처 2: [T4] 뉴스핌 / 금융당국, 신한·국민 잇단 해킹에 긴급회의…"외부노출 전산시스템 전면 점검" / 2026-10-02 / https://www.newspim.com/news/view/20261002001168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출처 3: [T3] 보안뉴스 / [은행이 뚫린다] "AI 혁신 전 기본기부터"... 초보적 공격에 신한은행 고객 정보 유출 / 2026-10 / https://www.boannews.com/news/articleView.html?idxno=146174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출처 4: [T4] 이투데이 / 이억원 "금융권 해킹 사고, AI 활용 추정… 동일 공격자 IP 여러 곳 발견" / 2026-10-04 / https://www.etoday.co.kr/news/view/2632359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교차확인: ✅ 확인 (4개 소스 / 최고 신뢰도: T3 보안뉴스, 금융당국 발표 인용)</w:t>
      </w:r>
    </w:p>
    <w:p>
      <w:pPr>
        <w:pStyle w:val="Heading4"/>
      </w:pPr>
      <w:r>
        <w:t>💳 금융권 시사점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/>
        </w:rPr>
        <w:t>[리스크]</w:t>
      </w:r>
      <w:r>
        <w:rPr>
          <w:rFonts w:ascii="맑은 고딕" w:hAnsi="맑은 고딕" w:eastAsia="맑은 고딕"/>
          <w:b w:val="0"/>
        </w:rPr>
        <w:t xml:space="preserve"> 확인된 사실: 금융당국이 7개사 유출과 동일 공격자 IP를 확인했고, 직접 사기거래에 쓸 수 있는 민감정보 유출은 확인되지 않았다고 밝혔다. 당사가 동일 유형 사고를 겪는 경우 개인정보 보호법(유출 통지·신고), 신용정보법, 전자금융거래법상 안전성 확보 의무 위반 여부 조사와 감독당국 검사·제재 대상이 될 수 있다(조문·제재 수준은 확인 필요). 금융위가 점검 후 보고를 지시해 보고 미비 자체도 감독 리스크다.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/>
        </w:rPr>
        <w:t>[영향]</w:t>
      </w:r>
      <w:r>
        <w:rPr>
          <w:rFonts w:ascii="맑은 고딕" w:hAnsi="맑은 고딕" w:eastAsia="맑은 고딕"/>
          <w:b w:val="0"/>
        </w:rPr>
        <w:t xml:space="preserve"> 대출모집인 조회·직원용 모바일 등 외부 접근 시스템에 인증·인가 허점이 있었다는 사실이 확인된 만큼, 당사 모집인·제휴사·영업지원 채널에 유사 허점이 있는 경우 소액 조회를 반복하는 자동화 공격으로 고객 신용정보가 대량 반출되고 민원·감독 대응 비용이 발생할 수 있다.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/>
        </w:rPr>
        <w:t>[조치]</w:t>
      </w:r>
      <w:r>
        <w:rPr>
          <w:rFonts w:ascii="맑은 고딕" w:hAnsi="맑은 고딕" w:eastAsia="맑은 고딕"/>
          <w:b w:val="0"/>
        </w:rPr>
        <w:t xml:space="preserve"> (1) 외부 접근 가능 업무시스템 전수 식별 후 인증·인가·조회 횟수 제한·마스킹 점검 — 정보보호부·채널 운영 부서. (2) 해외 IP·비정상 조회량·봇 패턴 탐지룰 적용 및 공유 IP 차단 — 보안관제센터.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🔴 [취약점 악용] Citrix NetScaler ADC·Gateway — 인증 불필요 RCE 제로데이 2종, 웹쉘 설치·내부망 이동</w:t>
      </w:r>
    </w:p>
    <w:p>
      <w:pPr>
        <w:pStyle w:val="Heading4"/>
      </w:pPr>
      <w:r>
        <w:t>사건 개요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누가: 공격 주체 미공개. 피해 주체는 NetScaler ADC·Gateway 이용 기관.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언제: 2026-09-27 Citrix 취약점 8건 공개, CISA가 같은 날 KEV 등재. 공개 이전부터 제로데이로 악용(수 주간).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어디서: 전 세계. Shadowserver 집계 기준 23,000대 이상이 인터넷 노출.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무엇을: NetScaler ADC·Gateway(VPN 가상서버 포함).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어떻게: CVE-2026-88771은 입력 검증 결함으로 기본 설정에서 명령 실행, CVE-2026-88772는 기본 활성화된 DTLS(Datagram TLS) 경로의 버퍼 경계 위반. 악용 후 맞춤형 웹쉘·터널링 악성코드 설치, root 권한 획득, 자격증명 탈취 및 내부망 확산이 보고됨.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얼마나: 구체 피해 기관 수 조사 중. 연방기관은 2026-09-30까지 패치 또는 장비 분리 명령(BOD 26-04).</w:t>
      </w:r>
    </w:p>
    <w:p>
      <w:pPr>
        <w:pStyle w:val="Heading4"/>
      </w:pPr>
      <w:r>
        <w:t>메타데이터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발생·공개일: 2026-09-27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공격 유형: T1190 Exploit Public-Facing Application, T1505.003 Web Shell(웹쉘), T1572 Protocol Tunneling(프로토콜 터널링)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피해 규모: 조사 중(노출 장비 23,000대 이상)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CVE: CVE-2026-88771, CVE-2026-88772 (CVSS v4 9.5 / Critical)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영향 버전: NetScaler ADC·Gateway(상세 버전은 벤더 권고 확인 필요)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CISA KEV 등재 여부: 예(2026-09-27)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패치 기한: 2026-09-30 (미 연방기관 기준)</w:t>
      </w:r>
    </w:p>
    <w:p>
      <w:pPr>
        <w:pStyle w:val="Heading4"/>
      </w:pPr>
      <w:r>
        <w:t>출처 및 교차확인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출처 1: [T1] CISA / Critical Zero-Day Vulnerabilities Exploited in Citrix NetScaler ADC, Gateway / 2026-09-27 / https://www.cisa.gov/news-events/alerts/2026/09/27/critical-zero-day-vulnerabilities-exploited-citrix-netscaler-adc-gateway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출처 2: [T2] Rapid7 / Zero-Day Exploitation of Citrix NetScaler ADC and Gateway: CVE-2026-88771 and CVE-2026-88772 / 2026-09 / https://www.rapid7.com/blog/post/etr-zero-day-exploitation-of-citrix-netscaler-adc-and-gateway-cve-2026-88771-and-cve-2026-88772/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출처 3: [T3] Help Net Security / Citrix NetScaler RCE zero-days exploited globally for weeks / 2026-09-28 / https://www.helpnetsecurity.com/2026/09/28/citrix-netscaler-rce-zero-days-exploited-for-weeks-cve-2026-88771-cve-2026-88772/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교차확인: ✅ 확인 (3개 소스 / 최고 신뢰도: T1 CISA)</w:t>
      </w:r>
    </w:p>
    <w:p>
      <w:pPr>
        <w:pStyle w:val="Heading4"/>
      </w:pPr>
      <w:r>
        <w:t>💳 금융권 시사점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/>
        </w:rPr>
        <w:t>[리스크]</w:t>
      </w:r>
      <w:r>
        <w:rPr>
          <w:rFonts w:ascii="맑은 고딕" w:hAnsi="맑은 고딕" w:eastAsia="맑은 고딕"/>
          <w:b w:val="0"/>
        </w:rPr>
        <w:t xml:space="preserve"> KEV 등재와 수 주간의 제로데이 악용이 확인되었으므로, 당사가 NetScaler를 VPN·가상화 접속에 사용하는 경우 전자금융거래법상 접근통제·침해사고 보고 의무와 개인정보 보호법상 안전조치 의무(조문 확인 필요)가 문제될 수 있다.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/>
        </w:rPr>
        <w:t>[영향]</w:t>
      </w:r>
      <w:r>
        <w:rPr>
          <w:rFonts w:ascii="맑은 고딕" w:hAnsi="맑은 고딕" w:eastAsia="맑은 고딕"/>
          <w:b w:val="0"/>
        </w:rPr>
        <w:t xml:space="preserve"> 공개 이전부터 악용된 사실이 확인되었으므로, 당사 NetScaler가 패치 전 노출되어 있었던 경우 웹쉘·자격증명 탈취 후 내부망 이동으로 승인·고객정보 시스템까지 영향이 확산될 수 있다.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/>
        </w:rPr>
        <w:t>[조치]</w:t>
      </w:r>
      <w:r>
        <w:rPr>
          <w:rFonts w:ascii="맑은 고딕" w:hAnsi="맑은 고딕" w:eastAsia="맑은 고딕"/>
          <w:b w:val="0"/>
        </w:rPr>
        <w:t xml:space="preserve"> (1) 벤더 패치 즉시 적용 및 패치 전후 웹쉘·비정상 프로세스 점검, 관리자·VPN 계정 재설정 — 인프라팀. (2) 패치 불가 장비는 외부 노출 차단 — 네트워크보안팀.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🔴 [취약점 악용] Fortinet FortiMail — IBE 기능 경로조작으로 인증 없는 임의 파일 쓰기(패치 미제공 보도)</w:t>
      </w:r>
    </w:p>
    <w:p>
      <w:pPr>
        <w:pStyle w:val="Heading4"/>
      </w:pPr>
      <w:r>
        <w:t>사건 개요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누가: 공격 주체 미공개. 피해 주체는 FortiMail 이용 기관.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언제: 2026-10-01 CISA KEV 등재.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어디서: FortiMail 웹 인터페이스의 IBE(Identity-Based Encryption, 신원기반 암호화) 기능.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무엇을: FortiMail 8.0.0~8.0.1, 7.6.0~7.6.6, 7.4.0~7.4.8, 7.2.0~7.2.9.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어떻게: 경로 조작(CWE-22)과 NULL 바이트 처리 미흡(CWE-158)을 결합해 인증 없이 조작된 HTTP(S) 요청으로 임의 파일 기록.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얼마나: 피해 규모 조사 중. 보도 기준 공식 패치 미제공이며 IBE 비활성화가 임시 조치.</w:t>
      </w:r>
    </w:p>
    <w:p>
      <w:pPr>
        <w:pStyle w:val="Heading4"/>
      </w:pPr>
      <w:r>
        <w:t>메타데이터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발생·공개일: 2026-10-01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공격 유형: T1190 Exploit Public-Facing Application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피해 규모: 조사 중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CVE: CVE-2026-104286 (CVSS 9.8 / Critical)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영향 버전: FortiMail 7.2.0~7.2.9, 7.4.0~7.4.8, 7.6.0~7.6.6, 8.0.0~8.0.1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CISA KEV 등재 여부: 예(2026-10-01)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패치 기한: 확인 중(CISA 지정 기한 미확인; 벤더 패치 미제공 보도)</w:t>
      </w:r>
    </w:p>
    <w:p>
      <w:pPr>
        <w:pStyle w:val="Heading4"/>
      </w:pPr>
      <w:r>
        <w:t>출처 및 교차확인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출처 1: [T1] CISA / CISA Adds One Known Exploited Vulnerability to Catalog / 2026-10-01 / https://www.cisa.gov/news-events/alerts/2026/10/01/cisa-adds-one-known-exploited-vulnerability-catalog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출처 2: [T2] runZero / Fortinet FortiMail CVE-2026-104286: Find impacted appliances / 2026-10 / https://www.runzero.com/blog/fortinet-fortimail/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출처 3: [T3] Rescana / Fortinet FortiMail CVE-2026-104286 Actively Exploited / 2026-10 / https://www.rescana.com/post/fortinet-fortimail-cve-2026-104286-actively-exploited-critical-path-traversal-and-null-byte-vulnerability-alert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교차확인: ✅ 확인 (3개 소스 / 최고 신뢰도: T1 CISA)</w:t>
      </w:r>
    </w:p>
    <w:p>
      <w:pPr>
        <w:pStyle w:val="Heading4"/>
      </w:pPr>
      <w:r>
        <w:t>💳 금융권 시사점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/>
        </w:rPr>
        <w:t>[리스크]</w:t>
      </w:r>
      <w:r>
        <w:rPr>
          <w:rFonts w:ascii="맑은 고딕" w:hAnsi="맑은 고딕" w:eastAsia="맑은 고딕"/>
          <w:b w:val="0"/>
        </w:rPr>
        <w:t xml:space="preserve"> 패치 없이 악용이 확인된 사실에 비추어, 당사가 FortiMail을 메일 보안에 사용하는 경우 조치 지연 시 전자금융거래법·정보보호 관련 감독 점검에서 취약점 관리 미흡으로 지적될 수 있다(조문 확인 필요).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/>
        </w:rPr>
        <w:t>[영향]</w:t>
      </w:r>
      <w:r>
        <w:rPr>
          <w:rFonts w:ascii="맑은 고딕" w:hAnsi="맑은 고딕" w:eastAsia="맑은 고딕"/>
          <w:b w:val="0"/>
        </w:rPr>
        <w:t xml:space="preserve"> 인증 없는 파일 쓰기가 가능한 장비가 이메일 경로에 있는 경우 웹쉘 설치를 통한 메일·고객 안내 발송 시스템 장악과 피싱 발송 악용이 발생할 수 있다.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/>
        </w:rPr>
        <w:t>[조치]</w:t>
      </w:r>
      <w:r>
        <w:rPr>
          <w:rFonts w:ascii="맑은 고딕" w:hAnsi="맑은 고딕" w:eastAsia="맑은 고딕"/>
          <w:b w:val="0"/>
        </w:rPr>
        <w:t xml:space="preserve"> (1) 해당 버전 보유 여부 확인 후 IBE 기능 비활성화 및 관리 인터페이스 외부 차단 — 메일보안 담당. (2) 벤더 패치 공지 모니터링·적용 및 웹쉘·비정상 파일 점검 — 인프라팀.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🔴 [취약점 악용] Cisco Catalyst SD-WAN Manager — URI 인코딩 처리 결함으로 인증 없이 관리자 권한 획득</w:t>
      </w:r>
    </w:p>
    <w:p>
      <w:pPr>
        <w:pStyle w:val="Heading4"/>
      </w:pPr>
      <w:r>
        <w:t>사건 개요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누가: 공격 주체 미공개. 피해 주체는 SD-WAN Manager 이용 기관.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언제: 2026-09-30 Cisco 보안공지 및 CISA KEV 등재(Cisco는 2026-09 중 악용 인지).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어디서: Catalyst SD-WAN Manager(전 배포 형태 영향).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무엇을: SD-WAN 중앙 관리 시스템의 관리자 권한.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어떻게: HTTP 요청 URI 인코딩 처리 결함(hex encoding)을 악용한 인증 우회.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얼마나: 피해 규모 조사 중. 패치 배포됨.</w:t>
      </w:r>
    </w:p>
    <w:p>
      <w:pPr>
        <w:pStyle w:val="Heading4"/>
      </w:pPr>
      <w:r>
        <w:t>메타데이터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발생·공개일: 2026-09-30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공격 유형: T1190 Exploit Public-Facing Application, T1078 Valid Accounts(관리자 권한 획득)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피해 규모: 조사 중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CVE: CVE-2026-76504 (CVSS 9.8 / Critical)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영향 버전: Catalyst SD-WAN Manager 전 배포(고정 릴리스는 Cisco 공지 확인 필요)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CISA KEV 등재 여부: 예(2026-09-30)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패치 기한: 확인 중(CISA 지정 기한 미확인)</w:t>
      </w:r>
    </w:p>
    <w:p>
      <w:pPr>
        <w:pStyle w:val="Heading4"/>
      </w:pPr>
      <w:r>
        <w:t>출처 및 교차확인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출처 1: [T1] CISA / CISA Adds One Known Exploited Vulnerability to Catalog / 2026-09-30 / https://www.cisa.gov/news-events/alerts/2026/09/30/cisa-adds-one-known-exploited-vulnerability-catalog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출처 2: [T2] Qualys / Cisco Catalyst SD-WAN Manager Authentication Bypass Vulnerability Exploited in Attacks (CVE-2026-76504) / 2026-09-30 / https://threatprotect.qualys.com/2026/09/30/cisco-catalyst-sd-wan-manager-authentication-bypass-vulnerability-exploited-in-attacks-cve-2026-76504/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출처 3: [T3] The Hacker News / CISA Adds Exploited Cisco Catalyst SD-WAN Auth Bypass to KEV / 2026-10 / https://thehackernews.com/2026/10/cisa-adds-exploited-cisco-catalyst-sd.html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교차확인: ✅ 확인 (3개 소스 / 최고 신뢰도: T1 CISA)</w:t>
      </w:r>
    </w:p>
    <w:p>
      <w:pPr>
        <w:pStyle w:val="Heading4"/>
      </w:pPr>
      <w:r>
        <w:t>💳 금융권 시사점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/>
        </w:rPr>
        <w:t>[리스크]</w:t>
      </w:r>
      <w:r>
        <w:rPr>
          <w:rFonts w:ascii="맑은 고딕" w:hAnsi="맑은 고딕" w:eastAsia="맑은 고딕"/>
          <w:b w:val="0"/>
        </w:rPr>
        <w:t xml:space="preserve"> KEV 등재가 확인되었으므로, 당사가 SD-WAN으로 영업점·IDC·클라우드를 연결하는 경우 관리 평면 장악 시 전자금융 서비스 연결 구간 전체가 영향받아 전자금융거래법상 안정성 확보 의무 이행 점검 대상이 될 수 있다(조문 확인 필요).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/>
        </w:rPr>
        <w:t>[영향]</w:t>
      </w:r>
      <w:r>
        <w:rPr>
          <w:rFonts w:ascii="맑은 고딕" w:hAnsi="맑은 고딕" w:eastAsia="맑은 고딕"/>
          <w:b w:val="0"/>
        </w:rPr>
        <w:t xml:space="preserve"> 관리자 권한이 탈취되는 경우 SD-WAN 정책 변경을 통해 트래픽 우회·망분리 경계 약화가 발생할 수 있다.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/>
        </w:rPr>
        <w:t>[조치]</w:t>
      </w:r>
      <w:r>
        <w:rPr>
          <w:rFonts w:ascii="맑은 고딕" w:hAnsi="맑은 고딕" w:eastAsia="맑은 고딕"/>
          <w:b w:val="0"/>
        </w:rPr>
        <w:t xml:space="preserve"> (1) Cisco 패치 적용 및 Manager 관리 인터페이스 외부 노출 차단·관리자 계정 점검 — 네트워크팀. (2) 정책 변경 이력 감사 및 알림 설정 — 보안관제센터.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🔴 [APT·해킹] Bitget — 제3자 보안장비 제로데이로 핫·웜 월렛 3.875억 달러 탈취</w:t>
      </w:r>
    </w:p>
    <w:p>
      <w:pPr>
        <w:pStyle w:val="Heading4"/>
      </w:pPr>
      <w:r>
        <w:t>사건 개요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누가: 피해 주체는 Bitget. 공격 주체는 미확인(Bitget CEO는 북한 해커로 주장했으나 독립 검증 미확인, 본 보고서는 귀속하지 않음).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언제: 최초 접근 2026-08-31 이상, 탈취 실행 2026-09-25 자정 이후, 원인 공개 2026-10-01~10-02.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어디서: Bitget 핫·웜 월렛 및 월렛 작업 서버.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무엇을: 이더리움·XRP·Arbitrum·Avalanche·Optimism·BSC·Base 등 자산 3.875억 달러.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어떻게: 제3자 보안장비 2종의 제로데이로 침투, 웹쉘 설치·C2 구성 후 월렛 서버로 이동, 악성 패키지와 거래 데이터를 위조하는 맞춤 출금 도구로 승인을 유발.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얼마나: 3.875억 달러. CEO는 "상당액 회수를 기대하지 않는다"고 CNBC에 밝힘.</w:t>
      </w:r>
    </w:p>
    <w:p>
      <w:pPr>
        <w:pStyle w:val="Heading4"/>
      </w:pPr>
      <w:r>
        <w:t>메타데이터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발생·공개일: 2026-10-02 (탈취: 2026-09-25)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공격 유형: T1190 Exploit Public-Facing Application, T1505.003 Web Shell, T1021 Remote Services(내부 이동), T1565 Data Manipulation(거래 데이터 조작)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피해 규모: 3.875억 달러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CVE: 미공개(제3자 보안장비 제로데이 2종, 제품명 조사 중)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관련 규제: 전자금융거래법, 특정 금융거래정보의 보고 및 이용 등에 관한 법률(가상자산 관련, 조문 확인 필요)</w:t>
      </w:r>
    </w:p>
    <w:p>
      <w:pPr>
        <w:pStyle w:val="Heading4"/>
      </w:pPr>
      <w:r>
        <w:t>출처 및 교차확인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출처 1: [T3] The Hacker News / Bitget hacked via zero-day in third-party security products / 2026-10 / https://x.com/TheHackersNews/status/2105528856048496964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출처 2: [T4] CNBC / Bitget 'not expecting to recover a lot' from $388 million hack, CEO tells CNBC / 2026-10-02 / https://www.cnbc.com/2026/10/02/bitget-crypto-stolen-hack-recovery.html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출처 3: [T2] Mandiant(조사 주체, 보도 인용) / daily.dev 요약 / 2026-10 / https://daily.dev/posts/bitget-hacked-via-zero-day-in-third-party-security-products-tiafv2oyn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교차확인: ✅ 확인 (2개 독립 소스: The Hacker News, CNBC / 최고 신뢰도: T3)</w:t>
      </w:r>
    </w:p>
    <w:p>
      <w:pPr>
        <w:pStyle w:val="Heading4"/>
      </w:pPr>
      <w:r>
        <w:t>💳 금융권 시사점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/>
        </w:rPr>
        <w:t>[리스크]</w:t>
      </w:r>
      <w:r>
        <w:rPr>
          <w:rFonts w:ascii="맑은 고딕" w:hAnsi="맑은 고딕" w:eastAsia="맑은 고딕"/>
          <w:b w:val="0"/>
        </w:rPr>
        <w:t xml:space="preserve"> 직접 금전 피해가 확인되었고, 보안장비 자체가 침투 경로였다는 사실이 확인되었다. 당사가 동일 유형 장비(VPN·WAF·메일보안)를 운영하는 경우 제3자 보안제품 관리와 이상거래 통제가 전자금융거래법상 안전성 의무 점검 대상이 될 수 있다(조문 확인 필요).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/>
        </w:rPr>
        <w:t>[영향]</w:t>
      </w:r>
      <w:r>
        <w:rPr>
          <w:rFonts w:ascii="맑은 고딕" w:hAnsi="맑은 고딕" w:eastAsia="맑은 고딕"/>
          <w:b w:val="0"/>
        </w:rPr>
        <w:t xml:space="preserve"> 보안장비 제로데이로 내부망에 진입한 공격자가 출금·승인 서버에 접근하는 경우 거래 데이터 위조로 정상 승인 절차가 우회되어 직접 금전 피해로 이어질 수 있다.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/>
        </w:rPr>
        <w:t>[조치]</w:t>
      </w:r>
      <w:r>
        <w:rPr>
          <w:rFonts w:ascii="맑은 고딕" w:hAnsi="맑은 고딕" w:eastAsia="맑은 고딕"/>
          <w:b w:val="0"/>
        </w:rPr>
        <w:t xml:space="preserve"> (1) 승인·정산·결제 서버 접근경로의 보안장비 의존도 점검 및 관리망 분리 — 인프라보안팀. (2) 고액·비정상 승인 요청에 대한 독립 검증(이중 승인) 적용 점검 — 승인·정산 시스템 담당.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🟠 [정책·제도] 금융위원회 — 긴급 상황대응 회의 및 전 금융권 소집, 외부노출 IT자산 점검·보고 지시</w:t>
      </w:r>
    </w:p>
    <w:p>
      <w:pPr>
        <w:pStyle w:val="Heading4"/>
      </w:pPr>
      <w:r>
        <w:t>사건 개요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누가: 금융위원회(신진창 사무처장 주재), 금융감독원, 금융보안원, 주요 은행 6개사, 카드사 3개사, 은행연합회, 여신금융협회.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언제: 2026-10-02 긴급 상황대응 회의, 2026-10-04 금융위원장 발언 및 전 금융권 소집.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어디서: 정부서울청사 등 금융권 전체.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무엇을: 외부노출 IT자산·서비스 파악, 보안취약점·인증·접근통제·침해활동 탐지체계 재점검, 위협정보 신속 공유 및 공동대응.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어떻게: 점검 후 보고 지시(보도: "은행·카드 보안 점검 후 보고").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얼마나: 금융권 전체 대상. 금융위원장은 유사 사고 시 엄정 대응 방침을 표명.</w:t>
      </w:r>
    </w:p>
    <w:p>
      <w:pPr>
        <w:pStyle w:val="Heading4"/>
      </w:pPr>
      <w:r>
        <w:t>메타데이터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발생·공개일: 2026-10-02 ~ 2026-10-04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공격 유형: 해당 없음(정책·제도)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피해 규모: 해당 없음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관련 규제: 전자금융거래법, 전자금융감독규정(조문 확인 필요)</w:t>
      </w:r>
    </w:p>
    <w:p>
      <w:pPr>
        <w:pStyle w:val="Heading4"/>
      </w:pPr>
      <w:r>
        <w:t>출처 및 교차확인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출처 1: [T4] 뉴스핌 / 금융당국, 신한·국민 잇단 해킹에 긴급회의…"외부노출 전산시스템 전면 점검" / 2026-10-02 / https://www.newspim.com/news/view/20261002001168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출처 2: [T4] 서울신문 / 해킹 사고 잇따르자…당국 "외부 노출 전산시스템 빠짐없이 점검하라" / 2026-10-02 / https://www.seoul.co.kr/news/economy/finance/2026/10/02/20261002500245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출처 3: [T4] 비즈워치 / 신한·KB 정보유출에 금융당국 긴급회의…"은행·카드 보안 점검후 보고" / 2026-10-02 / https://news.bizwatch.co.kr/article/finance/2026/10/02/0044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출처 4: [T4] 이투데이 / 이억원 "금융권 해킹 사고, AI 활용 추정…" / 2026-10-04 / https://www.etoday.co.kr/news/view/2632359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교차확인: ✅ 확인 (4개 소스 / 최고 신뢰도: T4, 금융위 발표 인용)</w:t>
      </w:r>
    </w:p>
    <w:p>
      <w:pPr>
        <w:pStyle w:val="Heading4"/>
      </w:pPr>
      <w:r>
        <w:t>💳 금융권 시사점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/>
        </w:rPr>
        <w:t>[리스크]</w:t>
      </w:r>
      <w:r>
        <w:rPr>
          <w:rFonts w:ascii="맑은 고딕" w:hAnsi="맑은 고딕" w:eastAsia="맑은 고딕"/>
          <w:b w:val="0"/>
        </w:rPr>
        <w:t xml:space="preserve"> 점검·보고 지시가 확인되었으므로 당사의 점검 누락이나 보고 지연은 감독 검사에서 관리 소홀로 평가될 수 있으며, 유사 사고 시 엄정 대응 방침에 따라 제재 수위가 가중될 수 있다(조문·제재 수준 확인 필요).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/>
        </w:rPr>
        <w:t>[영향]</w:t>
      </w:r>
      <w:r>
        <w:rPr>
          <w:rFonts w:ascii="맑은 고딕" w:hAnsi="맑은 고딕" w:eastAsia="맑은 고딕"/>
          <w:b w:val="0"/>
        </w:rPr>
        <w:t xml:space="preserve"> 금융위가 외부노출 자산 전수 점검을 요구한 사실에 비추어, 당사 자산 인벤토리가 불완전한 경우 점검 보고 품질 문제와 미식별 자산 침해 위험이 동시에 발생할 수 있다.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/>
        </w:rPr>
        <w:t>[조치]</w:t>
      </w:r>
      <w:r>
        <w:rPr>
          <w:rFonts w:ascii="맑은 고딕" w:hAnsi="맑은 고딕" w:eastAsia="맑은 고딕"/>
          <w:b w:val="0"/>
        </w:rPr>
        <w:t xml:space="preserve"> (1) 점검·보고 대응 TF 구성 및 감독당국 요청 서식·기한 확인 — 정보보호부·감사/준법. (2) 외부 공개 자산 스캔 결과를 인벤토리와 대조 — 정보보호부·IT인프라.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SECTION 5 — 즉시 조치 권고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134"/>
            <w:shd w:val="clear" w:color="auto" w:fill="1F2A4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3969"/>
            <w:shd w:val="clear" w:color="auto" w:fill="1F2A4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조치 항목</w:t>
            </w:r>
          </w:p>
        </w:tc>
        <w:tc>
          <w:tcPr>
            <w:tcW w:type="dxa" w:w="2154"/>
            <w:shd w:val="clear" w:color="auto" w:fill="1F2A4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담당 부서/시스템</w:t>
            </w:r>
          </w:p>
        </w:tc>
        <w:tc>
          <w:tcPr>
            <w:tcW w:type="dxa" w:w="1020"/>
            <w:shd w:val="clear" w:color="auto" w:fill="1F2A4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완료 기한</w:t>
            </w:r>
          </w:p>
        </w:tc>
        <w:tc>
          <w:tcPr>
            <w:tcW w:type="dxa" w:w="1701"/>
            <w:shd w:val="clear" w:color="auto" w:fill="1F2A4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근거 사건</w:t>
            </w:r>
          </w:p>
        </w:tc>
      </w:tr>
      <w:tr>
        <w:tc>
          <w:tcPr>
            <w:tcW w:type="dxa" w:w="1134"/>
            <w:shd w:val="clear" w:color="auto" w:fill="F8D7DA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🔴 1순위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NetScaler(CVE-2026-88771/88772) 패치 적용 및 웹쉘·관리자 계정 침해 점검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인프라팀·VPN/ADC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즉시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Citrix NetScaler</w:t>
            </w:r>
          </w:p>
        </w:tc>
      </w:tr>
      <w:tr>
        <w:tc>
          <w:tcPr>
            <w:tcW w:type="dxa" w:w="1134"/>
            <w:shd w:val="clear" w:color="auto" w:fill="F8D7DA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🔴 1순위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Cisco SD-WAN Manager 패치, FortiMail IBE 비활성화 및 관리 인터페이스 외부 차단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네트워크팀·메일보안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즉시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Cisco SD-WAN / FortiMail</w:t>
            </w:r>
          </w:p>
        </w:tc>
      </w:tr>
      <w:tr>
        <w:tc>
          <w:tcPr>
            <w:tcW w:type="dxa" w:w="1134"/>
            <w:shd w:val="clear" w:color="auto" w:fill="F8D7DA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🔴 1순위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대출모집인·제휴사·직원용 모바일 등 외부 접근 시스템 인증·인가·조회 한도 긴급 점검, 비정상 조회 탐지룰 적용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정보보호부·채널 운영·보안관제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즉시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국내 금융권 연쇄 해킹</w:t>
            </w:r>
          </w:p>
        </w:tc>
      </w:tr>
      <w:tr>
        <w:tc>
          <w:tcPr>
            <w:tcW w:type="dxa" w:w="1134"/>
            <w:shd w:val="clear" w:color="auto" w:fill="FFE5CC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🟠 2순위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외부 노출 IT자산 전수 식별 및 금융위 점검·보고 대응(인벤토리 대조)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정보보호부·IT인프라·준법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금주 내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금융위 긴급회의</w:t>
            </w:r>
          </w:p>
        </w:tc>
      </w:tr>
      <w:tr>
        <w:tc>
          <w:tcPr>
            <w:tcW w:type="dxa" w:w="1134"/>
            <w:shd w:val="clear" w:color="auto" w:fill="FFE5CC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🟠 2순위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보안장비·제3자 제품(VPN·WAF·메일)의 관리망 분리 및 승인·정산 서버 접근경로 점검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인프라보안팀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금주 내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Bitget</w:t>
            </w:r>
          </w:p>
        </w:tc>
      </w:tr>
      <w:tr>
        <w:tc>
          <w:tcPr>
            <w:tcW w:type="dxa" w:w="1134"/>
            <w:shd w:val="clear" w:color="auto" w:fill="FFF6CC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🟡 3순위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SharePoint 등 외부 노출 협업 SW 패치 현황 점검, 제3자 SW 취약점 통지 체계 정비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IT인프라·협력사관리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이달 내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Warlock / Frontline</w:t>
            </w:r>
          </w:p>
        </w:tc>
      </w:tr>
    </w:tbl>
    <w:p>
      <w:pPr>
        <w:spacing w:after="40"/>
      </w:pPr>
    </w:p>
    <w:p>
      <w:pPr>
        <w:pBdr>
          <w:bottom w:val="single" w:sz="6" w:space="1" w:color="999999"/>
        </w:pBdr>
      </w:pPr>
    </w:p>
    <w:p>
      <w:pPr>
        <w:pStyle w:val="Heading1"/>
      </w:pPr>
      <w:r>
        <w:t>SECTION 6 — 사고 개별 분석 리포트</w:t>
      </w:r>
    </w:p>
    <w:p>
      <w:pPr>
        <w:pStyle w:val="Heading2"/>
      </w:pPr>
      <w:r>
        <w:t>[보고] 국내 금융권 연쇄 해킹·정보유출 사고 분석 및 대응 리포트</w:t>
      </w:r>
    </w:p>
    <w:p>
      <w:pPr>
        <w:pStyle w:val="Heading3"/>
      </w:pPr>
      <w:r>
        <w:t>1. 사고 개요 및 규모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발견 시점: 2026-10-01(신한은행 공개, 금융당국·언론 보도), 예가람저축은행은 2026-09-30 접근 정황 인지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유출·피해 규모: 개인 약 6.6만 명·법인 2,200건(2026-10-04 집계, 변동 가능). 신한 25,729명 등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피해 항목: 고객명, 전화번호, 연소득, 대출 산출한도, 신청상품·금리, 일부 주민등록번호·CI</w:t>
      </w:r>
    </w:p>
    <w:p>
      <w:pPr>
        <w:pStyle w:val="Heading3"/>
      </w:pPr>
      <w:r>
        <w:t>2. 사고 원인 및 경위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공격 유형: T1190 Exploit Public-Facing Application, T1595.002 Vulnerability Scanning, T1119 Automated Collection(자동화 도구 활용 정황은 보도 기준, 공격 주체 미공개)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발견 배경: 금융사별 자체 인지 및 금융당국 취합. 당국이 동일 공격자 IP 다수 확인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발생 추정 시점: 조사 중(예가람저축은행 2026-09-30 인지)</w:t>
      </w:r>
    </w:p>
    <w:p>
      <w:pPr>
        <w:pStyle w:val="Heading3"/>
      </w:pPr>
      <w:r>
        <w:t>3. 현재 대응 상황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즉시 대응: 금융위 긴급 상황대응 회의(2026-10-02), 전 금융권 소집(2026-10-04). 우리은행·NH농협은행은 공격 차단 보도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보안 강화: 외부노출 자산 점검, 인증·접근통제 강화 지시. 개별사 조치는 조사 중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유관기관 신고: 금융당국 주도 대응 확인. 개인정보보호위원회·KISA 신고 세부는 미공개</w:t>
      </w:r>
    </w:p>
    <w:p>
      <w:pPr>
        <w:pStyle w:val="Heading3"/>
      </w:pPr>
      <w:r>
        <w:t>4. 경영진 제언</w:t>
      </w:r>
    </w:p>
    <w:p>
      <w:pPr>
        <w:spacing w:after="20"/>
      </w:pPr>
      <w:r>
        <w:rPr>
          <w:rFonts w:ascii="맑은 고딕" w:hAnsi="맑은 고딕" w:eastAsia="맑은 고딕"/>
          <w:b/>
        </w:rPr>
        <w:t>비즈니스 리스크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법적·규제: 개인정보 보호법, 신용정보법, 전자금융거래법상 안전조치·통지·신고 의무 및 감독 검사 대상(조문·제재 수준 확인 필요)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평판·고객: 대출·신용정보 유출에 따른 민원·스미싱 우려, 다음 피해 금융사로 거론되는 데 따른 평판 부담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재무·운영: 점검·포렌식 비용, 모집인·제휴 채널 운영 제한 가능성</w:t>
      </w:r>
    </w:p>
    <w:p>
      <w:pPr>
        <w:spacing w:after="20"/>
      </w:pPr>
      <w:r>
        <w:rPr>
          <w:rFonts w:ascii="맑은 고딕" w:hAnsi="맑은 고딕" w:eastAsia="맑은 고딕"/>
          <w:b/>
        </w:rPr>
        <w:t>대응 전략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즉시(24시간 이내): 모집인·직원용 모바일·영업지원 외부 접근 경로 인증·인가 점검 및 비정상 조회 차단 — 채널 시스템·보안관제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단기(1~2주 이내): 외부노출 자산 인벤토리 정비, 조회 한도·마스킹·접근 로깅 표준화 — 정보보호부·IT기획부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중장기(1분기 이내): 외부 접점 시스템 Zero Trust(제로트러스트) 적용, 자동화 공격 대응용 봇·이상행위 탐지 체계 구축 — 예산·인력 증원 검토 필요</w:t>
      </w:r>
    </w:p>
    <w:p>
      <w:pPr>
        <w:pStyle w:val="Heading3"/>
      </w:pPr>
      <w:r>
        <w:t>5. 관련 출처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[T4] 한국일보 / 신한은행 이어 KB국민은행도 119명 개인정보 유출… 당국, 은행권 긴급 소집 / 2026-10-02 / https://www.hankookilbo.com/news/article/A2026100214560000654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[T4] 뉴스핌 / 금융당국, 신한·국민 잇단 해킹에 긴급회의 / 2026-10-02 / https://www.newspim.com/news/view/20261002001168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[T4] 이투데이 / 이억원 "금융권 해킹 사고, AI 활용 추정" / 2026-10-04 / https://www.etoday.co.kr/news/view/2632359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[T3] 보안뉴스 / [은행이 뚫린다] 초보적 공격에 신한은행 고객 정보 유출 / 2026-10 / https://www.boannews.com/news/articleView.html?idxno=146174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[T3] 보안뉴스 / [은행이 뚫린다] 현대캐피탈 해킹 공격... 주택대출 모집인 146명 정보 유출 / 2026-10 / https://www.boannews.com/news/articleView.html?idxno=146187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[보고] 외부노출 네트워크·메일 장비 KEV 취약점(Citrix·FortiMail·Cisco SD-WAN) 분석 및 대응 리포트</w:t>
      </w:r>
    </w:p>
    <w:p>
      <w:pPr>
        <w:pStyle w:val="Heading3"/>
      </w:pPr>
      <w:r>
        <w:t>1. 사고 개요 및 규모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발견 시점: Citrix 2026-09-27, Cisco SD-WAN 2026-09-30, FortiMail 2026-10-01(각 CISA KEV 등재)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유출·피해 규모: 조사 중(NetScaler 노출 장비 23,000대 이상)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피해 항목: 미공개(웹쉘·자격증명 탈취 보고)</w:t>
      </w:r>
    </w:p>
    <w:p>
      <w:pPr>
        <w:pStyle w:val="Heading3"/>
      </w:pPr>
      <w:r>
        <w:t>2. 사고 원인 및 경위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공격 유형: T1190, T1505.003, T1572, T1078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발견 배경: 벤더 보안공지와 CISA KEV 등재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발생 추정 시점: NetScaler는 공개 수 주 전부터 악용(Help Net Security 보도)</w:t>
      </w:r>
    </w:p>
    <w:p>
      <w:pPr>
        <w:pStyle w:val="Heading3"/>
      </w:pPr>
      <w:r>
        <w:t>3. 현재 대응 상황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즉시 대응: 벤더 패치(Citrix·Cisco), FortiMail은 공식 패치 미제공 보도로 IBE 비활성화 안내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보안 강화: 웹쉘·비정상 프로세스 점검, 관리 인터페이스 외부 차단 권고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유관기관 신고: CISA 긴급 지침(BOD 26-04, 미 연방기관 대상). 국내 신고 해당 여부 조사 중</w:t>
      </w:r>
    </w:p>
    <w:p>
      <w:pPr>
        <w:pStyle w:val="Heading3"/>
      </w:pPr>
      <w:r>
        <w:t>4. 경영진 제언</w:t>
      </w:r>
    </w:p>
    <w:p>
      <w:pPr>
        <w:spacing w:after="20"/>
      </w:pPr>
      <w:r>
        <w:rPr>
          <w:rFonts w:ascii="맑은 고딕" w:hAnsi="맑은 고딕" w:eastAsia="맑은 고딕"/>
          <w:b/>
        </w:rPr>
        <w:t>비즈니스 리스크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법적·규제: 전자금융거래법상 접근통제·취약점 관리 의무(조문 확인 필요), 침해 시 개인정보 보호법 유출 통지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평판·고객: 메일·VPN 장악 시 고객 대상 피싱 발송 및 서비스 신뢰 훼손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재무·운영: 긴급 패치 중 서비스 중단, 장비 교체·포렌식 비용</w:t>
      </w:r>
    </w:p>
    <w:p>
      <w:pPr>
        <w:spacing w:after="20"/>
      </w:pPr>
      <w:r>
        <w:rPr>
          <w:rFonts w:ascii="맑은 고딕" w:hAnsi="맑은 고딕" w:eastAsia="맑은 고딕"/>
          <w:b/>
        </w:rPr>
        <w:t>대응 전략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즉시(24시간 이내): 3종 장비 보유 여부·버전 확인, 패치/비활성화 적용, 웹쉘 점검 — 인프라·네트워크·메일보안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단기(1~2주 이내): 외부 노출 장비 패치 SLA(KEV 등재 시 72시간 이내) 규정화 — 정보보호부·인프라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중장기(1분기 이내): 외부 접점 장비의 단일 벤더 의존도 평가 및 관리망 분리, EOL 장비 교체 예산 확보</w:t>
      </w:r>
    </w:p>
    <w:p>
      <w:pPr>
        <w:pStyle w:val="Heading3"/>
      </w:pPr>
      <w:r>
        <w:t>5. 관련 출처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[T1] CISA / Critical Zero-Day Vulnerabilities Exploited in Citrix NetScaler ADC, Gateway / 2026-09-27 / https://www.cisa.gov/news-events/alerts/2026/09/27/critical-zero-day-vulnerabilities-exploited-citrix-netscaler-adc-gateway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[T1] CISA / CISA Adds One Known Exploited Vulnerability to Catalog / 2026-09-30 / https://www.cisa.gov/news-events/alerts/2026/09/30/cisa-adds-one-known-exploited-vulnerability-catalog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[T1] CISA / CISA Adds One Known Exploited Vulnerability to Catalog / 2026-10-01 / https://www.cisa.gov/news-events/alerts/2026/10/01/cisa-adds-one-known-exploited-vulnerability-catalog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[T2] Rapid7 / Zero-Day Exploitation of Citrix NetScaler ADC and Gateway / 2026-09 / https://www.rapid7.com/blog/post/etr-zero-day-exploitation-of-citrix-netscaler-adc-and-gateway-cve-2026-88771-and-cve-2026-88772/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[T2] Qualys / Cisco Catalyst SD-WAN Manager Authentication Bypass (CVE-2026-76504) / 2026-09-30 / https://threatprotect.qualys.com/2026/09/30/cisco-catalyst-sd-wan-manager-authentication-bypass-vulnerability-exploited-in-attacks-cve-2026-76504/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[보고] Bitget 3.875억 달러 탈취 사고 분석 및 대응 리포트</w:t>
      </w:r>
    </w:p>
    <w:p>
      <w:pPr>
        <w:pStyle w:val="Heading3"/>
      </w:pPr>
      <w:r>
        <w:t>1. 사고 개요 및 규모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발견 시점: 2026-09-25 탈취 실행 확인(Bitget·SlowMist·Mandiant 조사), 원인 공개 2026-10-01~10-02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유출·피해 규모: 3.875억 달러(핫·웜 월렛)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피해 항목: 가상자산(7개 체인). 고객 개인정보 유출 여부 미공개</w:t>
      </w:r>
    </w:p>
    <w:p>
      <w:pPr>
        <w:pStyle w:val="Heading3"/>
      </w:pPr>
      <w:r>
        <w:t>2. 사고 원인 및 경위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공격 유형: T1190, T1505.003, T1021, T1565 (제3자 보안장비 제로데이 2종 악용)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발견 배경: 탈취 후 SlowMist·Mandiant 포렌식으로 최초 접근 2026-08-31 이상 확인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발생 추정 시점: 2026-08-31(최초 접근, 조사 보도 기준)</w:t>
      </w:r>
    </w:p>
    <w:p>
      <w:pPr>
        <w:pStyle w:val="Heading3"/>
      </w:pPr>
      <w:r>
        <w:t>3. 현재 대응 상황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즉시 대응: 포렌식 및 회수 포상(5%) 프로그램 가동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보안 강화: 미공개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유관기관 신고: 미공개. 회수 전망은 CEO가 비관적으로 언급</w:t>
      </w:r>
    </w:p>
    <w:p>
      <w:pPr>
        <w:pStyle w:val="Heading3"/>
      </w:pPr>
      <w:r>
        <w:t>4. 경영진 제언</w:t>
      </w:r>
    </w:p>
    <w:p>
      <w:pPr>
        <w:spacing w:after="20"/>
      </w:pPr>
      <w:r>
        <w:rPr>
          <w:rFonts w:ascii="맑은 고딕" w:hAnsi="맑은 고딕" w:eastAsia="맑은 고딕"/>
          <w:b/>
        </w:rPr>
        <w:t>비즈니스 리스크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법적·규제: 전자금융거래법, 가상자산 관련 법령상 안전성·보고 의무(당사 직접 적용은 조문 확인 필요)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평판·고객: 자산 보관·승인 체계에 대한 신뢰 훼손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재무·운영: 직접 금전 손실, 회수 비용</w:t>
      </w:r>
    </w:p>
    <w:p>
      <w:pPr>
        <w:spacing w:after="20"/>
      </w:pPr>
      <w:r>
        <w:rPr>
          <w:rFonts w:ascii="맑은 고딕" w:hAnsi="맑은 고딕" w:eastAsia="맑은 고딕"/>
          <w:b/>
        </w:rPr>
        <w:t>대응 전략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즉시(24시간 이내): 보안장비(VPN·WAF·메일·원격접속)에서 승인·정산 서버로 이어지는 접근경로 점검 — 인프라보안팀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단기(1~2주 이내): 고액·비정상 승인 요청 이중 검증 및 승인 데이터 무결성 검증 적용 점검 — 승인·정산 시스템 담당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중장기(1분기 이내): 제3자 보안제품 공급망 리스크 관리 및 내부 이동 탐지(EDR·NDR) 고도화</w:t>
      </w:r>
    </w:p>
    <w:p>
      <w:pPr>
        <w:pStyle w:val="Heading3"/>
      </w:pPr>
      <w:r>
        <w:t>5. 관련 출처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[T3] The Hacker News / Bitget hacked via zero-day in third-party security products / 2026-10 / https://x.com/TheHackersNews/status/2105528856048496964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[T4] CNBC / Bitget 'not expecting to recover a lot' from $388 million hack / 2026-10-02 / https://www.cnbc.com/2026/10/02/bitget-crypto-stolen-hack-recovery.html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[T4] Forkast / The Bitget Breach: When Security Layers Become Attack Surfaces / 2026-10 / https://forkast.news/the-bitget-breach-when-security-layers-become-attack-surfaces/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자체검증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0F0F0"/>
          </w:tcPr>
          <w:p>
            <w:r/>
            <w:r>
              <w:rPr>
                <w:rFonts w:ascii="맑은 고딕" w:hAnsi="맑은 고딕" w:eastAsia="맑은 고딕"/>
                <w:b/>
                <w:color w:val="1F2A44"/>
                <w:sz w:val="21"/>
              </w:rPr>
              <w:t>[자체검증 결과]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① 논리적 비약 여부: 없음. 단, 심각도는 금융회사 영향도를 고려해 적용함 — KEV 등재 취약점은 외부 접점 장비(Citrix·FortiMail·Cisco)만 CRITICAL로, 제품 성격상 금융 영향이 불명확한 Zammad는 HIGH로 분류했고 미 국방부 DMDC 유출은 금융권 직접 영향이 낮아 MEDIUM으로 분류함(기준 문언상 CRITICAL 해석 가능).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② 추측성 표현 여부: 없음. 사건 개요·메타데이터에는 확인 사실만 기재. Bitget의 북한 귀속은 CEO 주장이며 독립 검증 미확인이라 귀속하지 않음. 국내 사고의 "중국어 오픈소스 AI 도구"는 언론 보도 기준이며 공격 주체는 미공개로 기재.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③ 실무 적용 가능성: 적합. 다만 일부 원문(CISA·금융위·FSC·BleepingComputer 등) 직접 열람이 네트워크 제한으로 차단되어 검색 결과 요약·보도에 의존함. 패치 버전·고정 릴리스·법령 조문은 벤더 공지·법령 원문 확인 필요.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④ 출처 검증 상태: ✅ 확인 9건 / ⚠️ 미확인 2건 (Zammad KEV, Frontline Education)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⑤ 날짜·기간 기준 검증: KST 기준 최근 7일(2026-09-27 ~ 2026-10-04) 충족. 예외: Bitget 탈취 실행(2026-09-25)과 Pentagon DMDC 침해 기간(2025-10~2026-07)은 발생 시점이 기간 외이나 공개일이 기간 내로 포함. Cisco Secure Email Gateway(2026-09-14)와 ShinyHunters PeopleSoft(2026-09-25)는 기간 외로 제외. Tier 1 중 KISA·금융보안원·개인정보보호위원회·NIST·ENISA는 검색 범위 내 해당 기간 특이사항 없음(미확인).</w:t>
            </w:r>
          </w:p>
        </w:tc>
      </w:tr>
    </w:tbl>
    <w:p>
      <w:pPr>
        <w:spacing w:after="40"/>
      </w:pPr>
    </w:p>
    <w:p>
      <w:pPr>
        <w:pBdr>
          <w:bottom w:val="single" w:sz="6" w:space="1" w:color="999999"/>
        </w:pBdr>
      </w:pPr>
    </w:p>
    <w:p>
      <w:pPr>
        <w:spacing w:after="20"/>
      </w:pPr>
      <w:r>
        <w:rPr>
          <w:rFonts w:ascii="맑은 고딕" w:hAnsi="맑은 고딕" w:eastAsia="맑은 고딕"/>
          <w:b w:val="0"/>
          <w:sz w:val="17"/>
        </w:rPr>
        <w:t>침해사고대응팀 · 생성형 AI 자동 수집·분석 · 2026-10-04</w:t>
      </w:r>
    </w:p>
    <w:p>
      <w:pPr>
        <w:spacing w:after="60"/>
      </w:pPr>
      <w:r>
        <w:rPr>
          <w:rFonts w:ascii="맑은 고딕" w:hAnsi="맑은 고딕" w:eastAsia="맑은 고딕"/>
          <w:b w:val="0"/>
          <w:sz w:val="16"/>
        </w:rPr>
        <w:t>출처: Tier 1 CISA / Tier 2 Rapid7, Qualys, runZero, Mandiant(보도 인용), Symantec(보도 인용) / Tier 3 The Hacker News, 보안뉴스, Help Net Security, SecurityAffairs, The Record, BankInfoSecurity / Tier 4 한국일보, 뉴스핌, 서울신문, 비즈워치, 이투데이, 파이낸셜뉴스, CNBC</w:t>
      </w:r>
    </w:p>
    <w:p>
      <w:pPr>
        <w:pStyle w:val="Heading2"/>
      </w:pPr>
      <w:r>
        <w:t>부록 — SECTION 2 비상세 항목 출처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Zammad KEV: [T1] CISA / CISA Adds Two Known Exploited Vulnerabilities to Catalog / 2026-10-02 / https://www.cisa.gov/news-events/alerts/2026/10/02/cisa-adds-two-known-exploited-vulnerabilities-catalog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Warlock: [T2] Symantec / Warlock Ransomware Attackers Hit Water and Telecom Operators / 2026-10 / https://www.security.com/threat-intelligence/warlock-ransomware-critical-infrastructure ; [T3] The Record / https://therecord.media/warlock-ransomware-used-in-critical-infrastructure-attacks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KillSec: [T3] The Record / Police disrupt KillSec ransomware, arrest suspected teenage leader / 2026-10 / https://therecord.media/killsec-ransomware-raas-arrests-europe ; [T3] BankInfoSecurity / https://www.bankinfosecurity.com/spain-arrests-teen-suspected-running-killsec-ransomware-a-33002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Pentagon DMDC: [T3] CybersecurityNews / Pentagon Data Breach / 2026-10-01 / https://cybersecuritynews.com/pentagon-data-breach/ ; [T4] SAN / https://san.com/cc/pentagon-is-latest-federal-agency-hit-by-hackers/</w:t>
      </w:r>
    </w:p>
    <w:p>
      <w:pPr>
        <w:pStyle w:val="ListBullet"/>
        <w:spacing w:after="20"/>
        <w:ind w:left="340"/>
      </w:pPr>
      <w:r>
        <w:rPr>
          <w:rFonts w:ascii="맑은 고딕" w:hAnsi="맑은 고딕" w:eastAsia="맑은 고딕"/>
          <w:b w:val="0"/>
        </w:rPr>
        <w:t>Frontline Education: [T3] BleepingComputer / Frontline Education breach exposes school district employee data / 2026-10 / https://www.bleepingcomputer.com/news/security/frontline-education-data-breach-impacts-school-district-employees/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2A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1F2A44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