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주간 정보보호 동향 보고서</w:t>
      </w:r>
    </w:p>
    <w:p>
      <w:pPr>
        <w:spacing w:after="80" w:line="276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2026-10-05 ~ 2026-10-11 · 침해사고대응팀 (KST 기준 보고서 작성일 2026-10-11 포함 직전 7일)</w:t>
      </w:r>
    </w:p>
    <w:p>
      <w:pPr>
        <w:spacing w:after="80" w:line="276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보고 대상: CEO, CIO, CISO, CPO, 정보보호부장 │ 작성: 정보보호부 침해사고대응팀장 │ 등급: 사내 한정(내부 배포)</w:t>
      </w:r>
    </w:p>
    <w:p>
      <w:pPr>
        <w:spacing w:after="80" w:line="276"/>
      </w:pPr>
      <w:r>
        <w:rPr>
          <w:rFonts w:ascii="맑은 고딕" w:cs="맑은 고딕" w:eastAsia="맑은 고딕" w:hAnsi="맑은 고딕"/>
          <w:i/>
          <w:iCs/>
          <w:color w:val="7F7F7F"/>
          <w:sz w:val="17"/>
          <w:szCs w:val="17"/>
        </w:rPr>
        <w:t xml:space="preserve">※ 본 보고서는 웹 검색 결과(기사·공식 자료 요약)를 기반으로 작성되었다. 원문 페이지 직접 열람이 제한되어 일부 수치는 보도 기준이며, 정식 발표와 상이할 수 있다.</w:t>
      </w:r>
    </w:p>
    <w:p>
      <w:pPr>
        <w:pStyle w:val="Heading1"/>
        <w:pBdr>
          <w:bottom w:val="single" w:color="1F3864" w:sz="8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SECTION 1 — EXECUTIVE SUMMARY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금주 보안 기상도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638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1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🔴 위기</w:t>
            </w:r>
          </w:p>
        </w:tc>
        <w:tc>
          <w:tcPr>
            <w:tcW w:type="dxa" w:w="1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국내 은행·저축은행·캐피탈 7개 금융사에서 대출모집인·영업지원 채널 연쇄 침해 확인(신한은행 약 2만5천 명, 연소득·대출한도 등 신용정보 포함). FortiMail 인증 불필요 파일쓰기 취약점(CVE-2026-104286, CVSS 9.8)은 CISA KEV 등재 및 실제 악용 확인.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5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🟠 경계</w:t>
            </w:r>
          </w:p>
        </w:tc>
        <w:tc>
          <w:tcPr>
            <w:tcW w:type="dxa" w:w="1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FBI·USSS(미 비밀경호국) “FortiBleed” 캠페인 지속(FortiGate VPN 약 86,644대 침해 집계, 랜섬웨어 진입점). SonicWall SMA1000 CVSS 10.0 취약점 패치 후 악용 시도 관측. Citrix NetScaler KEV 등재 취약점. 금융사 침해 인지 지연(웰컴저축은행·현대캐피탈 5일).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🟡 주의</w:t>
            </w:r>
          </w:p>
        </w:tc>
        <w:tc>
          <w:tcPr>
            <w:tcW w:type="dxa" w:w="1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금융당국 외부노출 시스템 긴급점검(은행·카드 40곳 제출), 금융권 해외발 해킹 18건 중 16건 공격 주체 불명, AhsayCBS 악용, 보이스피싱·스미싱 2차 피해 경보, KillSec 랜섬웨어 인프라 압수.</w:t>
            </w:r>
          </w:p>
        </w:tc>
      </w:tr>
    </w:tbl>
    <w:p>
      <w:pPr>
        <w:spacing w:after="6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c>
          <w:tcPr>
            <w:tcW w:type="dxa" w:w="14838"/>
            <w:tcBorders>
              <w:top w:val="single" w:color="1F3864" w:sz="12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핵심 위협 요약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글로벌 위협 환경에서는 VPN·메일·원격접속 등 경계 장비를 겨냥한 공격이 이어졌다. FBI·USSS는 2026-10-06 FortiBleed 캠페인이 지속 중이며 FortiGate 방화벽·SSL VPN(암호화 원격접속) 장비를 대상으로 유출 자격증명 대입 및 관리자 계정 잠금을 수행한다고 경고했고, FortiMail(CVE-2026-104286)·Citrix NetScaler(CVE-2026-88779)는 CISA KEV(Known Exploited Vulnerabilities, 알려진 악용 취약점 목록)에 등재되었다.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국내에서는 신한은행(고객 약 25,729명, 연소득·대출 산출한도 포함)을 시작으로 KB국민은행(119명)·하나은행(89명)·BNK부산은행(외주 개발직원 11명)·예가람저축은행·웰컴저축은행·현대캐피탈 등 7개 금융사의 침해가 확인되었고, 금융당국은 동일 공격자 IP가 복수 사에서 발견되었다고 밝혔다. 현대캐피탈·웰컴저축은행은 2026-09-27 발생한 침해를 금융보안원이 공유한 공격 IP로 2026-10-02에 인지했다.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규제·정책 측면에서 금융위원회는 2026-10-02 긴급 상황대응 회의에서 외부노출 전산시스템 전수 점검과 위협정보 공유를 지시했고, 은행·카드 40곳이 2026-10-06까지 점검 결과를 제출했으며 당국은 증권·보험으로 범위를 확대 중이다. 금융위원장은 공유된 공격정보를 소홀히 하여 유사 사고가 발생하면 관련 법령에 따라 책임을 묻겠다고 밝혔다.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이번 침해의 공격 경로는 고객 직접 채널이 아닌 대출모집인·영업지원 등 제3자 연계 채널의 인증 우회로 보도되었으며, 금융위원장의 AI(인공지능) 해킹 가능성 언급과 공격 서버의 ARTEX 관련 흔적 보도는 상충하는 부분이 있어 사용 여부는 미확정이다.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당사 관점의 가장 긴급한 조치 사항은 대출모집인·제휴·영업지원 채널 등 외부노출 시스템 전수 점검과 금융보안원 공유 공격 IP 기준 로그 소급 조회(2026-09-27 이후)이다.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⚡ 긴급조치 Top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금융보안원·금감원 공유 공격 IP 33개(중복 제외 28개) 기준 전 대외 채널 접속로그 소급 조회(2026-09-27 이후) 및 대출모집인·제휴 포털 인증 우회 여부 점검 — 정보보호부 침해사고대응팀 / 카드론·제휴 채널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Fortinet(FortiGate·FortiMail), SonicWall SMA, Citrix NetScaler 보유·운영 여부 전수 확인, SSL VPN·관리자 세션 종료 및 자격증명 재설정, 침해 지표 점검 — 정보보호부 보안운영팀 / IT인프라부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고객 정보유출 연쇄 사고 관련 2차 피해(스미싱·보이스피싱) 대비 고객 안내 문구 및 이상거래탐지(FDS) 룰 점검 — 고객보호·FDS 운영 부서 / 정보보호부</w:t>
      </w:r>
    </w:p>
    <w:p>
      <w:pPr>
        <w:pStyle w:val="Heading1"/>
        <w:pBdr>
          <w:bottom w:val="single" w:color="1F3864" w:sz="8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SECTION 2 — 사건 및 위협 현황 리스트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18"/>
          <w:szCs w:val="18"/>
        </w:rPr>
        <w:t xml:space="preserve">수집 14건 전체를 심각도 내림차순으로 기재한다. 발표 시점이 수집 기간(2026-10-05~10-11) 이전인 항목은 기간 내 후속 보도·갱신이 있는 경우에 한해 포함했으며 보고서 하단 [자체검증 결과]에 예외로 기록했다.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4300"/>
        <w:gridCol w:w="3300"/>
        <w:gridCol w:w="1900"/>
        <w:gridCol w:w="900"/>
        <w:gridCol w:w="1638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위협유형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사건명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피해 주체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발생·공개일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교차검증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금융권 관련성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개인정보침해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금융권 연쇄 침해: 신한은행 등 7개 금융사 (대출모집인·영업지원 채널 인증 우회)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신한은행·KB국민은행·하나은행·BNK부산은행·예가람저축은행·웰컴저축은행·현대캐피탈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2026-09-30 (신한 인지) ~ 10-07 (후속)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취약점 악용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Fortinet FortiMail CVE-2026-104286 (CVSS 9.8) 인증 불필요 파일쓰기, KEV 등재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FortiMail 사용 조직(피해 규모 미공개)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2026-10-01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5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🟠 HIGH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개인정보침해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현대캐피탈·웰컴저축은행 침해 5일 뒤 인지(금융보안원 공유 IP로 확인)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현대캐피탈(대출모집인 정보), 웰컴저축은행(법인 담당자 정보 약 2,200건 추정)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2026-10-02 (인지) / 09-27 (발생)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5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🟠 HIGH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APT·해킹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FortiBleed 캠페인 지속 (FortiGate·SSL VPN 침해, FBI·USSS 경보)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 세계 FortiGate 약 86,644대(194개국, SOCRadar 집계)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2026-10-06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5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🟠 HIGH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취약점 악용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SonicWall SMA1000 CVE-2026-102255 (CVSS 10.0) 사전인증 SSRF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SMA1000 6210/7210/8200v 사용 조직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2026-10-06 (패치) / 10-09 (악용 시도 보도)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5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🟠 HIGH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취약점 악용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Citrix NetScaler CVE-2026-88779 (CVSS 4.0 8.7) SAML 설정 DoS 제로데이, KEV 등재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NetScaler ADC·Gateway (SAML SP/IdP 구성)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2026-10-03 (패치) / 10-09 (CISA 갱신)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5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🟠 HIGH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APT·해킹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금융 침해 공격 서버 내 ARTEX(AI 침투테스트 도구) 흔적 보도 및 공개 개발 중단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국내 금융권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2026-10-10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⚠️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🟡 MEDIUM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정책·제도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금융위 긴급 상황대응 회의 및 은행·카드 40곳 점검결과 제출, 증권·보험 확대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은행·카드·증권·보험 등 금융회사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2026-10-06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🟡 MEDIUM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피싱·사회공학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금융위: 정보유출 연계 보이스피싱·스미싱 주의 및 소비자경보 격상 예고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금융소비자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2026-10-06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⚠️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🟡 MEDIUM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APT·해킹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금융권 해외발 해킹 18건 중 16건 공격 주체 불명(금감원 자료, 2024~2026-10-08)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국내 금융회사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2026-10-09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🟡 MEDIUM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취약점 악용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AhsayCBS CVE-2026-105133/105134 악용, 웹셸·XMRig 설치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AhsayCBS 백업 서버(최소 5개 조직, Huntress 관측)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2026-10-08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🟡 MEDIUM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랜섬웨어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KillSec 랜섬웨어 인프라 압수·용의자 체포 (Operation KillSwitch)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 세계 약 500건 성공 공격 식별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2026-10-01 (ASEC 10월 2주차 정리)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🟡 MEDIUM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공급망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FBI 채용포털(제3자 벤더 플랫폼) ShinyHunters 침해 관련 공범 체포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FBI 채용 플랫폼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2026-10-09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⚠️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중간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🟡 MEDIUM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APT·해킹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중국 보안기업 연계 해커의 동남아 정부·법집행기관 이메일 탈취 (THN 보도)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동남아 정부·법집행·의료·종교 기관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2026-10-08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⚠️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</w:tbl>
    <w:p>
      <w:pPr>
        <w:spacing w:after="60"/>
      </w:pPr>
    </w:p>
    <w:p>
      <w:pPr>
        <w:spacing w:after="80" w:line="276"/>
      </w:pPr>
      <w:r>
        <w:rPr>
          <w:rFonts w:ascii="맑은 고딕" w:cs="맑은 고딕" w:eastAsia="맑은 고딕" w:hAnsi="맑은 고딕"/>
          <w:sz w:val="18"/>
          <w:szCs w:val="18"/>
        </w:rPr>
        <w:t xml:space="preserve">Tier별 탐색 결과</w:t>
      </w:r>
      <w:r>
        <w:rPr>
          <w:rFonts w:ascii="맑은 고딕" w:cs="맑은 고딕" w:eastAsia="맑은 고딕" w:hAnsi="맑은 고딕"/>
          <w:sz w:val="18"/>
          <w:szCs w:val="18"/>
        </w:rPr>
        <w:t xml:space="preserve">: Tier 1 — 금융위·금감원, CISA, FBI/IC3 확인 / KISA·개인정보보호위원회·NIST·ENISA 해당 기간 특이사항 없음(확인된 자료 없음). Tier 2 — AhnLab ASEC 주간 이슈, Huntress, SOCRadar 확인 / Mandiant·CrowdStrike·Unit 42 등 기타 해당 기간 특이사항 없음(확인된 자료 없음). Tier 3 — BleepingComputer, The Hacker News, SecurityWeek, The Record 확인. Tier 4 — YTN, 서울신문, 머니투데이, 뉴스웍스, SBS Biz, 연합뉴스 계열 확인.</w:t>
      </w:r>
    </w:p>
    <w:p>
      <w:pPr>
        <w:pStyle w:val="Heading1"/>
        <w:pBdr>
          <w:bottom w:val="single" w:color="1F3864" w:sz="8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SECTION 3 — 위협 유형별 통계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8838"/>
      </w:tblGrid>
      <w:tr>
        <w:trPr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위협유형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심각도 분포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취약점 악용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🔴 1 / 🟠 2 / 🟡 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랜섬웨어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🟡 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APT·해킹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🟠 2 / 🟡 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개인정보침해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🔴 1 / 🟠 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공급망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🟡 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피싱·사회공학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🟡 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정책·제도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🟡 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총계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8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🔴 2 / 🟠 5 / 🟡 7</w:t>
            </w:r>
          </w:p>
        </w:tc>
      </w:tr>
    </w:tbl>
    <w:p>
      <w:pPr>
        <w:spacing w:after="80" w:line="276"/>
      </w:pPr>
      <w:r>
        <w:rPr>
          <w:rFonts w:ascii="맑은 고딕" w:cs="맑은 고딕" w:eastAsia="맑은 고딕" w:hAnsi="맑은 고딕"/>
          <w:color w:val="7F7F7F"/>
          <w:sz w:val="17"/>
          <w:szCs w:val="17"/>
        </w:rPr>
        <w:t xml:space="preserve">※ DDoS는 해당 기간 확인 사례 없음(0건, 표 제외).</w:t>
      </w:r>
    </w:p>
    <w:p>
      <w:pPr>
        <w:pStyle w:val="Heading1"/>
        <w:pBdr>
          <w:bottom w:val="single" w:color="1F3864" w:sz="8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SECTION 4 — 주요 사건 상세 보고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18"/>
          <w:szCs w:val="18"/>
        </w:rPr>
        <w:t xml:space="preserve">금융권 영향도·심각도가 높은 7건을 상세 분석한다.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🔴 CRITICAL [개인정보침해] 신한은행 등 7개 금융사 연쇄 침해 — 대출모집인·영업지원 채널 인증 우회, 신용정보 유출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사건 개요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누가: 외부 비인가자(공격 주체 미확인·조사 중). 금융당국은 7개사에서 동일 공격자 IP가 발견되었다고 밝혔다.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언제: 2026-09-27 침해 발생(현대캐피탈·웰컴저축은행), 2026-09-30 신한은행 인지, 2026-10-02 금융위 긴급 회의, 2026-10-06~07 점검 결과 및 후속 보도.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어디서: 신한은행 대출모집인 조회용 모바일 홈페이지 전용 서비스, 하나은행 영업지원시스템(ODS), 국민은행·부산은행·예가람저축은행·웰컴저축은행·현대캐피탈.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무엇을: 신한은행 고객명·전화번호·연소득·대출 산출한도 등 대출 관련 개인·신용정보, 주민등록번호 66건·연계정보(CI, Connecting Information) 97건.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어떻게: 정상 본인확인 절차를 거치지 않은 접근(인증 우회)으로 보도됨. 세부 기법은 조사 중.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얼마나: 신한은행 25,729명, KB국민은행 119명(고객 99명·임직원 20명), 하나은행 89명, 부산은행 외주 개발직원 11명, 웰컴저축은행 법인 정보 약 2,200건 추정, 예가람저축은행 약 4만 명(방송 단일 보도), 현대캐피탈 규모 미공개.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메타데이터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[필수]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발생·공개일: 2026-09-27 ~ 2026-10-07 (공개 2026-09-30~10-04)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공격 유형: T1190 공개 서비스 악용(인증 우회 접근 보도 기준 매핑), 세부 TTP 조사 중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피해 규모: 확인분 합계 약 2.6만 명 이상(예가람 약 4만 명 별도·미확인), 최종 규모 조사 중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[조건부]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유출 항목: 고객명, 전화번호, 연소득, 대출 산출한도, 주민등록번호 66건, CI 97건, 법인명·담당자 연락처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관련 규제: 개인정보 보호법, 신용정보의 이용 및 보호에 관한 법률, 전자금융거래법 (조문 확인 필요)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CVE: 해당 없음(미공개)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출처 및 교차확인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1: [T4] YTN / 당국, 보안점검 분석…일부 금융사 털리고도 몰라 / 2026-10-07 / https://www.ytn.co.kr/_ln/0102_202610071806258393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2: [T4] 뉴스웍스 / 신한·국민銀 이어 하나·부산은행도 정보유출 / 2026-10-04경 / https://www.newsworks.co.kr/news/articleView.html?idxno=855528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3: [T4] 서울신문 / AI 해킹 수법·대응책까지 공유했는데… 2주 뒤 금융권 줄줄이 정보유출 / 2026-10-11 / https://www.seoul.co.kr/news/economy/2026/10/11/20261011500059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4: [T1] 금융위원회 / 보도자료(긴급 상황대응 회의) / 2026-10-02 / https://fsc.go.kr/no010101/87869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교차확인: ✅ 확인 (4개 소스 / 최고 신뢰도: T1 금융위원회, 원문 미열람·검색 요약 기준)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💳 금융권 시사점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[리스크]</w:t>
      </w:r>
      <w:r>
        <w:rPr>
          <w:rFonts w:ascii="맑은 고딕" w:cs="맑은 고딕" w:eastAsia="맑은 고딕" w:hAnsi="맑은 고딕"/>
          <w:sz w:val="20"/>
          <w:szCs w:val="20"/>
        </w:rPr>
        <w:t xml:space="preserve"> 신한은행 사고는 연소득·대출한도 등 신용정보와 주민등록번호가 포함된 것으로 보도되어, 당사에도 유사 사고 시 개인정보 보호법·신용정보법상 유출 통지·신고 및 감독기관 조사 대상이 될 수 있다(조문·제재 수준 확인 필요). 금융위원장이 공유된 공격정보를 소홀히 한 뒤 유사 사고가 발생하면 법령에 따라 책임을 묻겠다고 밝혔으므로 점검 이행 기록 자체가 규제 대응 증적이 된다.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[영향]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당사가 대출모집인·제휴사·영업지원 조회 채널을 운영하며 이들 채널의 본인확인이 서비스 단위로 분리되어 있는 경우, 이번에 확인된 인증 우회 방식(대출모집인 전용 서비스, 영업지원시스템 ODS)이 동일하게 적용될 수 있고 카드론·대출 신용정보가 노출되어 보이스피싱·스미싱 2차 피해로 이어질 수 있다. KB국민은행 119명 유출이 확인되어 그룹 공용 인프라·계정 연계 여부 확인이 필요하다.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[조치]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(1) 정보보호부 침해사고대응팀: 공유 공격 IP 기준 2026-09-27 이후 대외 채널 로그 소급 조회 및 결과 보고. (2) 해당 채널 시스템 담당(제휴·모집인 포털): 외부 노출 서비스 인증 우회 점검과 모집인 계정 MFA(Multi-Factor Authentication, 다중요소인증) 적용 현황 확인.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🔴 CRITICAL [취약점 악용] Fortinet FortiMail CVE-2026-104286 — 인증 불필요 임의 파일쓰기, 실제 악용·KEV 등재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사건 개요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누가: 공격 주체 미공개. 피해 조직·악용 개시 시점 미공개.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언제: 2026-10-01 Fortinet 공개, 같은 날 CISA KEV 등재.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어디서: FortiMail 관리 인터페이스(HTTP/HTTPS).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무엇을: 경로 조작(CWE-22)과 NULL 바이트 처리 미흡(CWE-158)을 이용한 비인증 임의 파일쓰기.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어떻게: 조작된 HTTP/HTTPS 요청 전송(T1190).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얼마나: 피해 장비 수 미공개. 보도 시점 기준 패치 빌드는 예정 상태이며 IBE(Identity-Based Encryption, 신원기반 암호화) 비활성화가 우회책으로 제시됨.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메타데이터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[필수]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발생·공개일: 2026-10-01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공격 유형: T1190 Exploit Public-Facing Application(공개 애플리케이션 악용)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피해 규모: 미공개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[조건부]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CVE: CVE-2026-104286 (CVSS 9.8 / Critical)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영향 버전: FortiMail 8.0.0~8.0.1, 7.6.0~7.6.6, 7.4.0~7.4.8 (BleepingComputer는 7.2.0~7.2.9 추가 기재)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CISA KEV 등재 여부: 예 (2026-10-01)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패치 기한: 연방기관 기준 2026-10-04(매체별 10-03 보도 상이). 패치 배포 현황은 Fortinet 공지 재확인 필요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출처 및 교차확인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1: [T1] CISA / CISA Adds One Known Exploited Vulnerability to Catalog / 2026-10-01 / https://www.cisa.gov/news-events/alerts/2026/10/01/cisa-adds-one-known-exploited-vulnerability-catalog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2: [T3] BleepingComputer / Fortinet warns of critical FortiMail flaw exploited in zero-day attacks / 2026-10-01 / https://bleepingcomputer.com/news/security/fortinet-warns-of-critical-fortimail-flaw-exploited-in-zero-day-attacks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3: [T3] The Hacker News / Critical FortiMail Zero-Day Flaw / 2026-10 / https://thehackernews.com/2026/10/critical-fortimail-zero-day-flaw.html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교차확인: ✅ 확인 (3개 소스 / 최고 신뢰도: T1 CISA)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💳 금융권 시사점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[리스크]</w:t>
      </w:r>
      <w:r>
        <w:rPr>
          <w:rFonts w:ascii="맑은 고딕" w:cs="맑은 고딕" w:eastAsia="맑은 고딕" w:hAnsi="맑은 고딕"/>
          <w:sz w:val="20"/>
          <w:szCs w:val="20"/>
        </w:rPr>
        <w:t xml:space="preserve"> CVSS 9.8 및 KEV 등재 취약점이며 패치 빌드가 예정 상태로 보도되어, 미조치 시 메일 보안 통제 무력화에 따른 개인정보 보호법상 안전조치 의무 및 전자금융감독규정상 취약점 조치 점검 이슈가 발생할 수 있다(조문 확인 필요).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[영향]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당사가 FortiMail을 사내외 메일 게이트웨이로 운영하고 영향 버전을 사용하는 경우, 비인증 파일쓰기로 메일 경로가 장악되어 고객 상담·제휴 메일의 위·변조 및 내부 피싱 발송 거점으로 악용될 수 있다. 미사용 시 직접 영향은 없다.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[조치]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(1) IT인프라부: FortiMail 보유·버전 확인 후 공식 패치 배포 즉시 적용, 적용 전 IBE 비활성화 등 Fortinet 우회책 적용. (2) 정보보호부 보안운영팀: 관리 인터페이스 외부 접근 차단과 이상 파일 생성 여부 점검.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🟠 HIGH [개인정보침해] 현대캐피탈·웰컴저축은행 — 침해 발생 5일 뒤 금융보안원 공유 IP로 인지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사건 개요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누가: 외부 공격자(미확인·조사 중).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언제: 2026-09-27 발생, 2026-10-02 인지.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어디서: 현대캐피탈(대출모집인 정보 관련), 웰컴저축은행(법인 고객 정보).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무엇을: 현대캐피탈 일부 대출모집인 개인정보, 웰컴저축은행 법인명·담당자 이름·이메일·전화번호.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어떻게: 조사 중. 두 회사 모두 금융보안원이 공유한 공격 IP의 접근 이력 확인 과정에서 인지.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얼마나: 웰컴저축은행 약 2,200건 추정(보도), 현대캐피탈 건수 미공개.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메타데이터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[필수]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발생·공개일: 2026-09-27 발생 / 2026-10-02 인지 / 2026-10-04~07 보도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공격 유형: 조사 중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피해 규모: 웰컴 약 2,200건(추정), 현대캐피탈 미공개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[조건부]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유출 항목: 법인명, 담당자 이름·이메일·전화번호(웰컴), 대출모집인 개인정보(현대캐피탈)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관련 규제: 개인정보 보호법 유출 통지·신고 의무(조문 확인 필요), 신용정보법, 전자금융거래법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출처 및 교차확인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1: [T4] YTN / 당국, 보안점검 분석…일부 금융사 털리고도 몰라 / 2026-10-07 / https://www.ytn.co.kr/_ln/0102_202610071806258393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2: [T4] 머니투데이(MTN) / 웰컴저축은행도 해킹으로 법인 고객정보 유출 / 2026-10-04 / https://news.mtn.co.kr/news-detail/2026100416365681836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교차확인: ✅ 확인 (2개 소스 / 최고 신뢰도: T4)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💳 금융권 시사점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[리스크]</w:t>
      </w:r>
      <w:r>
        <w:rPr>
          <w:rFonts w:ascii="맑은 고딕" w:cs="맑은 고딕" w:eastAsia="맑은 고딕" w:hAnsi="맑은 고딕"/>
          <w:sz w:val="20"/>
          <w:szCs w:val="20"/>
        </w:rPr>
        <w:t xml:space="preserve"> 여신전문금융회사인 현대캐피탈이 포함되어 카드사에도 동일 감독 기준이 적용될 가능성이 있고, 자체 탐지 실패가 확인되어 이상징후 탐지·통지 지연에 관한 개인정보 보호법상 안전조치 책임 쟁점이 될 수 있다(조문 확인 필요).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[영향]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당사 외부 채널이 침해된 뒤 5일간 자체 탐지가 이루어지지 않은 경우, 사고 인지·신고 시점이 늦어져 통지 의무 위반 및 추가 유출로 이어질 수 있다. 확인된 사실은 두 회사가 외부 위협정보(IP)로 사후 인지했다는 점이다.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[조치]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(1) 정보보호부 관제팀: 금융보안원 공유 IOC(Indicator of Compromise, 침해지표)를 SIEM(보안정보이벤트관리)에 자동 반영하고 소급 탐지 룰 적용. (2) 침해사고대응팀: 인지 후 신고 절차(내부 보고·감독기관 신고) 시간 기준 모의훈련.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🟠 HIGH [APT·해킹] FortiBleed 캠페인 — FortiGate·SSL VPN 자격증명 공격 및 관리자 잠금, 랜섬웨어 진입점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사건 개요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누가: 공격 주체 미특정. FBI는 INC/Lynx, Payload 랜섬웨어 제휴자가 이 침해 체인을 진입점으로 활용한 것으로 설명.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언제: 2026-10-06 FBI·USSS 합동 경보(캠페인 지속 중).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어디서: 인터넷 노출 FortiGate 방화벽·SSL VPN 게이트웨이(194개국).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무엇을: VPN 포털 접근 및 장비 내 인증 데이터 추출, 관리자 계정 생성·삭제·암호 변경.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어떻게: 과거 유출·인포스틸러 로그 자격증명 대입, 패스워드 스프레이, 추출 해시 오프라인 크래킹(GPU).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얼마나: 약 86,644대 침해(SOCRadar 집계). Fortinet은 신규 취약점이 아닌 자격증명 재사용·무차별 대입이라고 설명.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메타데이터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[필수]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발생·공개일: 2026-10-06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공격 유형: T1110.004 Credential Stuffing(자격증명 대입), T1110.003 Password Spraying, T1110.002 Password Cracking, T1133 External Remote Services, T1136 Create Account, T1531 Account Access Removal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피해 규모: 약 86,644대 / 194개국(SOCRadar)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[조건부]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CVE: 해당 없음(신규 취약점 아님)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CISA KEV 등재 여부: 해당 없음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패치 기한: 해당 없음(패치만으로 기존 침해 제거 불가). IC3 합동 경보 권고 이행 필요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관련 규제: 전자금융감독규정 접근통제·망분리 관련 조항(조문 확인 필요)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출처 및 교차확인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1: [T1] FBI IC3 / FBI·USSS 합동 경보(261006) / 2026-10-06 / https://www.ic3.gov/CSA/2026/261006.pdf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2: [T3] BleepingComputer / FBI: Ongoing FortiBleed attacks lock out FortiGate VPN admins / 2026-10-07 / https://bleepingcomputer.com/news/security/fbi-ongoing-fortibleed-attacks-lock-out-fortigate-vpn-admins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3: [T3] SecurityWeek / FortiBleed attackers locking victims out of Fortinet devices / 2026-10 / https://www.securityweek.com/fortibleed-attackers-locking-victims-out-of-fortinet-devices/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교차확인: ✅ 확인 (3개 소스 / 최고 신뢰도: T1 FBI IC3)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💳 금융권 시사점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[리스크]</w:t>
      </w:r>
      <w:r>
        <w:rPr>
          <w:rFonts w:ascii="맑은 고딕" w:cs="맑은 고딕" w:eastAsia="맑은 고딕" w:hAnsi="맑은 고딕"/>
          <w:sz w:val="20"/>
          <w:szCs w:val="20"/>
        </w:rPr>
        <w:t xml:space="preserve"> 공격이 신규 취약점이 아닌 자격증명 재사용에 기반하므로 패치 관리 점검으로는 탐지되지 않으며, 관리자 계정·API 키 점검 미흡 시 전자금융감독규정상 접근통제 의무 위반 쟁점이 될 수 있다(조문 확인 필요). 랜섬웨어 진입점으로 보고되어 사고 시 서비스 중단 리스크가 직결된다.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[영향]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당사가 FortiGate SSL VPN을 임직원·협력사 원격접속에 사용하고 MFA가 미적용이거나 과거 유출 자격증명이 재사용되는 경우, 관리자 계정 장악과 후속 랜섬웨어 확산으로 카드 승인·콜센터 연계 시스템까지 영향이 미칠 수 있다.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[조치]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(1) 정보보호부 보안운영팀: FortiGate 보유 확인 후 SSL VPN·관리 세션 종료, 비밀번호 전수 재설정, REST API 키와 비인가 관리자 계정(adminin, forticloud-tech, fgtsecure 등) 점검. (2) IT인프라부: VPN 피싱 저항 MFA 적용 및 관리자 인터페이스 외부 차단.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🟠 HIGH [취약점 악용] SonicWall SMA1000 CVE-2026-102255 — CVSS 10.0 사전인증 SSRF, 패치 후 악용 시도 관측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사건 개요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누가: 악용 주체 미확인. 한 연구자의 허니팟에서 악용 시도 관측(침해 성공 여부 미확인).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언제: 2026-10-06 패치 공개, 2026-10-09 악용 시도 보도.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어디서: SMA1000 Appliance WorkPlace 인터페이스(6210, 7210, 8200v). SMA 100 시리즈는 영향 없음.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무엇을: 사전인증 SSRF(Server-Side Request Forgery, 서버측 요청 위조).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어떻게: 조작된 요청 전송(T1190).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얼마나: 피해 규모 미공개. SonicWall은 악용 증거가 없다는 입장을 공지했으며 BleepingComputer는 악용 시도를 보도, CISA KEV 미등재 확인(2026-10-08 카탈로그 기준 제3자 분석).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메타데이터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[필수]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발생·공개일: 2026-10-06 (악용 시도 보도 2026-10-09)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공격 유형: T1190 Exploit Public-Facing Application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피해 규모: 조사 중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[조건부]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CVE: CVE-2026-102255 (CVSS 10.0 / Critical, 벤더 평가)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영향 버전: SMA1000 12.4.3-03670 미만, 12.5.0-03082 미만(수정 버전 12.4.3-03670, 12.5.0-03082 이상)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CISA KEV 등재 여부: 아니오(2026-10-08 카탈로그 기준)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패치 기한: 해당 없음(KEV 미등재), 우회책 없음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출처 및 교차확인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1: [T3] BleepingComputer / Max severity SonicWall SMA1000 flaw now exploited in attacks / 2026-10-09 / https://bleepingcomputer.com/news/security/max-severity-sonicwall-sma1000-flaw-now-exploited-in-attacks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2: [T1] 싱가포르 CSA / Critical Vulnerability in SonicWall SMA1000 Series (AL-2026-137) / 2026-10 / https://www.csa.gov.sg/alerts-and-advisories/alerts/al-2026-137/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교차확인: ✅ 확인 (2개 소스, 취약점 존재 기준 / 최고 신뢰도: T1 CSA, 악용 여부는 벤더·CISA 미확인)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💳 금융권 시사점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[리스크]</w:t>
      </w:r>
      <w:r>
        <w:rPr>
          <w:rFonts w:ascii="맑은 고딕" w:cs="맑은 고딕" w:eastAsia="맑은 고딕" w:hAnsi="맑은 고딕"/>
          <w:sz w:val="20"/>
          <w:szCs w:val="20"/>
        </w:rPr>
        <w:t xml:space="preserve"> CVSS 10.0이며 동일 제품군의 7월·9월 취약점이 실제 악용되어 KEV에 등재된 이력이 있어, 미패치 상태 방치 시 원격접속 인프라를 통한 침해가 감독기관 점검 지적 사항이 될 수 있다.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[영향]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당사가 SMA1000을 협력사·콜센터 원격접속에 사용하고 영향 버전을 운영하는 경우, 사전인증으로 내부망 요청 위조가 가능해져 내부 관리 시스템 노출로 이어질 수 있다. 미사용 시 직접 영향은 없다.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[조치]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(1) IT인프라부: SMA1000 보유 확인 및 수정 버전 적용(우회책 없음). (2) 정보보호부 보안운영팀: 패치 전 접근 대상 제한, Appliance WorkPlace 요청 로그 점검.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🟠 HIGH [취약점 악용] Citrix NetScaler CVE-2026-88779 — SAML 구성 DoS 제로데이, KEV 등재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사건 개요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누가: 공격 주체 미공개. Citrix는 미완화 장비 대상 표적 공격을 확인.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언제: 2026-10-03 패치 공개, 2026-10-04경 KEV 등재, CISA 알림 2026-10-09 갱신.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어디서: SAML SP(Service Provider)/IdP(Identity Provider)로 구성된 NetScaler ADC·Gateway.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무엇을: 메모리 오버플로에 따른 서비스 거부(DoS, Denial of Service). 원격코드 실행(RCE, Remote Code Execution) 가능성은 조사 중.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어떻게: 조작된 SAML 요청(T1190, T1499).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얼마나: 피해 규모 미공개. 선행 NetScaler 제로데이(CVE-2026-88771, CVE-2026-88772)가 1주 이내 패치됨.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메타데이터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[필수]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발생·공개일: 2026-10-03 (CISA 갱신 2026-10-09)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공격 유형: T1190 / T1499 Endpoint Denial of Service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피해 규모: 조사 중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[조건부]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CVE: CVE-2026-88779 (CVSS 4.0 8.7 / High)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영향 버전: 수정 빌드 NetScaler 14.1-73.41, 13.1-64.28 미만(FIPS 별도 빌드)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CISA KEV 등재 여부: 예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패치 기한: 2026-10-07 (연방기관)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출처 및 교차확인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1: [T1] CISA / Critical Zero-Day Vulnerabilities Exploited in Citrix NetScaler ADC, Gateway (갱신 2026-10-09) / 2026-09-27 / https://www.cisa.gov/news-events/alerts/2026/09/27/critical-zero-day-vulnerabilities-exploited-citrix-netscaler-adc-gateway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2: [T3] BleepingComputer / Citrix patches NetScaler SAML zero-day exploited in attacks / 2026-10-04 / https://bleepingcomputer.com/news/security/citrix-patches-netscaler-saml-zero-day-exploited-in-attacks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교차확인: ✅ 확인 (3개 소스 / 최고 신뢰도: T1 CISA)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💳 금융권 시사점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[리스크]</w:t>
      </w:r>
      <w:r>
        <w:rPr>
          <w:rFonts w:ascii="맑은 고딕" w:cs="맑은 고딕" w:eastAsia="맑은 고딕" w:hAnsi="맑은 고딕"/>
          <w:sz w:val="20"/>
          <w:szCs w:val="20"/>
        </w:rPr>
        <w:t xml:space="preserve"> KEV 등재 및 CVSS 8.7이며 연방 패치 기한(2026-10-07)이 이미 경과하여, 미조치 시 인증·접속 게이트웨이 가용성 저하에 따른 전자금융서비스 중단 리스크가 있다.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[영향]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당사가 NetScaler를 SAML SSO(Single Sign-On, 통합인증) 게이트웨이로 사용하는 경우, 반복 요청으로 임직원·고객 인증 서비스가 중단될 수 있고, RCE 가능성이 확인되면 영향이 확대될 수 있다.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[조치]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(1) IT인프라부: NetScaler SAML 설정(add authentication samlAction/samlIdPProfile) 확인 및 수정 빌드 적용. (2) 정보보호부 보안운영팀: Citrix Global Deny List 및 인증 장애 모니터링 적용.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🟠 HIGH [APT·해킹] 금융권 침해 관련 ARTEX(AI 침투테스트 도구) 흔적 보도 — AI 활용 여부 보도 상충, 미확정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사건 개요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누가: 공격 주체 미확인.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언제: 2026-10-03 전후 최초 보도, 2026-10-10 ARTEX 공개 개발 중단 보도.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어디서: 공격 서버(중국어 기반 오픈소스 AI 침투테스트 도구 ARTEX 관련 문자열 발견 보도), 신한은행 로그 역추적.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무엇을: AI 기반 취약점 탐색·침투테스트 자동화 도구 사용 여부.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어떻게: 조사 중. 금융보안원 관계자가 ARTEX 활용 흔적을 확인했다는 보도와 실제 사용 여부는 미확인이라는 보도가 상충.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얼마나: 조사 중.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메타데이터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[필수]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발생·공개일: 2026-10-03 ~ 2026-10-10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공격 유형: 조사 중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피해 규모: 조사 중(SECTION 4 첫 사건과 연계)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[조건부]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CVE: 해당 없음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관련 규제: 전자금융감독규정 취약점 점검 관련(조문 확인 필요)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출처 및 교차확인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1: [T4] 뉴스핌 / 금융권 연쇄 해킹 ‘아르텍스’ 공개 개발 중단 / 2026-10-10 / https://www.newspim.com/news/view/20261010000028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2: [T4] 테크M / 국내 은행 줄줄이 해킹…보안 사각지대 노린 ‘AI 해킹’ 공포 확산 / 2026-10 / https://www.techm.kr/news/articleView.html?idxno=155830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교차확인: ⚠️ 미확인 (ARTEX 실사용 여부 보도 상충 — T4 단일 계열 보도, 공식 발표 미확인)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💳 금융권 시사점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[리스크]</w:t>
      </w:r>
      <w:r>
        <w:rPr>
          <w:rFonts w:ascii="맑은 고딕" w:cs="맑은 고딕" w:eastAsia="맑은 고딕" w:hAnsi="맑은 고딕"/>
          <w:sz w:val="20"/>
          <w:szCs w:val="20"/>
        </w:rPr>
        <w:t xml:space="preserve"> 사실로 확인될 경우 자동화 도구로 외부 노출 취약점이 단시간에 탐색되므로 패치·점검 주기가 감독 점검 쟁점이 될 수 있다. 현재는 사용 여부가 확정되지 않아 규제 판단 전 단계다.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[영향]</w:t>
      </w:r>
      <w:r>
        <w:rPr>
          <w:rFonts w:ascii="맑은 고딕" w:cs="맑은 고딕" w:eastAsia="맑은 고딕" w:hAnsi="맑은 고딕"/>
          <w:sz w:val="20"/>
          <w:szCs w:val="20"/>
        </w:rPr>
        <w:t xml:space="preserve"> 공격 서버에서 ARTEX 관련 문자열이 발견된 사실이 보도된 만큼, 당사 외부 노출 자산이 자동화 탐색 대상이 되는 경우 알려진 약점이 수시간 단위로 탐지·악용될 수 있다.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[조치]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(1) 정보보호부 취약점진단팀: 외부 노출 자산 인벤토리 최신화와 주기적 자동 점검 도입. (2) 정보보호부 관제팀: 단기간 다수 경로 탐색 트래픽 탐지 룰 강화.</w:t>
      </w:r>
    </w:p>
    <w:p>
      <w:pPr>
        <w:pStyle w:val="Heading1"/>
        <w:pBdr>
          <w:bottom w:val="single" w:color="1F3864" w:sz="8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SECTION 5 — 즉시 조치 권고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800"/>
        <w:gridCol w:w="3000"/>
        <w:gridCol w:w="1300"/>
        <w:gridCol w:w="3438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5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조치 항목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 부서/시스템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 기한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 사건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🔴 1순위</w:t>
            </w:r>
          </w:p>
        </w:tc>
        <w:tc>
          <w:tcPr>
            <w:tcW w:type="dxa" w:w="5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금융보안원·금감원 공유 공격 IP 기준 2026-09-27 이후 대외 채널 로그 소급 조회 및 결과 CISO 보고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침해사고대응팀 / 관제 SIEM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즉시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금융권 연쇄 침해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🔴 1순위</w:t>
            </w:r>
          </w:p>
        </w:tc>
        <w:tc>
          <w:tcPr>
            <w:tcW w:type="dxa" w:w="5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대출모집인·제휴·영업지원 조회 서비스 등 외부노출 시스템 인증 우회 점검(인증·권한 검증 서버측 강제)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제휴·모집인 채널 시스템 / 정보보호부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즉시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금융권 연쇄 침해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🔴 1순위</w:t>
            </w:r>
          </w:p>
        </w:tc>
        <w:tc>
          <w:tcPr>
            <w:tcW w:type="dxa" w:w="5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FortiGate SSL VPN·관리자 세션 종료, 비밀번호·API 키 재설정, 비인가 관리자 계정 점검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보안운영팀 / IT인프라부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즉시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FortiBleed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🔴 1순위</w:t>
            </w:r>
          </w:p>
        </w:tc>
        <w:tc>
          <w:tcPr>
            <w:tcW w:type="dxa" w:w="5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FortiMail 보유 확인, 공식 패치 적용 또는 IBE 비활성화 등 우회책 적용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IT인프라부 / 메일 게이트웨이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즉시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FortiMail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5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🟠 2순위</w:t>
            </w:r>
          </w:p>
        </w:tc>
        <w:tc>
          <w:tcPr>
            <w:tcW w:type="dxa" w:w="5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SonicWall SMA1000 및 Citrix NetScaler 보유 여부 확인과 수정 버전 적용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IT인프라부 / 원격접속·SSO 인프라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금주 내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SonicWall·Citrix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5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🟠 2순위</w:t>
            </w:r>
          </w:p>
        </w:tc>
        <w:tc>
          <w:tcPr>
            <w:tcW w:type="dxa" w:w="5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침해 인지·통지 절차(내부 보고→감독기관·개인정보위 신고) 시간 기준 모의훈련 실시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침해사고대응팀 / CPO 협의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금주 내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현대캐피탈·웰컴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E5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🟠 2순위</w:t>
            </w:r>
          </w:p>
        </w:tc>
        <w:tc>
          <w:tcPr>
            <w:tcW w:type="dxa" w:w="5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유출 연계 보이스피싱·스미싱 고객 안내 및 FDS 탐지 룰 점검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고객보호·FDS 운영 / 정보보호부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금주 내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스미싱 경보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🟡 3순위</w:t>
            </w:r>
          </w:p>
        </w:tc>
        <w:tc>
          <w:tcPr>
            <w:tcW w:type="dxa" w:w="5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 노출 자산 인벤토리 최신화 및 자동 점검 주기화, AhsayCBS 등 백업 관리 인터페이스 외부 노출 확인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취약점진단팀 / IT인프라부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이달 내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ARTEX·Ahsay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4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🟡 3순위</w:t>
            </w:r>
          </w:p>
        </w:tc>
        <w:tc>
          <w:tcPr>
            <w:tcW w:type="dxa" w:w="5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금감원 12개 항목 긴급 점검 이행 증적 정리 및 증권·보험 확대 점검에 대비한 자체 보완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정보보호부 관리체계팀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이달 내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금융당국 점검</w:t>
            </w:r>
          </w:p>
        </w:tc>
      </w:tr>
    </w:tbl>
    <w:p>
      <w:pPr>
        <w:pStyle w:val="Heading1"/>
        <w:pBdr>
          <w:bottom w:val="single" w:color="1F3864" w:sz="8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SECTION 6 — 사고 개별 분석 리포트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18"/>
          <w:szCs w:val="18"/>
        </w:rPr>
        <w:t xml:space="preserve">경영진 의사결정이 필요한 3건을 선정했다.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[보고] 금융권 연쇄 침해(신한은행 등 7개사) 사고 분석 및 대응 리포트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1. 사고 개요 및 규모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발견 시점: 2026-09-30 (신한은행 자체 확인) / 2026-10-02 (현대캐피탈·웰컴저축은행, 금융보안원 공유 IP로 인지)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유출·피해 규모: 신한 25,729명, 국민 119명, 하나 89명, 부산 외주직원 11명, 웰컴 약 2,200건 추정, 예가람 약 4만 명(단일 보도), 현대캐피탈 미공개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피해 항목: 고객명, 전화번호, 연소득, 대출 산출한도, 주민등록번호 66건, CI 97건, 법인 담당자 연락처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2. 사고 원인 및 경위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공격 유형: T1190 공개 서비스 악용(인증 우회 접근 보도 기준 매핑), 세부 조사 중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발견 배경: 신한은행 대출모집인 전용 서비스 비정상 접근 확인, 이후 금융보안원이 공격 IP·수법을 금융권에 전파하며 타사 피해 확인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발생 추정 시점: 2026-09-27 이전 (현대캐피탈·웰컴 침해 시작일, YTN 2026-10-07)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기술적 원인: 모집인·영업지원 채널의 서버측 인증 검증 미흡 보도. 관리적 원인: 일부 사의 자체 탐지 실패(5일 지연).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3. 현재 대응 상황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즉시 대응: 금융위 긴급 상황대응 회의(2026-10-02), 해당 서비스 중단·외부 IP 차단(예가람 등)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보안 강화: 금감원 약 500개사에 공격 IP·수법 공유 및 12개 항목 긴급 점검 지시, 은행·카드 40곳 점검결과 제출(2026-10-06), 증권·보험 확대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유관기관 신고: 경찰청 사이버테러대응수사대 입건 전 조사 착수(신한·KB·하나·BNK부산)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4. 경영진 제언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비즈니스 리스크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법적·규제: 개인정보 보호법, 신용정보법, 전자금융거래법 적용 가능(조문·제재 수준 확인 필요). 금융위원장이 유사 사고 시 엄정 책임을 언급.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평판·고객: 연소득·대출한도 유출로 스미싱·보이스피싱 2차 피해와 민원 증가 가능.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재무·운영: 점검·소급 조회 인력 비용, 서비스 중단 시 모집 채널 영업 손실, 제휴 모집인 관리 리스크.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대응 전략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즉시 (24시간 이내): 공유 IP 기반 로그 소급 조회(침해사고대응팀/SIEM), 모집인·제휴 포털 서버측 인증 점검 및 의심 시 임시 차단.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단기 (1~2주 이내): 외부 채널 전수 인벤토리·인증 구조 개선, 모집인 계정 MFA 의무화(정보보호부·채널 담당 부서), 인지·신고 모의훈련.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중장기 (1분기 이내): 제3자 연계 채널 제로트러스트(Zero Trust, 항상 검증) 접근통제 전환, 위협정보 자동 연계 체계 구축(예산·관제 인력 추가 검토 필요).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5. 관련 출처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[T4] YTN / 당국, 보안점검 분석…일부 금융사 털리고도 몰라 / 2026-10-07 / https://www.ytn.co.kr/_ln/0102_202610071806258393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[T4] 머니투데이 / 은행·카드 40곳 점검 결과 ‘제출 완료’…당국, 추가 현장점검 검토 / 2026-10-06 / https://www.mt.co.kr/finance/2026/10/06/2026100615512917964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[T4] 서울신문 / 해킹 사고 잇따르자…당국 “외부 노출 전산시스템 빠짐없이 점검하라” / 2026-10-02 / https://www.seoul.co.kr/news/economy/finance/2026/10/02/20261002500245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[T4] 서울신문 / AI 해킹 수법·대응책까지 공유했는데… / 2026-10-11 / https://www.seoul.co.kr/news/economy/2026/10/11/20261011500059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[T1] 금융위원회 / 보도자료 / 2026-10-02 / https://fsc.go.kr/no010101/87869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[보고] FortiBleed(FortiGate·SSL VPN) 캠페인 사고 분석 및 대응 리포트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1. 사고 개요 및 규모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발견 시점: 2026-10-06 (FBI·USSS 합동 경보)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유출·피해 규모: 약 86,644대·194개국(SOCRadar 집계, 당사 영향 여부 조사 필요)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피해 항목: 장비 관리자 계정·인증 데이터, VPN 접속 권한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2. 사고 원인 및 경위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공격 유형: T1110.004/T1110.003 자격증명 대입·스프레이, T1110.002 해시 크래킹, T1136 관리자 계정 생성, T1531 계정 접근 제거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발견 배경: 미 FBI·USSS 합동 경보 및 Fortinet 설명(신규 취약점 아님)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발생 추정 시점: 조사 중 (캠페인 지속 중, IC3 경보 2026-10-06)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기술적 원인: 노출된 VPN 포털, 자격증명 재사용, MFA 미적용. 관리적 원인: 인포스틸러 유출 계정 사후 관리 미흡.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3. 현재 대응 상황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즉시 대응: CISA 권고 — SSL VPN·관리 세션 종료, 비밀번호 재설정, 로그 검토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보안 강화: 피싱 저항 인증 활성화, 관리자 자격증명 PBKDF2 저장, REST API 키 점검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유관기관 신고: 미국 FBI·USSS 합동 경보 발령(국내 KISA 대응 여부는 해당 기간 확인 자료 없음)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4. 경영진 제언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비즈니스 리스크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법적·규제: 전자금융감독규정 접근통제 의무(조문 확인 필요), 침해 시 개인정보 보호법 안전조치 의무.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평판·고객: 랜섬웨어 진입점으로 보고되어 서비스 중단 시 고객 신뢰 훼손.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재무·운영: 랜섬웨어 피해 시 복구 비용과 카드 승인·콜센터 서비스 중단 손실.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대응 전략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즉시 (24시간 이내): FortiGate 보유 확인, 세션 종료·비밀번호·API 키 재설정(보안운영팀/IT인프라부).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단기 (1~2주 이내): VPN 전 계정 피싱 저항 MFA 적용, 유출 자격증명 모니터링 서비스 연계(정보보호부).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중장기 (1분기 이내): VPN 중심 원격접속의 ZTNA(Zero Trust Network Access, 제로트러스트 네트워크 접근) 전환 검토(예산 필요).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5. 관련 출처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[T1] FBI IC3 / 합동 경보 261006 / 2026-10-06 / https://www.ic3.gov/CSA/2026/261006.pdf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[T3] BleepingComputer / FBI: Ongoing FortiBleed attacks lock out FortiGate VPN admins / 2026-10-07 / https://bleepingcomputer.com/news/security/fbi-ongoing-fortibleed-attacks-lock-out-fortigate-vpn-admins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[T3] The Hacker News / FBI warns FortiBleed remains active / 2026-10 / https://thehackernews.com/2026/10/fbi-warns-fortibleed-remains-active.html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[T3] SecurityWeek / FortiBleed attackers locking victims out / 2026-10 / https://www.securityweek.com/fortibleed-attackers-locking-victims-out-of-fortinet-devices/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[보고] FortiMail CVE-2026-104286 사고 분석 및 대응 리포트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1. 사고 개요 및 규모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발견 시점: 2026-10-01 (Fortinet 공개, CISA KEV 등재)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유출·피해 규모: 미공개 (공격 시작 시점·피해 장비 수·공격 주체 미공개)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피해 항목: 장비 내 임의 파일 쓰기(데이터 유출 여부 미공개)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2. 사고 원인 및 경위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공격 유형: T1190 — 관리 인터페이스 경로 조작·NULL 바이트 처리 미흡(CWE-22, CWE-158)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발견 배경: Fortinet 자체 공지, 실제 악용 확인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발생 추정 시점: 조사 중 (Fortinet 미공개)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기술적 원인: 입력값 검증 미흡. 관리적 원인: 관리 인터페이스 외부 노출 시 위험 증가.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3. 현재 대응 상황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즉시 대응: Fortinet — IBE 비활성화 우회책 제시, 패치 빌드 예정(보도 시점 기준)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보안 강화: 관리 인터페이스 접근 제한, 패치 배포 시 즉시 적용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유관기관 신고: CISA KEV 등재(연방기관 조치 기한 2026-10-04 전후)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4. 경영진 제언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비즈니스 리스크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법적·규제: 전자금융감독규정 취약점 조치 점검 의무(조문 확인 필요).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평판·고객: 메일 위·변조 시 고객 대상 피싱 발송 거점화 가능.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재무·운영: 패치 전 우회책 적용 시 암호화 메일 기능 제한 가능.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대응 전략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즉시 (24시간 이내): 보유·버전 확인, IBE 비활성화 의사결정(IT인프라부/메일 게이트웨이).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단기 (1~2주 이내): 패치 적용 및 침해 점검, 관리 인터페이스 내부망 한정(보안운영팀).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중장기 (1분기 이내): 경계 장비 취약점 모니터링·패치 SLA(Service Level Agreement) 수립(정보보호부·IT인프라부).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5. 관련 출처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[T1] CISA / CISA Adds One Known Exploited Vulnerability to Catalog / 2026-10-01 / https://www.cisa.gov/news-events/alerts/2026/10/01/cisa-adds-one-known-exploited-vulnerability-catalog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[T3] BleepingComputer / Fortinet warns of critical FortiMail flaw exploited in zero-day attacks / 2026-10-01 / https://bleepingcomputer.com/news/security/fortinet-warns-of-critical-fortimail-flaw-exploited-in-zero-day-attacks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[T3] The Hacker News / Critical FortiMail Zero-Day Flaw / 2026-10 / https://thehackernews.com/2026/10/critical-fortimail-zero-day-flaw.html</w:t>
      </w:r>
    </w:p>
    <w:p>
      <w:pPr>
        <w:pStyle w:val="Heading1"/>
        <w:pBdr>
          <w:bottom w:val="single" w:color="1F3864" w:sz="8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자체검증 결과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638"/>
      </w:tblGrid>
      <w:tr>
        <w:trPr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논리적 비약 여부</w:t>
            </w:r>
          </w:p>
        </w:tc>
        <w:tc>
          <w:tcPr>
            <w:tcW w:type="dxa" w:w="1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없음. 다만 MITRE ATT&amp;CK 매핑(신한 연쇄 T1190)은 “인증 우회 접근” 보도 기준 분류로 표기했고 세부 TTP는 조사 중으로 기재.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추측성 표현 여부</w:t>
            </w:r>
          </w:p>
        </w:tc>
        <w:tc>
          <w:tcPr>
            <w:tcW w:type="dxa" w:w="1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없음(사건 개요·메타데이터·출처). 시사점의 [영향]은 “~한 경우” 조건절 시나리오로 한정. 예가람 약 4만 명, ARTEX 실사용 여부는 단일 계열 보도·상충 보도로 명시.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실무 적용 가능성</w:t>
            </w:r>
          </w:p>
        </w:tc>
        <w:tc>
          <w:tcPr>
            <w:tcW w:type="dxa" w:w="1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적합. 담당 부서는 당사 조직 구성을 가정한 명칭이며 실제 조직명과 대조 필요. 당사 Fortinet·SonicWall·Citrix 보유 현황은 미확인이며 보유 확인이 선행 조치.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④ 출처 검증 상태</w:t>
            </w:r>
          </w:p>
        </w:tc>
        <w:tc>
          <w:tcPr>
            <w:tcW w:type="dxa" w:w="1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 확인 10건 / ⚠️ 미확인 4건 (ARTEX, 스미싱 경보 일자, ShinyHunters 공범 체포, 동남아 이메일 탈취). ※ 원문 페이지 열람이 불가하여 검색 요약 기준으로 교차확인하였으며 금융위·금감원 원문 재확인이 필요.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⑤ 날짜·기간 기준 검증</w:t>
            </w:r>
          </w:p>
        </w:tc>
        <w:tc>
          <w:tcPr>
            <w:tcW w:type="dxa" w:w="1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예외 항목: 금융권 연쇄 침해(최초 공개 09-30~10-04, 후속 10-06~11 포함), FortiMail(10-01), Citrix(10-03, CISA 갱신 10-09), KillSec(10-01, ASEC 정리 포함), 현대캐피탈·웰컴(발생 09-27/인지 10-02, 보도 10-04~07). 사유: 금융권 직접 영향 및 기간 내 후속 보도·갱신. 나머지는 KST 기준 2026-10-05~10-11 충족. 미충족 Tier 1 일부(KISA, 개인정보위, NIST 등) 해당 기간 확인 자료 없음.</w:t>
            </w:r>
          </w:p>
        </w:tc>
      </w:tr>
    </w:tbl>
    <w:p>
      <w:pPr>
        <w:spacing w:after="60"/>
      </w:pPr>
    </w:p>
    <w:p>
      <w:pPr>
        <w:spacing w:after="80" w:line="276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침해사고대응팀 · 생성형 AI 자동 수집·분석 · 2026-10-11</w:t>
      </w:r>
    </w:p>
    <w:p>
      <w:pPr>
        <w:spacing w:after="80" w:line="276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출처: Tier 1 — 금융위원회, CISA, FBI IC3, 싱가포르 CSA / Tier 2 — AhnLab ASEC, Huntress, SOCRadar / Tier 3 — BleepingComputer, The Hacker News, SecurityWeek, The Record / Tier 4 — YTN, 서울신문, 머니투데이, 뉴스웍스, 뉴스핌, 테크M, SBS Biz</w:t>
      </w:r>
    </w:p>
    <w:sectPr>
      <w:footerReference w:type="default" r:id="rId7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F7F7F"/>
        <w:sz w:val="16"/>
        <w:szCs w:val="16"/>
      </w:rPr>
      <w:t xml:space="preserve">주간 정보보호 동향 보고서 │ 내부 한정 │ </w:t>
    </w:r>
    <w:r>
      <w:rPr>
        <w:rFonts w:ascii="맑은 고딕" w:cs="맑은 고딕" w:eastAsia="맑은 고딕" w:hAnsi="맑은 고딕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2026-10-11T10:23:14.439Z</dcterms:created>
  <dcterms:modified xsi:type="dcterms:W3CDTF">2026-10-11T10:23:14.446Z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