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주간</w:t>
      </w:r>
      <w:r>
        <w:t xml:space="preserve"> </w:t>
      </w:r>
      <w:r>
        <w:t xml:space="preserve">정보보호</w:t>
      </w:r>
      <w:r>
        <w:t xml:space="preserve"> </w:t>
      </w:r>
      <w:r>
        <w:t xml:space="preserve">동향</w:t>
      </w:r>
      <w:r>
        <w:t xml:space="preserve"> </w:t>
      </w:r>
      <w:r>
        <w:t xml:space="preserve">보고서</w:t>
      </w:r>
    </w:p>
    <w:p>
      <w:pPr>
        <w:pStyle w:val="Subtitle"/>
      </w:pPr>
      <w:r>
        <w:t xml:space="preserve">2026-10-16</w:t>
      </w:r>
      <w:r>
        <w:t xml:space="preserve"> </w:t>
      </w:r>
      <w:r>
        <w:t xml:space="preserve">~</w:t>
      </w:r>
      <w:r>
        <w:t xml:space="preserve"> </w:t>
      </w:r>
      <w:r>
        <w:t xml:space="preserve">2026-10-22</w:t>
      </w:r>
      <w:r>
        <w:t xml:space="preserve"> </w:t>
      </w:r>
      <w:r>
        <w:t xml:space="preserve">·</w:t>
      </w:r>
      <w:r>
        <w:t xml:space="preserve"> </w:t>
      </w:r>
      <w:r>
        <w:t xml:space="preserve">침해사고대응팀</w:t>
      </w:r>
    </w:p>
    <w:p>
      <w:pPr>
        <w:pStyle w:val="BlockText"/>
        <w:shd w:val="clear" w:fill="EAF1FB"/>
      </w:pPr>
      <w:r>
        <w:rPr>
          <w:bCs/>
          <w:b/>
        </w:rPr>
        <w:t xml:space="preserve">보고 대상</w:t>
      </w:r>
      <w:r>
        <w:t xml:space="preserve">: CEO, CIO, CISO, CPO, 정보보호부장 ｜</w:t>
      </w:r>
      <w:r>
        <w:t xml:space="preserve"> </w:t>
      </w:r>
      <w:r>
        <w:rPr>
          <w:bCs/>
          <w:b/>
        </w:rPr>
        <w:t xml:space="preserve">작성</w:t>
      </w:r>
      <w:r>
        <w:t xml:space="preserve">: 정보보호부 침해사고대응팀 ｜</w:t>
      </w:r>
      <w:r>
        <w:t xml:space="preserve"> </w:t>
      </w:r>
      <w:r>
        <w:rPr>
          <w:bCs/>
          <w:b/>
        </w:rPr>
        <w:t xml:space="preserve">작성일(KST)</w:t>
      </w:r>
      <w:r>
        <w:t xml:space="preserve">: 2026-10-22 ｜</w:t>
      </w:r>
      <w:r>
        <w:t xml:space="preserve"> </w:t>
      </w:r>
      <w:r>
        <w:rPr>
          <w:bCs/>
          <w:b/>
        </w:rPr>
        <w:t xml:space="preserve">수집 기간</w:t>
      </w:r>
      <w:r>
        <w:t xml:space="preserve">: 2026-10-16 ~ 2026-10-22 (KST 직전 7일)</w:t>
      </w:r>
    </w:p>
    <w:bookmarkStart w:id="23" w:name="section-1-executive-summary"/>
    <w:p>
      <w:pPr>
        <w:pStyle w:val="Heading1"/>
      </w:pPr>
      <w:r>
        <w:t xml:space="preserve">SECTION 1 — EXECUTIVE SUMMARY</w:t>
      </w:r>
    </w:p>
    <w:bookmarkStart w:id="20" w:name="금주-보안-기상도"/>
    <w:p>
      <w:pPr>
        <w:pStyle w:val="Heading2"/>
      </w:pPr>
      <w:r>
        <w:t xml:space="preserve">금주 보안 기상도</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color="auto" w:fill="1F3864"/>
          </w:tcPr>
          <w:p>
            <w:pPr>
              <w:pStyle w:val="Compact"/>
              <w:jc w:val="left"/>
            </w:pPr>
            <w:r>
              <w:rPr>
                <w:b/>
                <w:color w:val="FFFFFF"/>
                <w:sz w:val="17"/>
              </w:rPr>
              <w:t xml:space="preserve">등급</w:t>
            </w:r>
          </w:p>
        </w:tc>
        <w:tc>
          <w:tcPr>
            <w:shd w:val="clear" w:color="auto" w:fill="1F3864"/>
          </w:tcPr>
          <w:p>
            <w:pPr>
              <w:pStyle w:val="Compact"/>
              <w:jc w:val="left"/>
            </w:pPr>
            <w:r>
              <w:rPr>
                <w:b/>
                <w:color w:val="FFFFFF"/>
                <w:sz w:val="17"/>
              </w:rPr>
              <w:t xml:space="preserve">사유</w:t>
            </w:r>
          </w:p>
        </w:tc>
      </w:tr>
      <w:tr>
        <w:tc>
          <w:tcPr/>
          <w:p>
            <w:pPr>
              <w:pStyle w:val="Compact"/>
              <w:jc w:val="left"/>
            </w:pPr>
            <w:r>
              <w:rPr>
                <w:sz w:val="17"/>
              </w:rPr>
              <w:t xml:space="preserve">🔴 위기</w:t>
            </w:r>
          </w:p>
        </w:tc>
        <w:tc>
          <w:tcPr/>
          <w:p>
            <w:pPr>
              <w:pStyle w:val="Compact"/>
              <w:jc w:val="left"/>
            </w:pPr>
            <w:r>
              <w:rPr>
                <w:sz w:val="17"/>
              </w:rPr>
              <w:t xml:space="preserve">금융 16개사 침해·약 10만 건 개인정보 유출 수사 확대(경찰</w:t>
            </w:r>
            <w:r>
              <w:rPr>
                <w:sz w:val="17"/>
              </w:rPr>
              <w:t xml:space="preserve"> </w:t>
            </w:r>
            <w:r>
              <w:rPr>
                <w:sz w:val="17"/>
              </w:rPr>
              <w:t xml:space="preserve">‘</w:t>
            </w:r>
            <w:r>
              <w:rPr>
                <w:sz w:val="17"/>
              </w:rPr>
              <w:t xml:space="preserve">중대범죄</w:t>
            </w:r>
            <w:r>
              <w:rPr>
                <w:sz w:val="17"/>
              </w:rPr>
              <w:t xml:space="preserve">’</w:t>
            </w:r>
            <w:r>
              <w:rPr>
                <w:sz w:val="17"/>
              </w:rPr>
              <w:t xml:space="preserve"> </w:t>
            </w:r>
            <w:r>
              <w:rPr>
                <w:sz w:val="17"/>
              </w:rPr>
              <w:t xml:space="preserve">판단), BeyondTrust Remote Support(CVSS 9.3)·Cisco Secure Email Gateway(CVSS 9.8) 실악용 및 CISA KEV(Known Exploited Vulnerabilities, 알려진 악용 취약점 목록) 등재</w:t>
            </w:r>
          </w:p>
        </w:tc>
      </w:tr>
      <w:tr>
        <w:tc>
          <w:tcPr>
            <w:shd w:val="clear" w:color="auto" w:fill="F2F5FA"/>
          </w:tcPr>
          <w:p>
            <w:pPr>
              <w:pStyle w:val="Compact"/>
              <w:jc w:val="left"/>
            </w:pPr>
            <w:r>
              <w:rPr>
                <w:sz w:val="17"/>
              </w:rPr>
              <w:t xml:space="preserve">🟠 경계</w:t>
            </w:r>
          </w:p>
        </w:tc>
        <w:tc>
          <w:tcPr>
            <w:shd w:val="clear" w:color="auto" w:fill="F2F5FA"/>
          </w:tcPr>
          <w:p>
            <w:pPr>
              <w:pStyle w:val="Compact"/>
              <w:jc w:val="left"/>
            </w:pPr>
            <w:r>
              <w:rPr>
                <w:sz w:val="17"/>
              </w:rPr>
              <w:t xml:space="preserve">ConnectWise Cloud Backup 공급망 침해로 Microsoft 365 테넌트 최소 173곳 무단 로그인, Ivanti Connect Secure·PAN-OS 관리 인터페이스 악용, 금융당국 전수점검 및 2차 피해 특별대응기간(2026-10-06~약 1개월) 운영 중</w:t>
            </w:r>
          </w:p>
        </w:tc>
      </w:tr>
      <w:tr>
        <w:tc>
          <w:tcPr/>
          <w:p>
            <w:pPr>
              <w:pStyle w:val="Compact"/>
              <w:jc w:val="left"/>
            </w:pPr>
            <w:r>
              <w:rPr>
                <w:sz w:val="17"/>
              </w:rPr>
              <w:t xml:space="preserve">🟡 주의</w:t>
            </w:r>
          </w:p>
        </w:tc>
        <w:tc>
          <w:tcPr/>
          <w:p>
            <w:pPr>
              <w:pStyle w:val="Compact"/>
              <w:jc w:val="left"/>
            </w:pPr>
            <w:r>
              <w:rPr>
                <w:sz w:val="17"/>
              </w:rPr>
              <w:t xml:space="preserve">AI 에이전트 활용 침입 보도(단일 계통 소스), CISA 10-20 KEV 6건(Plex·Siemens·SiteGuard), 신용정보업감독규정 과징금 개정안, 해외 은행 랜섬웨어 주장</w:t>
            </w:r>
          </w:p>
        </w:tc>
      </w:tr>
    </w:tbl>
    <w:bookmarkEnd w:id="20"/>
    <w:bookmarkStart w:id="21" w:name="핵심-위협-요약"/>
    <w:p>
      <w:pPr>
        <w:pStyle w:val="Heading2"/>
      </w:pPr>
      <w:r>
        <w:t xml:space="preserve">핵심 위협 요약</w:t>
      </w:r>
    </w:p>
    <w:p>
      <w:pPr>
        <w:pStyle w:val="FirstParagraph"/>
      </w:pPr>
      <w:r>
        <w:t xml:space="preserve">글로벌 환경에서는 VPN(Virtual Private Network, 가상사설망)·원격지원·메일 게이트웨이 등 인터넷 노출 경계 장비의 인증 우회·원격코드 실행 취약점이 공개 직후 실제 악용되는 양상이 지속되었다. 특히 BeyondTrust Remote Support(CVE-2026-102764, CVSS 9.3)는 2026-10-16 CISA KEV에 등재되었고, Cisco Secure Email Gateway(CVE-2026-76519, CVSS 9.8)는 연방기관 조치 기한이 3일(2026-10-17)로 설정되었다. 서드파티 신뢰 관계를 악용한 공급망 공격으로 ConnectWise Cloud Backup의 앱 자격증명이 탈취되어 Microsoft 365 테넌트에 무단 로그인이 발생했으며, 서비스는 일시 중단되었다. 국내에서는 금융당국이 은행·저축은행·캐피탈 등 16개 금융회사의 침해사고와 약 10만 건의 개인정보(성명·연락처·주민등록번호·이메일) 유출을 확인했고, 경찰은 2026-10-20경 이 사건을 ’중대범죄’로 판단해 중대범죄수사청 통보 방침을 밝혔다. 금융당국은 계좌번호·카드번호 등 직접 부정결제 정보는 확인되지 않았다고 설명했으나, 유출 정보를 이용한 대출빙자 사기 등 2차 피해를 우려해 2026-10-06부터 약 1개월간 특별대응기간을 운영 중이다. 이번 주 확인된 주요 규제·정책 변화는 신용정보업감독규정 과징금 산정기준 개정안 예고와 금융권 보안관리 전수점검 추진이다. 당사 관점의 가장 긴급한 조치 사항은 외부 노출 원격지원·메일 게이트웨이·VPN 자산의 패치 적용 현황과 침해 흔적을 즉시 점검하고, 금융당국이 공유한 공격 IP 차단과 외부접속 시스템 다중인증 적용을 재확인하는 것이다.</w:t>
      </w:r>
    </w:p>
    <w:bookmarkEnd w:id="21"/>
    <w:bookmarkStart w:id="22" w:name="긴급조치-top-3"/>
    <w:p>
      <w:pPr>
        <w:pStyle w:val="Heading2"/>
      </w:pPr>
      <w:r>
        <w:t xml:space="preserve">⚡ 긴급조치 Top 3</w:t>
      </w:r>
    </w:p>
    <w:p>
      <w:pPr>
        <w:numPr>
          <w:ilvl w:val="0"/>
          <w:numId w:val="1001"/>
        </w:numPr>
        <w:pStyle w:val="Compact"/>
      </w:pPr>
      <w:r>
        <w:t xml:space="preserve">BeyondTrust Remote Support·Cisco Secure Email Gateway·Ivanti Connect Secure·PAN-OS 보유/사용 여부 전수 확인 및 패치·침해 흔적 점검 — 정보보호부 취약점관리·IT인프라팀</w:t>
      </w:r>
    </w:p>
    <w:p>
      <w:pPr>
        <w:numPr>
          <w:ilvl w:val="0"/>
          <w:numId w:val="1001"/>
        </w:numPr>
        <w:pStyle w:val="Compact"/>
      </w:pPr>
      <w:r>
        <w:t xml:space="preserve">금융당국 공유 공격 IP 차단 및 외부접속 시스템 다중인증(MFA, Multi-Factor Authentication) 적용 여부 재점검, 24시간 관제 체계 확인 — 정보보호부 보안관제·인증시스템</w:t>
      </w:r>
    </w:p>
    <w:p>
      <w:pPr>
        <w:numPr>
          <w:ilvl w:val="0"/>
          <w:numId w:val="1001"/>
        </w:numPr>
        <w:pStyle w:val="Compact"/>
      </w:pPr>
      <w:r>
        <w:t xml:space="preserve">ConnectWise Cloud Backup 등 Microsoft 365 연동 서드파티 앱의 위임 권한(OAuth) 및 비정상 로그인 점검, 2차 피해(대출빙자·스미싱) 대응 FDS(Fraud Detection System, 이상거래탐지시스템) 룰 강화 — 클라우드보안·FDS 운영팀</w:t>
      </w:r>
    </w:p>
    <w:p>
      <w:r>
        <w:pict>
          <v:rect style="width:0;height:1.5pt" o:hralign="center" o:hrstd="t" o:hr="t"/>
        </w:pict>
      </w:r>
    </w:p>
    <w:bookmarkEnd w:id="22"/>
    <w:bookmarkEnd w:id="23"/>
    <w:bookmarkStart w:id="24" w:name="section-2-사건-및-위협-현황-리스트"/>
    <w:p>
      <w:pPr>
        <w:pStyle w:val="Heading1"/>
      </w:pPr>
      <w:r>
        <w:t xml:space="preserve">SECTION 2 — 사건 및 위협 현황 리스트</w:t>
      </w:r>
    </w:p>
    <w:p>
      <w:pPr>
        <w:pStyle w:val="BlockText"/>
        <w:shd w:val="clear" w:fill="EAF1FB"/>
      </w:pPr>
      <w:r>
        <w:rPr>
          <w:bCs/>
          <w:b/>
        </w:rPr>
        <w:t xml:space="preserve">수집 현황</w:t>
      </w:r>
      <w:r>
        <w:t xml:space="preserve">: 총 14건(Tier 1 정부·감독 / Tier 2 보안기업 / Tier 3 전문언론 / Tier 4 일반언론 교차 활용). 심각도 내림차순. 발생·공개일이 수집 기간(2026-10-16~2026-10-22) 이전인 항목은 후속 보도·조치 기한·패치 미적용 위험이 기간 내 지속되어 포함하였으며 각 항목에 사유를 표기하였다(자체검증 ⑤ 참조).</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990"/>
        <w:gridCol w:w="990"/>
        <w:gridCol w:w="990"/>
        <w:gridCol w:w="990"/>
        <w:gridCol w:w="990"/>
        <w:gridCol w:w="990"/>
        <w:gridCol w:w="990"/>
        <w:gridCol w:w="990"/>
      </w:tblGrid>
      <w:tr>
        <w:trPr>
          <w:tblHeader w:val="true"/>
        </w:trPr>
        <w:tc>
          <w:tcPr>
            <w:shd w:val="clear" w:color="auto" w:fill="1F3864"/>
          </w:tcPr>
          <w:p>
            <w:pPr>
              <w:pStyle w:val="Compact"/>
              <w:jc w:val="left"/>
            </w:pPr>
            <w:r>
              <w:rPr>
                <w:b/>
                <w:color w:val="FFFFFF"/>
                <w:sz w:val="17"/>
              </w:rPr>
              <w:t xml:space="preserve">#</w:t>
            </w:r>
          </w:p>
        </w:tc>
        <w:tc>
          <w:tcPr>
            <w:shd w:val="clear" w:color="auto" w:fill="1F3864"/>
          </w:tcPr>
          <w:p>
            <w:pPr>
              <w:pStyle w:val="Compact"/>
              <w:jc w:val="left"/>
            </w:pPr>
            <w:r>
              <w:rPr>
                <w:b/>
                <w:color w:val="FFFFFF"/>
                <w:sz w:val="17"/>
              </w:rPr>
              <w:t xml:space="preserve">심각도</w:t>
            </w:r>
          </w:p>
        </w:tc>
        <w:tc>
          <w:tcPr>
            <w:shd w:val="clear" w:color="auto" w:fill="1F3864"/>
          </w:tcPr>
          <w:p>
            <w:pPr>
              <w:pStyle w:val="Compact"/>
              <w:jc w:val="left"/>
            </w:pPr>
            <w:r>
              <w:rPr>
                <w:b/>
                <w:color w:val="FFFFFF"/>
                <w:sz w:val="17"/>
              </w:rPr>
              <w:t xml:space="preserve">위협유형</w:t>
            </w:r>
          </w:p>
        </w:tc>
        <w:tc>
          <w:tcPr>
            <w:shd w:val="clear" w:color="auto" w:fill="1F3864"/>
          </w:tcPr>
          <w:p>
            <w:pPr>
              <w:pStyle w:val="Compact"/>
              <w:jc w:val="left"/>
            </w:pPr>
            <w:r>
              <w:rPr>
                <w:b/>
                <w:color w:val="FFFFFF"/>
                <w:sz w:val="17"/>
              </w:rPr>
              <w:t xml:space="preserve">사건명</w:t>
            </w:r>
          </w:p>
        </w:tc>
        <w:tc>
          <w:tcPr>
            <w:shd w:val="clear" w:color="auto" w:fill="1F3864"/>
          </w:tcPr>
          <w:p>
            <w:pPr>
              <w:pStyle w:val="Compact"/>
              <w:jc w:val="left"/>
            </w:pPr>
            <w:r>
              <w:rPr>
                <w:b/>
                <w:color w:val="FFFFFF"/>
                <w:sz w:val="17"/>
              </w:rPr>
              <w:t xml:space="preserve">피해 주체</w:t>
            </w:r>
          </w:p>
        </w:tc>
        <w:tc>
          <w:tcPr>
            <w:shd w:val="clear" w:color="auto" w:fill="1F3864"/>
          </w:tcPr>
          <w:p>
            <w:pPr>
              <w:pStyle w:val="Compact"/>
              <w:jc w:val="left"/>
            </w:pPr>
            <w:r>
              <w:rPr>
                <w:b/>
                <w:color w:val="FFFFFF"/>
                <w:sz w:val="17"/>
              </w:rPr>
              <w:t xml:space="preserve">발생·공개일</w:t>
            </w:r>
          </w:p>
        </w:tc>
        <w:tc>
          <w:tcPr>
            <w:shd w:val="clear" w:color="auto" w:fill="1F3864"/>
          </w:tcPr>
          <w:p>
            <w:pPr>
              <w:pStyle w:val="Compact"/>
              <w:jc w:val="left"/>
            </w:pPr>
            <w:r>
              <w:rPr>
                <w:b/>
                <w:color w:val="FFFFFF"/>
                <w:sz w:val="17"/>
              </w:rPr>
              <w:t xml:space="preserve">교차검증</w:t>
            </w:r>
          </w:p>
        </w:tc>
        <w:tc>
          <w:tcPr>
            <w:shd w:val="clear" w:color="auto" w:fill="1F3864"/>
          </w:tcPr>
          <w:p>
            <w:pPr>
              <w:pStyle w:val="Compact"/>
              <w:jc w:val="left"/>
            </w:pPr>
            <w:r>
              <w:rPr>
                <w:b/>
                <w:color w:val="FFFFFF"/>
                <w:sz w:val="17"/>
              </w:rPr>
              <w:t xml:space="preserve">금융권 관련성</w:t>
            </w:r>
          </w:p>
        </w:tc>
      </w:tr>
      <w:tr>
        <w:tc>
          <w:tcPr/>
          <w:p>
            <w:pPr>
              <w:pStyle w:val="Compact"/>
              <w:jc w:val="left"/>
            </w:pPr>
            <w:r>
              <w:rPr>
                <w:sz w:val="17"/>
              </w:rPr>
              <w:t xml:space="preserve">1</w:t>
            </w:r>
          </w:p>
        </w:tc>
        <w:tc>
          <w:tcPr/>
          <w:p>
            <w:pPr>
              <w:pStyle w:val="Compact"/>
              <w:jc w:val="left"/>
            </w:pPr>
            <w:r>
              <w:rPr>
                <w:sz w:val="17"/>
              </w:rPr>
              <w:t xml:space="preserve">🔴 CRITICAL</w:t>
            </w:r>
          </w:p>
        </w:tc>
        <w:tc>
          <w:tcPr/>
          <w:p>
            <w:pPr>
              <w:pStyle w:val="Compact"/>
              <w:jc w:val="left"/>
            </w:pPr>
            <w:r>
              <w:rPr>
                <w:sz w:val="17"/>
              </w:rPr>
              <w:t xml:space="preserve">개인정보침해</w:t>
            </w:r>
          </w:p>
        </w:tc>
        <w:tc>
          <w:tcPr/>
          <w:p>
            <w:pPr>
              <w:pStyle w:val="Compact"/>
              <w:jc w:val="left"/>
            </w:pPr>
            <w:r>
              <w:rPr>
                <w:sz w:val="17"/>
              </w:rPr>
              <w:t xml:space="preserve">금융 16개사 연쇄 침해·약 10만 건 개인정보 유출(경찰</w:t>
            </w:r>
            <w:r>
              <w:rPr>
                <w:sz w:val="17"/>
              </w:rPr>
              <w:t xml:space="preserve"> </w:t>
            </w:r>
            <w:r>
              <w:rPr>
                <w:sz w:val="17"/>
              </w:rPr>
              <w:t xml:space="preserve">‘</w:t>
            </w:r>
            <w:r>
              <w:rPr>
                <w:sz w:val="17"/>
              </w:rPr>
              <w:t xml:space="preserve">중대범죄</w:t>
            </w:r>
            <w:r>
              <w:rPr>
                <w:sz w:val="17"/>
              </w:rPr>
              <w:t xml:space="preserve">’</w:t>
            </w:r>
            <w:r>
              <w:rPr>
                <w:sz w:val="17"/>
              </w:rPr>
              <w:t xml:space="preserve"> </w:t>
            </w:r>
            <w:r>
              <w:rPr>
                <w:sz w:val="17"/>
              </w:rPr>
              <w:t xml:space="preserve">판단 2026-10-20경)</w:t>
            </w:r>
          </w:p>
        </w:tc>
        <w:tc>
          <w:tcPr/>
          <w:p>
            <w:pPr>
              <w:pStyle w:val="Compact"/>
              <w:jc w:val="left"/>
            </w:pPr>
            <w:r>
              <w:rPr>
                <w:sz w:val="17"/>
              </w:rPr>
              <w:t xml:space="preserve">신한·KB국민·하나·BNK부산은행, 저축은행, 캐피탈 등 16개사</w:t>
            </w:r>
          </w:p>
        </w:tc>
        <w:tc>
          <w:tcPr/>
          <w:p>
            <w:pPr>
              <w:pStyle w:val="Compact"/>
              <w:jc w:val="left"/>
            </w:pPr>
            <w:r>
              <w:rPr>
                <w:sz w:val="17"/>
              </w:rPr>
              <w:t xml:space="preserve">2026-10-01(최초 공지)~, 2026-10-14(금융위 집계), 2026-10-20(수사 동향)</w:t>
            </w:r>
          </w:p>
        </w:tc>
        <w:tc>
          <w:tcPr/>
          <w:p>
            <w:pPr>
              <w:pStyle w:val="Compact"/>
              <w:jc w:val="left"/>
            </w:pPr>
            <w:r>
              <w:rPr>
                <w:sz w:val="17"/>
              </w:rPr>
              <w:t xml:space="preserve">✅</w:t>
            </w:r>
          </w:p>
        </w:tc>
        <w:tc>
          <w:tcPr/>
          <w:p>
            <w:pPr>
              <w:pStyle w:val="Compact"/>
              <w:jc w:val="left"/>
            </w:pPr>
            <w:r>
              <w:rPr>
                <w:sz w:val="17"/>
              </w:rPr>
              <w:t xml:space="preserve">높음</w:t>
            </w:r>
          </w:p>
        </w:tc>
      </w:tr>
      <w:tr>
        <w:tc>
          <w:tcPr>
            <w:shd w:val="clear" w:color="auto" w:fill="F2F5FA"/>
          </w:tcPr>
          <w:p>
            <w:pPr>
              <w:pStyle w:val="Compact"/>
              <w:jc w:val="left"/>
            </w:pPr>
            <w:r>
              <w:rPr>
                <w:sz w:val="17"/>
              </w:rPr>
              <w:t xml:space="preserve">2</w:t>
            </w:r>
          </w:p>
        </w:tc>
        <w:tc>
          <w:tcPr>
            <w:shd w:val="clear" w:color="auto" w:fill="F2F5FA"/>
          </w:tcPr>
          <w:p>
            <w:pPr>
              <w:pStyle w:val="Compact"/>
              <w:jc w:val="left"/>
            </w:pPr>
            <w:r>
              <w:rPr>
                <w:sz w:val="17"/>
              </w:rPr>
              <w:t xml:space="preserve">🔴 CRITICAL</w:t>
            </w:r>
          </w:p>
        </w:tc>
        <w:tc>
          <w:tcPr>
            <w:shd w:val="clear" w:color="auto" w:fill="F2F5FA"/>
          </w:tcPr>
          <w:p>
            <w:pPr>
              <w:pStyle w:val="Compact"/>
              <w:jc w:val="left"/>
            </w:pPr>
            <w:r>
              <w:rPr>
                <w:sz w:val="17"/>
              </w:rPr>
              <w:t xml:space="preserve">취약점 악용</w:t>
            </w:r>
          </w:p>
        </w:tc>
        <w:tc>
          <w:tcPr>
            <w:shd w:val="clear" w:color="auto" w:fill="F2F5FA"/>
          </w:tcPr>
          <w:p>
            <w:pPr>
              <w:pStyle w:val="Compact"/>
              <w:jc w:val="left"/>
            </w:pPr>
            <w:r>
              <w:rPr>
                <w:sz w:val="17"/>
              </w:rPr>
              <w:t xml:space="preserve">BeyondTrust Remote Support 인증 우회(CVE-2026-102764)</w:t>
            </w:r>
          </w:p>
        </w:tc>
        <w:tc>
          <w:tcPr>
            <w:shd w:val="clear" w:color="auto" w:fill="F2F5FA"/>
          </w:tcPr>
          <w:p>
            <w:pPr>
              <w:pStyle w:val="Compact"/>
              <w:jc w:val="left"/>
            </w:pPr>
            <w:r>
              <w:rPr>
                <w:sz w:val="17"/>
              </w:rPr>
              <w:t xml:space="preserve">BeyondTrust 제품 사용 기관(글로벌)</w:t>
            </w:r>
          </w:p>
        </w:tc>
        <w:tc>
          <w:tcPr>
            <w:shd w:val="clear" w:color="auto" w:fill="F2F5FA"/>
          </w:tcPr>
          <w:p>
            <w:pPr>
              <w:pStyle w:val="Compact"/>
              <w:jc w:val="left"/>
            </w:pPr>
            <w:r>
              <w:rPr>
                <w:sz w:val="17"/>
              </w:rPr>
              <w:t xml:space="preserve">2026-10-16(KEV 등재)</w:t>
            </w:r>
          </w:p>
        </w:tc>
        <w:tc>
          <w:tcPr>
            <w:shd w:val="clear" w:color="auto" w:fill="F2F5FA"/>
          </w:tcPr>
          <w:p>
            <w:pPr>
              <w:pStyle w:val="Compact"/>
              <w:jc w:val="left"/>
            </w:pPr>
            <w:r>
              <w:rPr>
                <w:sz w:val="17"/>
              </w:rPr>
              <w:t xml:space="preserve">✅</w:t>
            </w:r>
          </w:p>
        </w:tc>
        <w:tc>
          <w:tcPr>
            <w:shd w:val="clear" w:color="auto" w:fill="F2F5FA"/>
          </w:tcPr>
          <w:p>
            <w:pPr>
              <w:pStyle w:val="Compact"/>
              <w:jc w:val="left"/>
            </w:pPr>
            <w:r>
              <w:rPr>
                <w:sz w:val="17"/>
              </w:rPr>
              <w:t xml:space="preserve">높음</w:t>
            </w:r>
          </w:p>
        </w:tc>
      </w:tr>
      <w:tr>
        <w:tc>
          <w:tcPr/>
          <w:p>
            <w:pPr>
              <w:pStyle w:val="Compact"/>
              <w:jc w:val="left"/>
            </w:pPr>
            <w:r>
              <w:rPr>
                <w:sz w:val="17"/>
              </w:rPr>
              <w:t xml:space="preserve">3</w:t>
            </w:r>
          </w:p>
        </w:tc>
        <w:tc>
          <w:tcPr/>
          <w:p>
            <w:pPr>
              <w:pStyle w:val="Compact"/>
              <w:jc w:val="left"/>
            </w:pPr>
            <w:r>
              <w:rPr>
                <w:sz w:val="17"/>
              </w:rPr>
              <w:t xml:space="preserve">🔴 CRITICAL</w:t>
            </w:r>
          </w:p>
        </w:tc>
        <w:tc>
          <w:tcPr/>
          <w:p>
            <w:pPr>
              <w:pStyle w:val="Compact"/>
              <w:jc w:val="left"/>
            </w:pPr>
            <w:r>
              <w:rPr>
                <w:sz w:val="17"/>
              </w:rPr>
              <w:t xml:space="preserve">취약점 악용</w:t>
            </w:r>
          </w:p>
        </w:tc>
        <w:tc>
          <w:tcPr/>
          <w:p>
            <w:pPr>
              <w:pStyle w:val="Compact"/>
              <w:jc w:val="left"/>
            </w:pPr>
            <w:r>
              <w:rPr>
                <w:sz w:val="17"/>
              </w:rPr>
              <w:t xml:space="preserve">Cisco Secure Email Gateway 경로 조작 RCE(CVE-2026-76519)</w:t>
            </w:r>
          </w:p>
        </w:tc>
        <w:tc>
          <w:tcPr/>
          <w:p>
            <w:pPr>
              <w:pStyle w:val="Compact"/>
              <w:jc w:val="left"/>
            </w:pPr>
            <w:r>
              <w:rPr>
                <w:sz w:val="17"/>
              </w:rPr>
              <w:t xml:space="preserve">Cisco SEG(AMP File Reputation 사용) 보유 기관</w:t>
            </w:r>
          </w:p>
        </w:tc>
        <w:tc>
          <w:tcPr/>
          <w:p>
            <w:pPr>
              <w:pStyle w:val="Compact"/>
              <w:jc w:val="left"/>
            </w:pPr>
            <w:r>
              <w:rPr>
                <w:sz w:val="17"/>
              </w:rPr>
              <w:t xml:space="preserve">2026-10-14(KEV 등재, 조치기한 2026-10-17)</w:t>
            </w:r>
          </w:p>
        </w:tc>
        <w:tc>
          <w:tcPr/>
          <w:p>
            <w:pPr>
              <w:pStyle w:val="Compact"/>
              <w:jc w:val="left"/>
            </w:pPr>
            <w:r>
              <w:rPr>
                <w:sz w:val="17"/>
              </w:rPr>
              <w:t xml:space="preserve">✅</w:t>
            </w:r>
          </w:p>
        </w:tc>
        <w:tc>
          <w:tcPr/>
          <w:p>
            <w:pPr>
              <w:pStyle w:val="Compact"/>
              <w:jc w:val="left"/>
            </w:pPr>
            <w:r>
              <w:rPr>
                <w:sz w:val="17"/>
              </w:rPr>
              <w:t xml:space="preserve">높음</w:t>
            </w:r>
          </w:p>
        </w:tc>
      </w:tr>
      <w:tr>
        <w:tc>
          <w:tcPr>
            <w:shd w:val="clear" w:color="auto" w:fill="F2F5FA"/>
          </w:tcPr>
          <w:p>
            <w:pPr>
              <w:pStyle w:val="Compact"/>
              <w:jc w:val="left"/>
            </w:pPr>
            <w:r>
              <w:rPr>
                <w:sz w:val="17"/>
              </w:rPr>
              <w:t xml:space="preserve">4</w:t>
            </w:r>
          </w:p>
        </w:tc>
        <w:tc>
          <w:tcPr>
            <w:shd w:val="clear" w:color="auto" w:fill="F2F5FA"/>
          </w:tcPr>
          <w:p>
            <w:pPr>
              <w:pStyle w:val="Compact"/>
              <w:jc w:val="left"/>
            </w:pPr>
            <w:r>
              <w:rPr>
                <w:sz w:val="17"/>
              </w:rPr>
              <w:t xml:space="preserve">🟠 HIGH</w:t>
            </w:r>
          </w:p>
        </w:tc>
        <w:tc>
          <w:tcPr>
            <w:shd w:val="clear" w:color="auto" w:fill="F2F5FA"/>
          </w:tcPr>
          <w:p>
            <w:pPr>
              <w:pStyle w:val="Compact"/>
              <w:jc w:val="left"/>
            </w:pPr>
            <w:r>
              <w:rPr>
                <w:sz w:val="17"/>
              </w:rPr>
              <w:t xml:space="preserve">공급망</w:t>
            </w:r>
          </w:p>
        </w:tc>
        <w:tc>
          <w:tcPr>
            <w:shd w:val="clear" w:color="auto" w:fill="F2F5FA"/>
          </w:tcPr>
          <w:p>
            <w:pPr>
              <w:pStyle w:val="Compact"/>
              <w:jc w:val="left"/>
            </w:pPr>
            <w:r>
              <w:rPr>
                <w:sz w:val="17"/>
              </w:rPr>
              <w:t xml:space="preserve">ConnectWise Cloud Backup 앱 자격증명 탈취→M365 테넌트 무단 로그인</w:t>
            </w:r>
          </w:p>
        </w:tc>
        <w:tc>
          <w:tcPr>
            <w:shd w:val="clear" w:color="auto" w:fill="F2F5FA"/>
          </w:tcPr>
          <w:p>
            <w:pPr>
              <w:pStyle w:val="Compact"/>
              <w:jc w:val="left"/>
            </w:pPr>
            <w:r>
              <w:rPr>
                <w:sz w:val="17"/>
              </w:rPr>
              <w:t xml:space="preserve">ConnectWise 고객·MSP의 M365 테넌트 최소 173곳</w:t>
            </w:r>
          </w:p>
        </w:tc>
        <w:tc>
          <w:tcPr>
            <w:shd w:val="clear" w:color="auto" w:fill="F2F5FA"/>
          </w:tcPr>
          <w:p>
            <w:pPr>
              <w:pStyle w:val="Compact"/>
              <w:jc w:val="left"/>
            </w:pPr>
            <w:r>
              <w:rPr>
                <w:sz w:val="17"/>
              </w:rPr>
              <w:t xml:space="preserve">2026-10-16</w:t>
            </w:r>
          </w:p>
        </w:tc>
        <w:tc>
          <w:tcPr>
            <w:shd w:val="clear" w:color="auto" w:fill="F2F5FA"/>
          </w:tcPr>
          <w:p>
            <w:pPr>
              <w:pStyle w:val="Compact"/>
              <w:jc w:val="left"/>
            </w:pPr>
            <w:r>
              <w:rPr>
                <w:sz w:val="17"/>
              </w:rPr>
              <w:t xml:space="preserve">✅</w:t>
            </w:r>
          </w:p>
        </w:tc>
        <w:tc>
          <w:tcPr>
            <w:shd w:val="clear" w:color="auto" w:fill="F2F5FA"/>
          </w:tcPr>
          <w:p>
            <w:pPr>
              <w:pStyle w:val="Compact"/>
              <w:jc w:val="left"/>
            </w:pPr>
            <w:r>
              <w:rPr>
                <w:sz w:val="17"/>
              </w:rPr>
              <w:t xml:space="preserve">높음</w:t>
            </w:r>
          </w:p>
        </w:tc>
      </w:tr>
      <w:tr>
        <w:tc>
          <w:tcPr/>
          <w:p>
            <w:pPr>
              <w:pStyle w:val="Compact"/>
              <w:jc w:val="left"/>
            </w:pPr>
            <w:r>
              <w:rPr>
                <w:sz w:val="17"/>
              </w:rPr>
              <w:t xml:space="preserve">5</w:t>
            </w:r>
          </w:p>
        </w:tc>
        <w:tc>
          <w:tcPr/>
          <w:p>
            <w:pPr>
              <w:pStyle w:val="Compact"/>
              <w:jc w:val="left"/>
            </w:pPr>
            <w:r>
              <w:rPr>
                <w:sz w:val="17"/>
              </w:rPr>
              <w:t xml:space="preserve">🟠 HIGH</w:t>
            </w:r>
          </w:p>
        </w:tc>
        <w:tc>
          <w:tcPr/>
          <w:p>
            <w:pPr>
              <w:pStyle w:val="Compact"/>
              <w:jc w:val="left"/>
            </w:pPr>
            <w:r>
              <w:rPr>
                <w:sz w:val="17"/>
              </w:rPr>
              <w:t xml:space="preserve">APT·해킹</w:t>
            </w:r>
          </w:p>
        </w:tc>
        <w:tc>
          <w:tcPr/>
          <w:p>
            <w:pPr>
              <w:pStyle w:val="Compact"/>
              <w:jc w:val="left"/>
            </w:pPr>
            <w:r>
              <w:rPr>
                <w:sz w:val="17"/>
              </w:rPr>
              <w:t xml:space="preserve">중국어 사용 추정 행위자의 AI 에이전트 활용 한국 은행 침입(CrowdStrike 평가)</w:t>
            </w:r>
          </w:p>
        </w:tc>
        <w:tc>
          <w:tcPr/>
          <w:p>
            <w:pPr>
              <w:pStyle w:val="Compact"/>
              <w:jc w:val="left"/>
            </w:pPr>
            <w:r>
              <w:rPr>
                <w:sz w:val="17"/>
              </w:rPr>
              <w:t xml:space="preserve">한국 은행(보도별 7~9곳)</w:t>
            </w:r>
          </w:p>
        </w:tc>
        <w:tc>
          <w:tcPr/>
          <w:p>
            <w:pPr>
              <w:pStyle w:val="Compact"/>
              <w:jc w:val="left"/>
            </w:pPr>
            <w:r>
              <w:rPr>
                <w:sz w:val="17"/>
              </w:rPr>
              <w:t xml:space="preserve">2026-10-08 보도, 2026-10-22 후속 기사</w:t>
            </w:r>
          </w:p>
        </w:tc>
        <w:tc>
          <w:tcPr/>
          <w:p>
            <w:pPr>
              <w:pStyle w:val="Compact"/>
              <w:jc w:val="left"/>
            </w:pPr>
            <w:r>
              <w:rPr>
                <w:sz w:val="17"/>
              </w:rPr>
              <w:t xml:space="preserve">⚠️</w:t>
            </w:r>
          </w:p>
        </w:tc>
        <w:tc>
          <w:tcPr/>
          <w:p>
            <w:pPr>
              <w:pStyle w:val="Compact"/>
              <w:jc w:val="left"/>
            </w:pPr>
            <w:r>
              <w:rPr>
                <w:sz w:val="17"/>
              </w:rPr>
              <w:t xml:space="preserve">높음</w:t>
            </w:r>
          </w:p>
        </w:tc>
      </w:tr>
      <w:tr>
        <w:tc>
          <w:tcPr>
            <w:shd w:val="clear" w:color="auto" w:fill="F2F5FA"/>
          </w:tcPr>
          <w:p>
            <w:pPr>
              <w:pStyle w:val="Compact"/>
              <w:jc w:val="left"/>
            </w:pPr>
            <w:r>
              <w:rPr>
                <w:sz w:val="17"/>
              </w:rPr>
              <w:t xml:space="preserve">6</w:t>
            </w:r>
          </w:p>
        </w:tc>
        <w:tc>
          <w:tcPr>
            <w:shd w:val="clear" w:color="auto" w:fill="F2F5FA"/>
          </w:tcPr>
          <w:p>
            <w:pPr>
              <w:pStyle w:val="Compact"/>
              <w:jc w:val="left"/>
            </w:pPr>
            <w:r>
              <w:rPr>
                <w:sz w:val="17"/>
              </w:rPr>
              <w:t xml:space="preserve">🟠 HIGH</w:t>
            </w:r>
          </w:p>
        </w:tc>
        <w:tc>
          <w:tcPr>
            <w:shd w:val="clear" w:color="auto" w:fill="F2F5FA"/>
          </w:tcPr>
          <w:p>
            <w:pPr>
              <w:pStyle w:val="Compact"/>
              <w:jc w:val="left"/>
            </w:pPr>
            <w:r>
              <w:rPr>
                <w:sz w:val="17"/>
              </w:rPr>
              <w:t xml:space="preserve">취약점 악용</w:t>
            </w:r>
          </w:p>
        </w:tc>
        <w:tc>
          <w:tcPr>
            <w:shd w:val="clear" w:color="auto" w:fill="F2F5FA"/>
          </w:tcPr>
          <w:p>
            <w:pPr>
              <w:pStyle w:val="Compact"/>
              <w:jc w:val="left"/>
            </w:pPr>
            <w:r>
              <w:rPr>
                <w:sz w:val="17"/>
              </w:rPr>
              <w:t xml:space="preserve">Ivanti Connect Secure 인증 우회·RCE(CVE-2026-104935)</w:t>
            </w:r>
          </w:p>
        </w:tc>
        <w:tc>
          <w:tcPr>
            <w:shd w:val="clear" w:color="auto" w:fill="F2F5FA"/>
          </w:tcPr>
          <w:p>
            <w:pPr>
              <w:pStyle w:val="Compact"/>
              <w:jc w:val="left"/>
            </w:pPr>
            <w:r>
              <w:rPr>
                <w:sz w:val="17"/>
              </w:rPr>
              <w:t xml:space="preserve">Ivanti ICS 사용 기관</w:t>
            </w:r>
          </w:p>
        </w:tc>
        <w:tc>
          <w:tcPr>
            <w:shd w:val="clear" w:color="auto" w:fill="F2F5FA"/>
          </w:tcPr>
          <w:p>
            <w:pPr>
              <w:pStyle w:val="Compact"/>
              <w:jc w:val="left"/>
            </w:pPr>
            <w:r>
              <w:rPr>
                <w:sz w:val="17"/>
              </w:rPr>
              <w:t xml:space="preserve">2026-10-13(KEV 등재, 기한 2026-10-16)</w:t>
            </w:r>
          </w:p>
        </w:tc>
        <w:tc>
          <w:tcPr>
            <w:shd w:val="clear" w:color="auto" w:fill="F2F5FA"/>
          </w:tcPr>
          <w:p>
            <w:pPr>
              <w:pStyle w:val="Compact"/>
              <w:jc w:val="left"/>
            </w:pPr>
            <w:r>
              <w:rPr>
                <w:sz w:val="17"/>
              </w:rPr>
              <w:t xml:space="preserve">✅</w:t>
            </w:r>
          </w:p>
        </w:tc>
        <w:tc>
          <w:tcPr>
            <w:shd w:val="clear" w:color="auto" w:fill="F2F5FA"/>
          </w:tcPr>
          <w:p>
            <w:pPr>
              <w:pStyle w:val="Compact"/>
              <w:jc w:val="left"/>
            </w:pPr>
            <w:r>
              <w:rPr>
                <w:sz w:val="17"/>
              </w:rPr>
              <w:t xml:space="preserve">높음</w:t>
            </w:r>
          </w:p>
        </w:tc>
      </w:tr>
      <w:tr>
        <w:tc>
          <w:tcPr/>
          <w:p>
            <w:pPr>
              <w:pStyle w:val="Compact"/>
              <w:jc w:val="left"/>
            </w:pPr>
            <w:r>
              <w:rPr>
                <w:sz w:val="17"/>
              </w:rPr>
              <w:t xml:space="preserve">7</w:t>
            </w:r>
          </w:p>
        </w:tc>
        <w:tc>
          <w:tcPr/>
          <w:p>
            <w:pPr>
              <w:pStyle w:val="Compact"/>
              <w:jc w:val="left"/>
            </w:pPr>
            <w:r>
              <w:rPr>
                <w:sz w:val="17"/>
              </w:rPr>
              <w:t xml:space="preserve">🟠 HIGH</w:t>
            </w:r>
          </w:p>
        </w:tc>
        <w:tc>
          <w:tcPr/>
          <w:p>
            <w:pPr>
              <w:pStyle w:val="Compact"/>
              <w:jc w:val="left"/>
            </w:pPr>
            <w:r>
              <w:rPr>
                <w:sz w:val="17"/>
              </w:rPr>
              <w:t xml:space="preserve">취약점 악용</w:t>
            </w:r>
          </w:p>
        </w:tc>
        <w:tc>
          <w:tcPr/>
          <w:p>
            <w:pPr>
              <w:pStyle w:val="Compact"/>
              <w:jc w:val="left"/>
            </w:pPr>
            <w:r>
              <w:rPr>
                <w:sz w:val="17"/>
              </w:rPr>
              <w:t xml:space="preserve">PAN-OS 관리 인터페이스 RCE(CVE-2026-0322)</w:t>
            </w:r>
          </w:p>
        </w:tc>
        <w:tc>
          <w:tcPr/>
          <w:p>
            <w:pPr>
              <w:pStyle w:val="Compact"/>
              <w:jc w:val="left"/>
            </w:pPr>
            <w:r>
              <w:rPr>
                <w:sz w:val="17"/>
              </w:rPr>
              <w:t xml:space="preserve">PA/VM-Series·Panorama 사용 기관</w:t>
            </w:r>
          </w:p>
        </w:tc>
        <w:tc>
          <w:tcPr/>
          <w:p>
            <w:pPr>
              <w:pStyle w:val="Compact"/>
              <w:jc w:val="left"/>
            </w:pPr>
            <w:r>
              <w:rPr>
                <w:sz w:val="17"/>
              </w:rPr>
              <w:t xml:space="preserve">2026-10-14(KEV 등재)</w:t>
            </w:r>
          </w:p>
        </w:tc>
        <w:tc>
          <w:tcPr/>
          <w:p>
            <w:pPr>
              <w:pStyle w:val="Compact"/>
              <w:jc w:val="left"/>
            </w:pPr>
            <w:r>
              <w:rPr>
                <w:sz w:val="17"/>
              </w:rPr>
              <w:t xml:space="preserve">✅</w:t>
            </w:r>
          </w:p>
        </w:tc>
        <w:tc>
          <w:tcPr/>
          <w:p>
            <w:pPr>
              <w:pStyle w:val="Compact"/>
              <w:jc w:val="left"/>
            </w:pPr>
            <w:r>
              <w:rPr>
                <w:sz w:val="17"/>
              </w:rPr>
              <w:t xml:space="preserve">중간</w:t>
            </w:r>
          </w:p>
        </w:tc>
      </w:tr>
      <w:tr>
        <w:tc>
          <w:tcPr>
            <w:shd w:val="clear" w:color="auto" w:fill="F2F5FA"/>
          </w:tcPr>
          <w:p>
            <w:pPr>
              <w:pStyle w:val="Compact"/>
              <w:jc w:val="left"/>
            </w:pPr>
            <w:r>
              <w:rPr>
                <w:sz w:val="17"/>
              </w:rPr>
              <w:t xml:space="preserve">8</w:t>
            </w:r>
          </w:p>
        </w:tc>
        <w:tc>
          <w:tcPr>
            <w:shd w:val="clear" w:color="auto" w:fill="F2F5FA"/>
          </w:tcPr>
          <w:p>
            <w:pPr>
              <w:pStyle w:val="Compact"/>
              <w:jc w:val="left"/>
            </w:pPr>
            <w:r>
              <w:rPr>
                <w:sz w:val="17"/>
              </w:rPr>
              <w:t xml:space="preserve">🟠 HIGH</w:t>
            </w:r>
          </w:p>
        </w:tc>
        <w:tc>
          <w:tcPr>
            <w:shd w:val="clear" w:color="auto" w:fill="F2F5FA"/>
          </w:tcPr>
          <w:p>
            <w:pPr>
              <w:pStyle w:val="Compact"/>
              <w:jc w:val="left"/>
            </w:pPr>
            <w:r>
              <w:rPr>
                <w:sz w:val="17"/>
              </w:rPr>
              <w:t xml:space="preserve">취약점 악용</w:t>
            </w:r>
          </w:p>
        </w:tc>
        <w:tc>
          <w:tcPr>
            <w:shd w:val="clear" w:color="auto" w:fill="F2F5FA"/>
          </w:tcPr>
          <w:p>
            <w:pPr>
              <w:pStyle w:val="Compact"/>
              <w:jc w:val="left"/>
            </w:pPr>
            <w:r>
              <w:rPr>
                <w:sz w:val="17"/>
              </w:rPr>
              <w:t xml:space="preserve">AhsayCBS 인증 우회·RCE 연쇄(CVE-2026-105133/105134)</w:t>
            </w:r>
          </w:p>
        </w:tc>
        <w:tc>
          <w:tcPr>
            <w:shd w:val="clear" w:color="auto" w:fill="F2F5FA"/>
          </w:tcPr>
          <w:p>
            <w:pPr>
              <w:pStyle w:val="Compact"/>
              <w:jc w:val="left"/>
            </w:pPr>
            <w:r>
              <w:rPr>
                <w:sz w:val="17"/>
              </w:rPr>
              <w:t xml:space="preserve">AhsayCBS 백업 서버 사용 기관</w:t>
            </w:r>
          </w:p>
        </w:tc>
        <w:tc>
          <w:tcPr>
            <w:shd w:val="clear" w:color="auto" w:fill="F2F5FA"/>
          </w:tcPr>
          <w:p>
            <w:pPr>
              <w:pStyle w:val="Compact"/>
              <w:jc w:val="left"/>
            </w:pPr>
            <w:r>
              <w:rPr>
                <w:sz w:val="17"/>
              </w:rPr>
              <w:t xml:space="preserve">2026-10-14(KEV 등재)</w:t>
            </w:r>
          </w:p>
        </w:tc>
        <w:tc>
          <w:tcPr>
            <w:shd w:val="clear" w:color="auto" w:fill="F2F5FA"/>
          </w:tcPr>
          <w:p>
            <w:pPr>
              <w:pStyle w:val="Compact"/>
              <w:jc w:val="left"/>
            </w:pPr>
            <w:r>
              <w:rPr>
                <w:sz w:val="17"/>
              </w:rPr>
              <w:t xml:space="preserve">✅</w:t>
            </w:r>
          </w:p>
        </w:tc>
        <w:tc>
          <w:tcPr>
            <w:shd w:val="clear" w:color="auto" w:fill="F2F5FA"/>
          </w:tcPr>
          <w:p>
            <w:pPr>
              <w:pStyle w:val="Compact"/>
              <w:jc w:val="left"/>
            </w:pPr>
            <w:r>
              <w:rPr>
                <w:sz w:val="17"/>
              </w:rPr>
              <w:t xml:space="preserve">중간</w:t>
            </w:r>
          </w:p>
        </w:tc>
      </w:tr>
      <w:tr>
        <w:tc>
          <w:tcPr/>
          <w:p>
            <w:pPr>
              <w:pStyle w:val="Compact"/>
              <w:jc w:val="left"/>
            </w:pPr>
            <w:r>
              <w:rPr>
                <w:sz w:val="17"/>
              </w:rPr>
              <w:t xml:space="preserve">9</w:t>
            </w:r>
          </w:p>
        </w:tc>
        <w:tc>
          <w:tcPr/>
          <w:p>
            <w:pPr>
              <w:pStyle w:val="Compact"/>
              <w:jc w:val="left"/>
            </w:pPr>
            <w:r>
              <w:rPr>
                <w:sz w:val="17"/>
              </w:rPr>
              <w:t xml:space="preserve">🟠 HIGH</w:t>
            </w:r>
          </w:p>
        </w:tc>
        <w:tc>
          <w:tcPr/>
          <w:p>
            <w:pPr>
              <w:pStyle w:val="Compact"/>
              <w:jc w:val="left"/>
            </w:pPr>
            <w:r>
              <w:rPr>
                <w:sz w:val="17"/>
              </w:rPr>
              <w:t xml:space="preserve">정책·제도</w:t>
            </w:r>
          </w:p>
        </w:tc>
        <w:tc>
          <w:tcPr/>
          <w:p>
            <w:pPr>
              <w:pStyle w:val="Compact"/>
              <w:jc w:val="left"/>
            </w:pPr>
            <w:r>
              <w:rPr>
                <w:sz w:val="17"/>
              </w:rPr>
              <w:t xml:space="preserve">금융권 긴급점검(555개사 중 130개사 미흡)·전수점검·2차 피해 특별대응기간</w:t>
            </w:r>
          </w:p>
        </w:tc>
        <w:tc>
          <w:tcPr/>
          <w:p>
            <w:pPr>
              <w:pStyle w:val="Compact"/>
              <w:jc w:val="left"/>
            </w:pPr>
            <w:r>
              <w:rPr>
                <w:sz w:val="17"/>
              </w:rPr>
              <w:t xml:space="preserve">전 금융업권</w:t>
            </w:r>
          </w:p>
        </w:tc>
        <w:tc>
          <w:tcPr/>
          <w:p>
            <w:pPr>
              <w:pStyle w:val="Compact"/>
              <w:jc w:val="left"/>
            </w:pPr>
            <w:r>
              <w:rPr>
                <w:sz w:val="17"/>
              </w:rPr>
              <w:t xml:space="preserve">2026-10-06~(특별대응기간), 2026-10-14(점검결과)</w:t>
            </w:r>
          </w:p>
        </w:tc>
        <w:tc>
          <w:tcPr/>
          <w:p>
            <w:pPr>
              <w:pStyle w:val="Compact"/>
              <w:jc w:val="left"/>
            </w:pPr>
            <w:r>
              <w:rPr>
                <w:sz w:val="17"/>
              </w:rPr>
              <w:t xml:space="preserve">✅</w:t>
            </w:r>
          </w:p>
        </w:tc>
        <w:tc>
          <w:tcPr/>
          <w:p>
            <w:pPr>
              <w:pStyle w:val="Compact"/>
              <w:jc w:val="left"/>
            </w:pPr>
            <w:r>
              <w:rPr>
                <w:sz w:val="17"/>
              </w:rPr>
              <w:t xml:space="preserve">높음</w:t>
            </w:r>
          </w:p>
        </w:tc>
      </w:tr>
      <w:tr>
        <w:tc>
          <w:tcPr>
            <w:shd w:val="clear" w:color="auto" w:fill="F2F5FA"/>
          </w:tcPr>
          <w:p>
            <w:pPr>
              <w:pStyle w:val="Compact"/>
              <w:jc w:val="left"/>
            </w:pPr>
            <w:r>
              <w:rPr>
                <w:sz w:val="17"/>
              </w:rPr>
              <w:t xml:space="preserve">10</w:t>
            </w:r>
          </w:p>
        </w:tc>
        <w:tc>
          <w:tcPr>
            <w:shd w:val="clear" w:color="auto" w:fill="F2F5FA"/>
          </w:tcPr>
          <w:p>
            <w:pPr>
              <w:pStyle w:val="Compact"/>
              <w:jc w:val="left"/>
            </w:pPr>
            <w:r>
              <w:rPr>
                <w:sz w:val="17"/>
              </w:rPr>
              <w:t xml:space="preserve">🟡 MEDIUM</w:t>
            </w:r>
          </w:p>
        </w:tc>
        <w:tc>
          <w:tcPr>
            <w:shd w:val="clear" w:color="auto" w:fill="F2F5FA"/>
          </w:tcPr>
          <w:p>
            <w:pPr>
              <w:pStyle w:val="Compact"/>
              <w:jc w:val="left"/>
            </w:pPr>
            <w:r>
              <w:rPr>
                <w:sz w:val="17"/>
              </w:rPr>
              <w:t xml:space="preserve">APT·해킹</w:t>
            </w:r>
          </w:p>
        </w:tc>
        <w:tc>
          <w:tcPr>
            <w:shd w:val="clear" w:color="auto" w:fill="F2F5FA"/>
          </w:tcPr>
          <w:p>
            <w:pPr>
              <w:pStyle w:val="Compact"/>
              <w:jc w:val="left"/>
            </w:pPr>
            <w:r>
              <w:rPr>
                <w:sz w:val="17"/>
              </w:rPr>
              <w:t xml:space="preserve">AI 에이전트(ARTEX 추정) 활용 M365 테넌트 2,250곳 침해 주장</w:t>
            </w:r>
          </w:p>
        </w:tc>
        <w:tc>
          <w:tcPr>
            <w:shd w:val="clear" w:color="auto" w:fill="F2F5FA"/>
          </w:tcPr>
          <w:p>
            <w:pPr>
              <w:pStyle w:val="Compact"/>
              <w:jc w:val="left"/>
            </w:pPr>
            <w:r>
              <w:rPr>
                <w:sz w:val="17"/>
              </w:rPr>
              <w:t xml:space="preserve">M365 테넌트(글로벌)</w:t>
            </w:r>
          </w:p>
        </w:tc>
        <w:tc>
          <w:tcPr>
            <w:shd w:val="clear" w:color="auto" w:fill="F2F5FA"/>
          </w:tcPr>
          <w:p>
            <w:pPr>
              <w:pStyle w:val="Compact"/>
              <w:jc w:val="left"/>
            </w:pPr>
            <w:r>
              <w:rPr>
                <w:sz w:val="17"/>
              </w:rPr>
              <w:t xml:space="preserve">2026-10-22</w:t>
            </w:r>
          </w:p>
        </w:tc>
        <w:tc>
          <w:tcPr>
            <w:shd w:val="clear" w:color="auto" w:fill="F2F5FA"/>
          </w:tcPr>
          <w:p>
            <w:pPr>
              <w:pStyle w:val="Compact"/>
              <w:jc w:val="left"/>
            </w:pPr>
            <w:r>
              <w:rPr>
                <w:sz w:val="17"/>
              </w:rPr>
              <w:t xml:space="preserve">⚠️</w:t>
            </w:r>
          </w:p>
        </w:tc>
        <w:tc>
          <w:tcPr>
            <w:shd w:val="clear" w:color="auto" w:fill="F2F5FA"/>
          </w:tcPr>
          <w:p>
            <w:pPr>
              <w:pStyle w:val="Compact"/>
              <w:jc w:val="left"/>
            </w:pPr>
            <w:r>
              <w:rPr>
                <w:sz w:val="17"/>
              </w:rPr>
              <w:t xml:space="preserve">중간</w:t>
            </w:r>
          </w:p>
        </w:tc>
      </w:tr>
      <w:tr>
        <w:tc>
          <w:tcPr/>
          <w:p>
            <w:pPr>
              <w:pStyle w:val="Compact"/>
              <w:jc w:val="left"/>
            </w:pPr>
            <w:r>
              <w:rPr>
                <w:sz w:val="17"/>
              </w:rPr>
              <w:t xml:space="preserve">11</w:t>
            </w:r>
          </w:p>
        </w:tc>
        <w:tc>
          <w:tcPr/>
          <w:p>
            <w:pPr>
              <w:pStyle w:val="Compact"/>
              <w:jc w:val="left"/>
            </w:pPr>
            <w:r>
              <w:rPr>
                <w:sz w:val="17"/>
              </w:rPr>
              <w:t xml:space="preserve">🟡 MEDIUM</w:t>
            </w:r>
          </w:p>
        </w:tc>
        <w:tc>
          <w:tcPr/>
          <w:p>
            <w:pPr>
              <w:pStyle w:val="Compact"/>
              <w:jc w:val="left"/>
            </w:pPr>
            <w:r>
              <w:rPr>
                <w:sz w:val="17"/>
              </w:rPr>
              <w:t xml:space="preserve">취약점 악용</w:t>
            </w:r>
          </w:p>
        </w:tc>
        <w:tc>
          <w:tcPr/>
          <w:p>
            <w:pPr>
              <w:pStyle w:val="Compact"/>
              <w:jc w:val="left"/>
            </w:pPr>
            <w:r>
              <w:rPr>
                <w:sz w:val="17"/>
              </w:rPr>
              <w:t xml:space="preserve">CISA KEV 6건 추가(Plex·Siemens Software Center·SiteGuard)</w:t>
            </w:r>
          </w:p>
        </w:tc>
        <w:tc>
          <w:tcPr/>
          <w:p>
            <w:pPr>
              <w:pStyle w:val="Compact"/>
              <w:jc w:val="left"/>
            </w:pPr>
            <w:r>
              <w:rPr>
                <w:sz w:val="17"/>
              </w:rPr>
              <w:t xml:space="preserve">해당 제품 사용 기관</w:t>
            </w:r>
          </w:p>
        </w:tc>
        <w:tc>
          <w:tcPr/>
          <w:p>
            <w:pPr>
              <w:pStyle w:val="Compact"/>
              <w:jc w:val="left"/>
            </w:pPr>
            <w:r>
              <w:rPr>
                <w:sz w:val="17"/>
              </w:rPr>
              <w:t xml:space="preserve">2026-10-20</w:t>
            </w:r>
          </w:p>
        </w:tc>
        <w:tc>
          <w:tcPr/>
          <w:p>
            <w:pPr>
              <w:pStyle w:val="Compact"/>
              <w:jc w:val="left"/>
            </w:pPr>
            <w:r>
              <w:rPr>
                <w:sz w:val="17"/>
              </w:rPr>
              <w:t xml:space="preserve">✅</w:t>
            </w:r>
          </w:p>
        </w:tc>
        <w:tc>
          <w:tcPr/>
          <w:p>
            <w:pPr>
              <w:pStyle w:val="Compact"/>
              <w:jc w:val="left"/>
            </w:pPr>
            <w:r>
              <w:rPr>
                <w:sz w:val="17"/>
              </w:rPr>
              <w:t xml:space="preserve">낮음</w:t>
            </w:r>
          </w:p>
        </w:tc>
      </w:tr>
      <w:tr>
        <w:tc>
          <w:tcPr>
            <w:shd w:val="clear" w:color="auto" w:fill="F2F5FA"/>
          </w:tcPr>
          <w:p>
            <w:pPr>
              <w:pStyle w:val="Compact"/>
              <w:jc w:val="left"/>
            </w:pPr>
            <w:r>
              <w:rPr>
                <w:sz w:val="17"/>
              </w:rPr>
              <w:t xml:space="preserve">12</w:t>
            </w:r>
          </w:p>
        </w:tc>
        <w:tc>
          <w:tcPr>
            <w:shd w:val="clear" w:color="auto" w:fill="F2F5FA"/>
          </w:tcPr>
          <w:p>
            <w:pPr>
              <w:pStyle w:val="Compact"/>
              <w:jc w:val="left"/>
            </w:pPr>
            <w:r>
              <w:rPr>
                <w:sz w:val="17"/>
              </w:rPr>
              <w:t xml:space="preserve">🟡 MEDIUM</w:t>
            </w:r>
          </w:p>
        </w:tc>
        <w:tc>
          <w:tcPr>
            <w:shd w:val="clear" w:color="auto" w:fill="F2F5FA"/>
          </w:tcPr>
          <w:p>
            <w:pPr>
              <w:pStyle w:val="Compact"/>
              <w:jc w:val="left"/>
            </w:pPr>
            <w:r>
              <w:rPr>
                <w:sz w:val="17"/>
              </w:rPr>
              <w:t xml:space="preserve">정책·제도</w:t>
            </w:r>
          </w:p>
        </w:tc>
        <w:tc>
          <w:tcPr>
            <w:shd w:val="clear" w:color="auto" w:fill="F2F5FA"/>
          </w:tcPr>
          <w:p>
            <w:pPr>
              <w:pStyle w:val="Compact"/>
              <w:jc w:val="left"/>
            </w:pPr>
            <w:r>
              <w:rPr>
                <w:sz w:val="17"/>
              </w:rPr>
              <w:t xml:space="preserve">신용정보업감독규정 과징금 산정기준 개정안 예고</w:t>
            </w:r>
          </w:p>
        </w:tc>
        <w:tc>
          <w:tcPr>
            <w:shd w:val="clear" w:color="auto" w:fill="F2F5FA"/>
          </w:tcPr>
          <w:p>
            <w:pPr>
              <w:pStyle w:val="Compact"/>
              <w:jc w:val="left"/>
            </w:pPr>
            <w:r>
              <w:rPr>
                <w:sz w:val="17"/>
              </w:rPr>
              <w:t xml:space="preserve">신용정보법 적용 금융회사</w:t>
            </w:r>
          </w:p>
        </w:tc>
        <w:tc>
          <w:tcPr>
            <w:shd w:val="clear" w:color="auto" w:fill="F2F5FA"/>
          </w:tcPr>
          <w:p>
            <w:pPr>
              <w:pStyle w:val="Compact"/>
              <w:jc w:val="left"/>
            </w:pPr>
            <w:r>
              <w:rPr>
                <w:sz w:val="17"/>
              </w:rPr>
              <w:t xml:space="preserve">2026-10-01(예고, 2026-09-16 발표)</w:t>
            </w:r>
          </w:p>
        </w:tc>
        <w:tc>
          <w:tcPr>
            <w:shd w:val="clear" w:color="auto" w:fill="F2F5FA"/>
          </w:tcPr>
          <w:p>
            <w:pPr>
              <w:pStyle w:val="Compact"/>
              <w:jc w:val="left"/>
            </w:pPr>
            <w:r>
              <w:rPr>
                <w:sz w:val="17"/>
              </w:rPr>
              <w:t xml:space="preserve">✅</w:t>
            </w:r>
          </w:p>
        </w:tc>
        <w:tc>
          <w:tcPr>
            <w:shd w:val="clear" w:color="auto" w:fill="F2F5FA"/>
          </w:tcPr>
          <w:p>
            <w:pPr>
              <w:pStyle w:val="Compact"/>
              <w:jc w:val="left"/>
            </w:pPr>
            <w:r>
              <w:rPr>
                <w:sz w:val="17"/>
              </w:rPr>
              <w:t xml:space="preserve">높음</w:t>
            </w:r>
          </w:p>
        </w:tc>
      </w:tr>
      <w:tr>
        <w:tc>
          <w:tcPr/>
          <w:p>
            <w:pPr>
              <w:pStyle w:val="Compact"/>
              <w:jc w:val="left"/>
            </w:pPr>
            <w:r>
              <w:rPr>
                <w:sz w:val="17"/>
              </w:rPr>
              <w:t xml:space="preserve">13</w:t>
            </w:r>
          </w:p>
        </w:tc>
        <w:tc>
          <w:tcPr/>
          <w:p>
            <w:pPr>
              <w:pStyle w:val="Compact"/>
              <w:jc w:val="left"/>
            </w:pPr>
            <w:r>
              <w:rPr>
                <w:sz w:val="17"/>
              </w:rPr>
              <w:t xml:space="preserve">🟡 MEDIUM</w:t>
            </w:r>
          </w:p>
        </w:tc>
        <w:tc>
          <w:tcPr/>
          <w:p>
            <w:pPr>
              <w:pStyle w:val="Compact"/>
              <w:jc w:val="left"/>
            </w:pPr>
            <w:r>
              <w:rPr>
                <w:sz w:val="17"/>
              </w:rPr>
              <w:t xml:space="preserve">정책·제도</w:t>
            </w:r>
          </w:p>
        </w:tc>
        <w:tc>
          <w:tcPr/>
          <w:p>
            <w:pPr>
              <w:pStyle w:val="Compact"/>
              <w:jc w:val="left"/>
            </w:pPr>
            <w:r>
              <w:rPr>
                <w:sz w:val="17"/>
              </w:rPr>
              <w:t xml:space="preserve">금융권 해킹 수사 관할(중수청 통보·전자금융기반시설 유권해석) 쟁점</w:t>
            </w:r>
          </w:p>
        </w:tc>
        <w:tc>
          <w:tcPr/>
          <w:p>
            <w:pPr>
              <w:pStyle w:val="Compact"/>
              <w:jc w:val="left"/>
            </w:pPr>
            <w:r>
              <w:rPr>
                <w:sz w:val="17"/>
              </w:rPr>
              <w:t xml:space="preserve">수사기관·금융회사</w:t>
            </w:r>
          </w:p>
        </w:tc>
        <w:tc>
          <w:tcPr/>
          <w:p>
            <w:pPr>
              <w:pStyle w:val="Compact"/>
              <w:jc w:val="left"/>
            </w:pPr>
            <w:r>
              <w:rPr>
                <w:sz w:val="17"/>
              </w:rPr>
              <w:t xml:space="preserve">2026-10-21</w:t>
            </w:r>
          </w:p>
        </w:tc>
        <w:tc>
          <w:tcPr/>
          <w:p>
            <w:pPr>
              <w:pStyle w:val="Compact"/>
              <w:jc w:val="left"/>
            </w:pPr>
            <w:r>
              <w:rPr>
                <w:sz w:val="17"/>
              </w:rPr>
              <w:t xml:space="preserve">✅</w:t>
            </w:r>
          </w:p>
        </w:tc>
        <w:tc>
          <w:tcPr/>
          <w:p>
            <w:pPr>
              <w:pStyle w:val="Compact"/>
              <w:jc w:val="left"/>
            </w:pPr>
            <w:r>
              <w:rPr>
                <w:sz w:val="17"/>
              </w:rPr>
              <w:t xml:space="preserve">중간</w:t>
            </w:r>
          </w:p>
        </w:tc>
      </w:tr>
      <w:tr>
        <w:tc>
          <w:tcPr>
            <w:shd w:val="clear" w:color="auto" w:fill="F2F5FA"/>
          </w:tcPr>
          <w:p>
            <w:pPr>
              <w:pStyle w:val="Compact"/>
              <w:jc w:val="left"/>
            </w:pPr>
            <w:r>
              <w:rPr>
                <w:sz w:val="17"/>
              </w:rPr>
              <w:t xml:space="preserve">14</w:t>
            </w:r>
          </w:p>
        </w:tc>
        <w:tc>
          <w:tcPr>
            <w:shd w:val="clear" w:color="auto" w:fill="F2F5FA"/>
          </w:tcPr>
          <w:p>
            <w:pPr>
              <w:pStyle w:val="Compact"/>
              <w:jc w:val="left"/>
            </w:pPr>
            <w:r>
              <w:rPr>
                <w:sz w:val="17"/>
              </w:rPr>
              <w:t xml:space="preserve">🟡 MEDIUM</w:t>
            </w:r>
          </w:p>
        </w:tc>
        <w:tc>
          <w:tcPr>
            <w:shd w:val="clear" w:color="auto" w:fill="F2F5FA"/>
          </w:tcPr>
          <w:p>
            <w:pPr>
              <w:pStyle w:val="Compact"/>
              <w:jc w:val="left"/>
            </w:pPr>
            <w:r>
              <w:rPr>
                <w:sz w:val="17"/>
              </w:rPr>
              <w:t xml:space="preserve">랜섬웨어</w:t>
            </w:r>
          </w:p>
        </w:tc>
        <w:tc>
          <w:tcPr>
            <w:shd w:val="clear" w:color="auto" w:fill="F2F5FA"/>
          </w:tcPr>
          <w:p>
            <w:pPr>
              <w:pStyle w:val="Compact"/>
              <w:jc w:val="left"/>
            </w:pPr>
            <w:r>
              <w:rPr>
                <w:sz w:val="17"/>
              </w:rPr>
              <w:t xml:space="preserve">Capital Bank(아이티) LockBit 5.0 주장·온라인뱅킹 장애 보도</w:t>
            </w:r>
          </w:p>
        </w:tc>
        <w:tc>
          <w:tcPr>
            <w:shd w:val="clear" w:color="auto" w:fill="F2F5FA"/>
          </w:tcPr>
          <w:p>
            <w:pPr>
              <w:pStyle w:val="Compact"/>
              <w:jc w:val="left"/>
            </w:pPr>
            <w:r>
              <w:rPr>
                <w:sz w:val="17"/>
              </w:rPr>
              <w:t xml:space="preserve">아이티 Capital Bank</w:t>
            </w:r>
          </w:p>
        </w:tc>
        <w:tc>
          <w:tcPr>
            <w:shd w:val="clear" w:color="auto" w:fill="F2F5FA"/>
          </w:tcPr>
          <w:p>
            <w:pPr>
              <w:pStyle w:val="Compact"/>
              <w:jc w:val="left"/>
            </w:pPr>
            <w:r>
              <w:rPr>
                <w:sz w:val="17"/>
              </w:rPr>
              <w:t xml:space="preserve">2026-10-21</w:t>
            </w:r>
          </w:p>
        </w:tc>
        <w:tc>
          <w:tcPr>
            <w:shd w:val="clear" w:color="auto" w:fill="F2F5FA"/>
          </w:tcPr>
          <w:p>
            <w:pPr>
              <w:pStyle w:val="Compact"/>
              <w:jc w:val="left"/>
            </w:pPr>
            <w:r>
              <w:rPr>
                <w:sz w:val="17"/>
              </w:rPr>
              <w:t xml:space="preserve">⚠️</w:t>
            </w:r>
          </w:p>
        </w:tc>
        <w:tc>
          <w:tcPr>
            <w:shd w:val="clear" w:color="auto" w:fill="F2F5FA"/>
          </w:tcPr>
          <w:p>
            <w:pPr>
              <w:pStyle w:val="Compact"/>
              <w:jc w:val="left"/>
            </w:pPr>
            <w:r>
              <w:rPr>
                <w:sz w:val="17"/>
              </w:rPr>
              <w:t xml:space="preserve">낮음</w:t>
            </w:r>
          </w:p>
        </w:tc>
      </w:tr>
    </w:tbl>
    <w:p>
      <w:pPr>
        <w:pStyle w:val="BlockText"/>
        <w:shd w:val="clear" w:fill="EAF1FB"/>
      </w:pPr>
      <w:r>
        <w:t xml:space="preserve">심각도 판정 주: KEV 등재 실악용 건 중 CVSS 7.0~8.9 구간은 HIGH 기준(CVSS 7.0~8.9 AND KEV)을 우선 적용하였고, CVSS 9.0 이상이면서 조치기한 72시간 이내인 건(Cisco SEG)과 CVSS 9.3 실악용(BeyondTrust)은 CRITICAL로 분류하였다.</w:t>
      </w:r>
    </w:p>
    <w:p>
      <w:r>
        <w:pict>
          <v:rect style="width:0;height:1.5pt" o:hralign="center" o:hrstd="t" o:hr="t"/>
        </w:pict>
      </w:r>
    </w:p>
    <w:bookmarkEnd w:id="24"/>
    <w:bookmarkStart w:id="25" w:name="section-3-위협-유형별-통계"/>
    <w:p>
      <w:pPr>
        <w:pStyle w:val="Heading1"/>
      </w:pPr>
      <w:r>
        <w:t xml:space="preserve">SECTION 3 — 위협 유형별 통계</w:t>
      </w:r>
    </w:p>
    <w:tbl>
      <w:tblPr>
        <w:tblStyle w:val="Table"/>
        <w:tblW w:type="auto" w:w="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1F3864"/>
          </w:tcPr>
          <w:p>
            <w:pPr>
              <w:pStyle w:val="Compact"/>
              <w:jc w:val="left"/>
            </w:pPr>
            <w:r>
              <w:rPr>
                <w:b/>
                <w:color w:val="FFFFFF"/>
                <w:sz w:val="17"/>
              </w:rPr>
              <w:t xml:space="preserve">위협유형</w:t>
            </w:r>
          </w:p>
        </w:tc>
        <w:tc>
          <w:tcPr>
            <w:shd w:val="clear" w:color="auto" w:fill="1F3864"/>
          </w:tcPr>
          <w:p>
            <w:pPr>
              <w:pStyle w:val="Compact"/>
              <w:jc w:val="right"/>
            </w:pPr>
            <w:r>
              <w:rPr>
                <w:b/>
                <w:color w:val="FFFFFF"/>
                <w:sz w:val="17"/>
              </w:rPr>
              <w:t xml:space="preserve">건수</w:t>
            </w:r>
          </w:p>
        </w:tc>
        <w:tc>
          <w:tcPr>
            <w:shd w:val="clear" w:color="auto" w:fill="1F3864"/>
          </w:tcPr>
          <w:p>
            <w:pPr>
              <w:pStyle w:val="Compact"/>
              <w:jc w:val="left"/>
            </w:pPr>
            <w:r>
              <w:rPr>
                <w:b/>
                <w:color w:val="FFFFFF"/>
                <w:sz w:val="17"/>
              </w:rPr>
              <w:t xml:space="preserve">심각도 분포</w:t>
            </w:r>
          </w:p>
        </w:tc>
      </w:tr>
      <w:tr>
        <w:tc>
          <w:tcPr/>
          <w:p>
            <w:pPr>
              <w:pStyle w:val="Compact"/>
              <w:jc w:val="left"/>
            </w:pPr>
            <w:r>
              <w:rPr>
                <w:sz w:val="17"/>
              </w:rPr>
              <w:t xml:space="preserve">취약점 악용</w:t>
            </w:r>
          </w:p>
        </w:tc>
        <w:tc>
          <w:tcPr/>
          <w:p>
            <w:pPr>
              <w:pStyle w:val="Compact"/>
              <w:jc w:val="right"/>
            </w:pPr>
            <w:r>
              <w:rPr>
                <w:sz w:val="17"/>
              </w:rPr>
              <w:t xml:space="preserve">6</w:t>
            </w:r>
          </w:p>
        </w:tc>
        <w:tc>
          <w:tcPr/>
          <w:p>
            <w:pPr>
              <w:pStyle w:val="Compact"/>
              <w:jc w:val="left"/>
            </w:pPr>
            <w:r>
              <w:rPr>
                <w:sz w:val="17"/>
              </w:rPr>
              <w:t xml:space="preserve">🔴 2 / 🟠 3 / 🟡 1</w:t>
            </w:r>
          </w:p>
        </w:tc>
      </w:tr>
      <w:tr>
        <w:tc>
          <w:tcPr>
            <w:shd w:val="clear" w:color="auto" w:fill="F2F5FA"/>
          </w:tcPr>
          <w:p>
            <w:pPr>
              <w:pStyle w:val="Compact"/>
              <w:jc w:val="left"/>
            </w:pPr>
            <w:r>
              <w:rPr>
                <w:sz w:val="17"/>
              </w:rPr>
              <w:t xml:space="preserve">개인정보침해</w:t>
            </w:r>
          </w:p>
        </w:tc>
        <w:tc>
          <w:tcPr>
            <w:shd w:val="clear" w:color="auto" w:fill="F2F5FA"/>
          </w:tcPr>
          <w:p>
            <w:pPr>
              <w:pStyle w:val="Compact"/>
              <w:jc w:val="right"/>
            </w:pPr>
            <w:r>
              <w:rPr>
                <w:sz w:val="17"/>
              </w:rPr>
              <w:t xml:space="preserve">1</w:t>
            </w:r>
          </w:p>
        </w:tc>
        <w:tc>
          <w:tcPr>
            <w:shd w:val="clear" w:color="auto" w:fill="F2F5FA"/>
          </w:tcPr>
          <w:p>
            <w:pPr>
              <w:pStyle w:val="Compact"/>
              <w:jc w:val="left"/>
            </w:pPr>
            <w:r>
              <w:rPr>
                <w:sz w:val="17"/>
              </w:rPr>
              <w:t xml:space="preserve">🔴 1</w:t>
            </w:r>
          </w:p>
        </w:tc>
      </w:tr>
      <w:tr>
        <w:tc>
          <w:tcPr/>
          <w:p>
            <w:pPr>
              <w:pStyle w:val="Compact"/>
              <w:jc w:val="left"/>
            </w:pPr>
            <w:r>
              <w:rPr>
                <w:sz w:val="17"/>
              </w:rPr>
              <w:t xml:space="preserve">공급망</w:t>
            </w:r>
          </w:p>
        </w:tc>
        <w:tc>
          <w:tcPr/>
          <w:p>
            <w:pPr>
              <w:pStyle w:val="Compact"/>
              <w:jc w:val="right"/>
            </w:pPr>
            <w:r>
              <w:rPr>
                <w:sz w:val="17"/>
              </w:rPr>
              <w:t xml:space="preserve">1</w:t>
            </w:r>
          </w:p>
        </w:tc>
        <w:tc>
          <w:tcPr/>
          <w:p>
            <w:pPr>
              <w:pStyle w:val="Compact"/>
              <w:jc w:val="left"/>
            </w:pPr>
            <w:r>
              <w:rPr>
                <w:sz w:val="17"/>
              </w:rPr>
              <w:t xml:space="preserve">🟠 1</w:t>
            </w:r>
          </w:p>
        </w:tc>
      </w:tr>
      <w:tr>
        <w:tc>
          <w:tcPr>
            <w:shd w:val="clear" w:color="auto" w:fill="F2F5FA"/>
          </w:tcPr>
          <w:p>
            <w:pPr>
              <w:pStyle w:val="Compact"/>
              <w:jc w:val="left"/>
            </w:pPr>
            <w:r>
              <w:rPr>
                <w:sz w:val="17"/>
              </w:rPr>
              <w:t xml:space="preserve">APT·해킹</w:t>
            </w:r>
          </w:p>
        </w:tc>
        <w:tc>
          <w:tcPr>
            <w:shd w:val="clear" w:color="auto" w:fill="F2F5FA"/>
          </w:tcPr>
          <w:p>
            <w:pPr>
              <w:pStyle w:val="Compact"/>
              <w:jc w:val="right"/>
            </w:pPr>
            <w:r>
              <w:rPr>
                <w:sz w:val="17"/>
              </w:rPr>
              <w:t xml:space="preserve">2</w:t>
            </w:r>
          </w:p>
        </w:tc>
        <w:tc>
          <w:tcPr>
            <w:shd w:val="clear" w:color="auto" w:fill="F2F5FA"/>
          </w:tcPr>
          <w:p>
            <w:pPr>
              <w:pStyle w:val="Compact"/>
              <w:jc w:val="left"/>
            </w:pPr>
            <w:r>
              <w:rPr>
                <w:sz w:val="17"/>
              </w:rPr>
              <w:t xml:space="preserve">🟠 1 / 🟡 1</w:t>
            </w:r>
          </w:p>
        </w:tc>
      </w:tr>
      <w:tr>
        <w:tc>
          <w:tcPr/>
          <w:p>
            <w:pPr>
              <w:pStyle w:val="Compact"/>
              <w:jc w:val="left"/>
            </w:pPr>
            <w:r>
              <w:rPr>
                <w:sz w:val="17"/>
              </w:rPr>
              <w:t xml:space="preserve">정책·제도</w:t>
            </w:r>
          </w:p>
        </w:tc>
        <w:tc>
          <w:tcPr/>
          <w:p>
            <w:pPr>
              <w:pStyle w:val="Compact"/>
              <w:jc w:val="right"/>
            </w:pPr>
            <w:r>
              <w:rPr>
                <w:sz w:val="17"/>
              </w:rPr>
              <w:t xml:space="preserve">3</w:t>
            </w:r>
          </w:p>
        </w:tc>
        <w:tc>
          <w:tcPr/>
          <w:p>
            <w:pPr>
              <w:pStyle w:val="Compact"/>
              <w:jc w:val="left"/>
            </w:pPr>
            <w:r>
              <w:rPr>
                <w:sz w:val="17"/>
              </w:rPr>
              <w:t xml:space="preserve">🟠 1 / 🟡 2</w:t>
            </w:r>
          </w:p>
        </w:tc>
      </w:tr>
      <w:tr>
        <w:tc>
          <w:tcPr>
            <w:shd w:val="clear" w:color="auto" w:fill="F2F5FA"/>
          </w:tcPr>
          <w:p>
            <w:pPr>
              <w:pStyle w:val="Compact"/>
              <w:jc w:val="left"/>
            </w:pPr>
            <w:r>
              <w:rPr>
                <w:sz w:val="17"/>
              </w:rPr>
              <w:t xml:space="preserve">랜섬웨어</w:t>
            </w:r>
          </w:p>
        </w:tc>
        <w:tc>
          <w:tcPr>
            <w:shd w:val="clear" w:color="auto" w:fill="F2F5FA"/>
          </w:tcPr>
          <w:p>
            <w:pPr>
              <w:pStyle w:val="Compact"/>
              <w:jc w:val="right"/>
            </w:pPr>
            <w:r>
              <w:rPr>
                <w:sz w:val="17"/>
              </w:rPr>
              <w:t xml:space="preserve">1</w:t>
            </w:r>
          </w:p>
        </w:tc>
        <w:tc>
          <w:tcPr>
            <w:shd w:val="clear" w:color="auto" w:fill="F2F5FA"/>
          </w:tcPr>
          <w:p>
            <w:pPr>
              <w:pStyle w:val="Compact"/>
              <w:jc w:val="left"/>
            </w:pPr>
            <w:r>
              <w:rPr>
                <w:sz w:val="17"/>
              </w:rPr>
              <w:t xml:space="preserve">🟡 1</w:t>
            </w:r>
          </w:p>
        </w:tc>
      </w:tr>
      <w:tr>
        <w:tc>
          <w:tcPr/>
          <w:p>
            <w:pPr>
              <w:pStyle w:val="Compact"/>
              <w:jc w:val="left"/>
            </w:pPr>
            <w:r>
              <w:rPr>
                <w:bCs/>
                <w:b/>
                <w:sz w:val="17"/>
              </w:rPr>
              <w:t xml:space="preserve">총계</w:t>
            </w:r>
          </w:p>
        </w:tc>
        <w:tc>
          <w:tcPr/>
          <w:p>
            <w:pPr>
              <w:pStyle w:val="Compact"/>
              <w:jc w:val="right"/>
            </w:pPr>
            <w:r>
              <w:rPr>
                <w:bCs/>
                <w:b/>
                <w:sz w:val="17"/>
              </w:rPr>
              <w:t xml:space="preserve">14</w:t>
            </w:r>
          </w:p>
        </w:tc>
        <w:tc>
          <w:tcPr/>
          <w:p>
            <w:pPr>
              <w:pStyle w:val="Compact"/>
              <w:jc w:val="left"/>
            </w:pPr>
            <w:r>
              <w:rPr>
                <w:sz w:val="17"/>
              </w:rPr>
              <w:t xml:space="preserve">🔴 3 / 🟠 6 / 🟡 5</w:t>
            </w:r>
          </w:p>
        </w:tc>
      </w:tr>
    </w:tbl>
    <w:p>
      <w:r>
        <w:pict>
          <v:rect style="width:0;height:1.5pt" o:hralign="center" o:hrstd="t" o:hr="t"/>
        </w:pict>
      </w:r>
    </w:p>
    <w:bookmarkEnd w:id="25"/>
    <w:bookmarkStart w:id="61" w:name="section-4-주요-사건-상세-보고"/>
    <w:p>
      <w:pPr>
        <w:pStyle w:val="Heading1"/>
      </w:pPr>
      <w:r>
        <w:t xml:space="preserve">SECTION 4 — 주요 사건 상세 보고</w:t>
      </w:r>
    </w:p>
    <w:bookmarkStart w:id="30" w:name="Xeff5a72063cf17a49ff0947f8667283ac67981a"/>
    <w:p>
      <w:pPr>
        <w:pStyle w:val="Heading2"/>
      </w:pPr>
      <w:r>
        <w:t xml:space="preserve">🔴 CRITICAL [개인정보침해] 금융 16개사 — 침해사고 연쇄 발생 및 약 10만 건 개인정보 유출</w:t>
      </w:r>
    </w:p>
    <w:bookmarkStart w:id="26" w:name="사건-개요"/>
    <w:p>
      <w:pPr>
        <w:pStyle w:val="Heading3"/>
      </w:pPr>
      <w:r>
        <w:t xml:space="preserve">사건 개요</w:t>
      </w:r>
    </w:p>
    <w:p>
      <w:pPr>
        <w:numPr>
          <w:ilvl w:val="0"/>
          <w:numId w:val="1002"/>
        </w:numPr>
        <w:pStyle w:val="Compact"/>
      </w:pPr>
      <w:r>
        <w:t xml:space="preserve">누가: 피해 주체는 신한은행, KB국민은행, 하나은행, BNK부산은행, 저축은행, 캐피탈사 등 16개 금융회사이며, 공격 주체는 조사 중이다(경찰이 공격 주체를 확인한 사건은 일부에 한정된다는 보도가 있다).</w:t>
      </w:r>
    </w:p>
    <w:p>
      <w:pPr>
        <w:numPr>
          <w:ilvl w:val="0"/>
          <w:numId w:val="1002"/>
        </w:numPr>
        <w:pStyle w:val="Compact"/>
      </w:pPr>
      <w:r>
        <w:t xml:space="preserve">언제: 2026-10-01 신한은행이 유출을 공지한 이후 확산되었으며, 금융당국은 2026-10-14 16개사·약 10만 건으로 집계했다. 경찰은 2026-10-06 정식 수사로 전환했고 2026-10-20경 ’중대범죄’로 판단해 중대범죄수사청 통보 방침을 밝혔다.</w:t>
      </w:r>
    </w:p>
    <w:p>
      <w:pPr>
        <w:numPr>
          <w:ilvl w:val="0"/>
          <w:numId w:val="1002"/>
        </w:numPr>
        <w:pStyle w:val="Compact"/>
      </w:pPr>
      <w:r>
        <w:t xml:space="preserve">어디서: 국내 은행·저축은행·상호금융·캐피탈 등 금융 전 업권.</w:t>
      </w:r>
    </w:p>
    <w:p>
      <w:pPr>
        <w:numPr>
          <w:ilvl w:val="0"/>
          <w:numId w:val="1002"/>
        </w:numPr>
        <w:pStyle w:val="Compact"/>
      </w:pPr>
      <w:r>
        <w:t xml:space="preserve">무엇을: 성명, 연락처, 주민등록번호, 이메일 주소가 유출되었다. 계좌번호·카드번호 등 직접 부정결제 정보는 확인되지 않았다.</w:t>
      </w:r>
    </w:p>
    <w:p>
      <w:pPr>
        <w:numPr>
          <w:ilvl w:val="0"/>
          <w:numId w:val="1002"/>
        </w:numPr>
        <w:pStyle w:val="Compact"/>
      </w:pPr>
      <w:r>
        <w:t xml:space="preserve">어떻게: 일부 증권사 대상 공격 이전 스캐닝 정황이 보도되었으며, 공유된 공격 IP 기반의 침해 여부 확인이 진행 중이다. 구체적 침투 경로는 미공개이고 AI 활용 여부는 조사 중이다.</w:t>
      </w:r>
    </w:p>
    <w:p>
      <w:pPr>
        <w:numPr>
          <w:ilvl w:val="0"/>
          <w:numId w:val="1002"/>
        </w:numPr>
        <w:pStyle w:val="Compact"/>
      </w:pPr>
      <w:r>
        <w:t xml:space="preserve">얼마나: 약 10만 건, 16개사. 당국은 피해 규모가 더 늘어날 수 있다고 밝혔다. 긴급 12개 항목 점검에서 555개사 중 130개사가 미흡 판정을 받았다(최신 패치 미적용, 기술지원 종료 시스템 관리 미흡, 24시간 관제 미구축, 외부접속 시스템 다중인증 누락 등).</w:t>
      </w:r>
    </w:p>
    <w:bookmarkEnd w:id="26"/>
    <w:bookmarkStart w:id="27" w:name="메타데이터"/>
    <w:p>
      <w:pPr>
        <w:pStyle w:val="Heading3"/>
      </w:pPr>
      <w:r>
        <w:t xml:space="preserve">메타데이터</w:t>
      </w:r>
    </w:p>
    <w:p>
      <w:pPr>
        <w:pStyle w:val="FirstParagraph"/>
      </w:pPr>
      <w:r>
        <w:rPr>
          <w:bCs/>
          <w:b/>
        </w:rPr>
        <w:t xml:space="preserve">[필수]</w:t>
      </w:r>
      <w:r>
        <w:t xml:space="preserve"> </w:t>
      </w:r>
      <w:r>
        <w:t xml:space="preserve">- 발생·공개일: 2026-10-01(최초 공지), 2026-10-14(집계), 2026-10-20(수사 동향)</w:t>
      </w:r>
      <w:r>
        <w:t xml:space="preserve"> </w:t>
      </w:r>
      <w:r>
        <w:t xml:space="preserve">- 공격 유형: T1595 Active Scanning(능동 스캐닝, 일부 보도 기준) / 그 외 조사 중</w:t>
      </w:r>
      <w:r>
        <w:t xml:space="preserve"> </w:t>
      </w:r>
      <w:r>
        <w:t xml:space="preserve">- 피해 규모: 16개사, 약 10만 건(증가 가능)</w:t>
      </w:r>
    </w:p>
    <w:p>
      <w:pPr>
        <w:pStyle w:val="BodyText"/>
      </w:pPr>
      <w:r>
        <w:rPr>
          <w:bCs/>
          <w:b/>
        </w:rPr>
        <w:t xml:space="preserve">[조건부]</w:t>
      </w:r>
      <w:r>
        <w:t xml:space="preserve"> </w:t>
      </w:r>
      <w:r>
        <w:t xml:space="preserve">- 유출 항목: 성명, 연락처, 주민등록번호, 이메일</w:t>
      </w:r>
      <w:r>
        <w:t xml:space="preserve"> </w:t>
      </w:r>
      <w:r>
        <w:t xml:space="preserve">- 관련 규제: 개인정보 보호법(안전조치의무·유출 통지·신고 — 조문 확인 필요), 신용정보의 이용 및 보호에 관한 법률, 전자금융거래법(전자금융기반시설 해당 여부는 금융위 유권해석 의뢰 중)</w:t>
      </w:r>
    </w:p>
    <w:bookmarkEnd w:id="27"/>
    <w:bookmarkStart w:id="28" w:name="출처-및-교차확인"/>
    <w:p>
      <w:pPr>
        <w:pStyle w:val="Heading3"/>
      </w:pPr>
      <w:r>
        <w:t xml:space="preserve">출처 및 교차확인</w:t>
      </w:r>
    </w:p>
    <w:p>
      <w:pPr>
        <w:numPr>
          <w:ilvl w:val="0"/>
          <w:numId w:val="1003"/>
        </w:numPr>
        <w:pStyle w:val="Compact"/>
      </w:pPr>
      <w:r>
        <w:t xml:space="preserve">출처 1: [T4] 비즈워치 / 16개 금융회사 10만건 정보 유출…금융위, 보안관리 전수점검 / 2026-10-14 / https://news.bizwatch.co.kr/article/finance/2026/10/14/0028</w:t>
      </w:r>
    </w:p>
    <w:p>
      <w:pPr>
        <w:numPr>
          <w:ilvl w:val="0"/>
          <w:numId w:val="1003"/>
        </w:numPr>
        <w:pStyle w:val="Compact"/>
      </w:pPr>
      <w:r>
        <w:t xml:space="preserve">출처 2: [T4] 뉴데일리 경제 / 금융권 해킹 16개사·정보유출 10만건 … 555곳 점검했더니 130곳 보안 허술 / 2026-10-14 / https://biz.newdaily.co.kr/site/data/html/2026/10/14/2026101400320.html</w:t>
      </w:r>
    </w:p>
    <w:p>
      <w:pPr>
        <w:numPr>
          <w:ilvl w:val="0"/>
          <w:numId w:val="1003"/>
        </w:numPr>
        <w:pStyle w:val="Compact"/>
      </w:pPr>
      <w:r>
        <w:t xml:space="preserve">출처 3: [T4] VOA 코리아 / 한국 경찰, 금융권 연쇄 해킹</w:t>
      </w:r>
      <w:r>
        <w:t xml:space="preserve"> </w:t>
      </w:r>
      <w:r>
        <w:t xml:space="preserve">‘</w:t>
      </w:r>
      <w:r>
        <w:t xml:space="preserve">중대범죄</w:t>
      </w:r>
      <w:r>
        <w:t xml:space="preserve">’</w:t>
      </w:r>
      <w:r>
        <w:t xml:space="preserve"> </w:t>
      </w:r>
      <w:r>
        <w:t xml:space="preserve">판단…중대범죄수사청에 통보 / 2026-10-20(URL 기준) / https://www.voakorea.com/a/south-korea—financial-hacking-102026/8213222.html</w:t>
      </w:r>
    </w:p>
    <w:p>
      <w:pPr>
        <w:numPr>
          <w:ilvl w:val="0"/>
          <w:numId w:val="1003"/>
        </w:numPr>
        <w:pStyle w:val="Compact"/>
      </w:pPr>
      <w:r>
        <w:t xml:space="preserve">교차확인: ✅ 확인 (3개 소스 / 최고 신뢰도: T4. 금융위 보도 내용을 다수 언론이 인용하며, 금융위 원문(Tier 1)은 접속 제한으로 직접 열람하지 못함)</w:t>
      </w:r>
    </w:p>
    <w:bookmarkEnd w:id="28"/>
    <w:bookmarkStart w:id="29" w:name="금융권-시사점"/>
    <w:p>
      <w:pPr>
        <w:pStyle w:val="Heading3"/>
      </w:pPr>
      <w:r>
        <w:t xml:space="preserve">💳 금융권 시사점</w:t>
      </w:r>
    </w:p>
    <w:p>
      <w:pPr>
        <w:numPr>
          <w:ilvl w:val="0"/>
          <w:numId w:val="1004"/>
        </w:numPr>
        <w:pStyle w:val="Compact"/>
      </w:pPr>
      <w:r>
        <w:rPr>
          <w:bCs/>
          <w:b/>
        </w:rPr>
        <w:t xml:space="preserve">[리스크]</w:t>
      </w:r>
      <w:r>
        <w:t xml:space="preserve"> </w:t>
      </w:r>
      <w:r>
        <w:t xml:space="preserve">주민등록번호를 포함한 개인정보 유출이 16개사에서 확인되었고 전 업권 보안 전수점검이 추진 중이다. 개인정보 보호법·신용정보법·전자금융거래법상 안전조치 의무 위반 여부 조사 및 제재, 금융당국 검사 확대 가능성이 있다(제재 수준·조문은 조문 확인 필요). 그룹사 KB국민은행이 피해 기관에 포함된 보도가 있어 그룹 차원의 평판·감독 부담이 존재한다.</w:t>
      </w:r>
    </w:p>
    <w:p>
      <w:pPr>
        <w:numPr>
          <w:ilvl w:val="0"/>
          <w:numId w:val="1004"/>
        </w:numPr>
        <w:pStyle w:val="Compact"/>
      </w:pPr>
      <w:r>
        <w:rPr>
          <w:bCs/>
          <w:b/>
        </w:rPr>
        <w:t xml:space="preserve">[영향]</w:t>
      </w:r>
      <w:r>
        <w:t xml:space="preserve"> </w:t>
      </w:r>
      <w:r>
        <w:t xml:space="preserve">유출된 성명·연락처·주민등록번호가 당사 고객과 일치하는 경우, 금융당국이 경고한 대출빙자·스미싱 수법이 당사 명의 사칭 및 카드론·현금서비스 사기로 확장될 수 있다. 외부접속 시스템 MFA 누락과 패치 미적용이 점검 미흡 사유로 확인된 만큼, 당사에 동일 유형의 미조치 자산이 있는 경우 동일 경로로 침해될 수 있다.</w:t>
      </w:r>
    </w:p>
    <w:p>
      <w:pPr>
        <w:numPr>
          <w:ilvl w:val="0"/>
          <w:numId w:val="1004"/>
        </w:numPr>
        <w:pStyle w:val="Compact"/>
      </w:pPr>
      <w:r>
        <w:rPr>
          <w:bCs/>
          <w:b/>
        </w:rPr>
        <w:t xml:space="preserve">[조치]</w:t>
      </w:r>
      <w:r>
        <w:t xml:space="preserve"> </w:t>
      </w:r>
      <w:r>
        <w:t xml:space="preserve">① 금융당국 공유 공격 IP 차단 및 로그 소급 점검, 외부접속 시스템 MFA·EOS(End of Support, 기술지원 종료) 자산 목록 확인 — 보안관제·IT인프라팀. ② 2차 피해 특별대응기간 동안 FDS 룰 강화 및 고객 안내 문구 점검 — FDS 운영팀·고객서비스팀.</w:t>
      </w:r>
    </w:p>
    <w:p>
      <w:r>
        <w:pict>
          <v:rect style="width:0;height:1.5pt" o:hralign="center" o:hrstd="t" o:hr="t"/>
        </w:pict>
      </w:r>
    </w:p>
    <w:bookmarkEnd w:id="29"/>
    <w:bookmarkEnd w:id="30"/>
    <w:bookmarkStart w:id="35" w:name="X3177f97af8a513c82d92daf1787cdef70c31f1a"/>
    <w:p>
      <w:pPr>
        <w:pStyle w:val="Heading2"/>
      </w:pPr>
      <w:r>
        <w:t xml:space="preserve">🔴 CRITICAL [취약점 악용] BeyondTrust Remote Support — 인증 우회로 비인증 파일 조작 (CVE-2026-102764)</w:t>
      </w:r>
    </w:p>
    <w:bookmarkStart w:id="31" w:name="사건-개요-1"/>
    <w:p>
      <w:pPr>
        <w:pStyle w:val="Heading3"/>
      </w:pPr>
      <w:r>
        <w:t xml:space="preserve">사건 개요</w:t>
      </w:r>
    </w:p>
    <w:p>
      <w:pPr>
        <w:numPr>
          <w:ilvl w:val="0"/>
          <w:numId w:val="1005"/>
        </w:numPr>
        <w:pStyle w:val="Compact"/>
      </w:pPr>
      <w:r>
        <w:t xml:space="preserve">누가: BeyondTrust(벤더), 공격 주체는 조사 중이다. 일부 매체가 Mandiant의 추적 그룹명을 언급하나 본 보고서는 귀속을 확정하지 않는다.</w:t>
      </w:r>
    </w:p>
    <w:p>
      <w:pPr>
        <w:numPr>
          <w:ilvl w:val="0"/>
          <w:numId w:val="1005"/>
        </w:numPr>
        <w:pStyle w:val="Compact"/>
      </w:pPr>
      <w:r>
        <w:t xml:space="preserve">언제: 벤더 권고 BT26-05 2026-10-15, CISA KEV 등재 2026-10-16. 일부 보도는 2026년 8월 말부터 악용이 있었다고 전한다.</w:t>
      </w:r>
    </w:p>
    <w:p>
      <w:pPr>
        <w:numPr>
          <w:ilvl w:val="0"/>
          <w:numId w:val="1005"/>
        </w:numPr>
        <w:pStyle w:val="Compact"/>
      </w:pPr>
      <w:r>
        <w:t xml:space="preserve">어디서: 온프레미스 및 SaaS(Software as a Service) Remote Support 제품(글로벌).</w:t>
      </w:r>
    </w:p>
    <w:p>
      <w:pPr>
        <w:numPr>
          <w:ilvl w:val="0"/>
          <w:numId w:val="1005"/>
        </w:numPr>
        <w:pStyle w:val="Compact"/>
      </w:pPr>
      <w:r>
        <w:t xml:space="preserve">무엇을: 내부 메시징 구성요소의 출처 검증 미흡(CWE-290)으로 비인증 원격 공격자가 어플라이언스에서 파일 작업을 수행할 수 있다.</w:t>
      </w:r>
    </w:p>
    <w:p>
      <w:pPr>
        <w:numPr>
          <w:ilvl w:val="0"/>
          <w:numId w:val="1005"/>
        </w:numPr>
        <w:pStyle w:val="Compact"/>
      </w:pPr>
      <w:r>
        <w:t xml:space="preserve">어떻게: T1190 Exploit Public-Facing Application(공개 서비스 악용).</w:t>
      </w:r>
    </w:p>
    <w:p>
      <w:pPr>
        <w:numPr>
          <w:ilvl w:val="0"/>
          <w:numId w:val="1005"/>
        </w:numPr>
        <w:pStyle w:val="Compact"/>
      </w:pPr>
      <w:r>
        <w:t xml:space="preserve">얼마나: 피해 규모 미공개. 벤더는 공개 전 악용을 확인했고 세부 내용은 패치 적용 기간 동안 비공개로 하였다.</w:t>
      </w:r>
    </w:p>
    <w:bookmarkEnd w:id="31"/>
    <w:bookmarkStart w:id="32" w:name="메타데이터-1"/>
    <w:p>
      <w:pPr>
        <w:pStyle w:val="Heading3"/>
      </w:pPr>
      <w:r>
        <w:t xml:space="preserve">메타데이터</w:t>
      </w:r>
    </w:p>
    <w:p>
      <w:pPr>
        <w:pStyle w:val="FirstParagraph"/>
      </w:pPr>
      <w:r>
        <w:rPr>
          <w:bCs/>
          <w:b/>
        </w:rPr>
        <w:t xml:space="preserve">[필수]</w:t>
      </w:r>
      <w:r>
        <w:t xml:space="preserve"> </w:t>
      </w:r>
      <w:r>
        <w:t xml:space="preserve">- 발생·공개일: 2026-10-15(권고), 2026-10-16(KEV)</w:t>
      </w:r>
      <w:r>
        <w:t xml:space="preserve"> </w:t>
      </w:r>
      <w:r>
        <w:t xml:space="preserve">- 공격 유형: T1190 Exploit Public-Facing Application</w:t>
      </w:r>
      <w:r>
        <w:t xml:space="preserve"> </w:t>
      </w:r>
      <w:r>
        <w:t xml:space="preserve">- 피해 규모: 조사 중</w:t>
      </w:r>
    </w:p>
    <w:p>
      <w:pPr>
        <w:pStyle w:val="BodyText"/>
      </w:pPr>
      <w:r>
        <w:rPr>
          <w:bCs/>
          <w:b/>
        </w:rPr>
        <w:t xml:space="preserve">[조건부]</w:t>
      </w:r>
      <w:r>
        <w:t xml:space="preserve"> </w:t>
      </w:r>
      <w:r>
        <w:t xml:space="preserve">- CVE: CVE-2026-102764 (CVSS v4.0 9.3 / Critical)</w:t>
      </w:r>
      <w:r>
        <w:t xml:space="preserve"> </w:t>
      </w:r>
      <w:r>
        <w:t xml:space="preserve">- 영향 버전: Remote Support 26.2.3 이하(Rapid7 기준, 캐나다 사이버센터는 전 버전으로 안내하여 출처 간 상이). 24.3.1 미만은 선행 업그레이드 필요</w:t>
      </w:r>
      <w:r>
        <w:t xml:space="preserve"> </w:t>
      </w:r>
      <w:r>
        <w:t xml:space="preserve">- CISA KEV 등재 여부: 예 (2026-10-16)</w:t>
      </w:r>
      <w:r>
        <w:t xml:space="preserve"> </w:t>
      </w:r>
      <w:r>
        <w:t xml:space="preserve">- 패치 기한: 확인 중(CISA 연방기관 기한은 원문 미확인)</w:t>
      </w:r>
      <w:r>
        <w:t xml:space="preserve"> </w:t>
      </w:r>
      <w:r>
        <w:t xml:space="preserve">- 관련 규제: 전자금융감독규정상 취약점 점검·조치 의무(조문 확인 필요)</w:t>
      </w:r>
    </w:p>
    <w:bookmarkEnd w:id="32"/>
    <w:bookmarkStart w:id="33" w:name="출처-및-교차확인-1"/>
    <w:p>
      <w:pPr>
        <w:pStyle w:val="Heading3"/>
      </w:pPr>
      <w:r>
        <w:t xml:space="preserve">출처 및 교차확인</w:t>
      </w:r>
    </w:p>
    <w:p>
      <w:pPr>
        <w:numPr>
          <w:ilvl w:val="0"/>
          <w:numId w:val="1006"/>
        </w:numPr>
        <w:pStyle w:val="Compact"/>
      </w:pPr>
      <w:r>
        <w:t xml:space="preserve">출처 1: [T1] CISA / CISA Urges Patching Critical Vulnerability in BeyondTrust Remote Support / 2026-10-16 / https://www.cisa.gov/news-events/alerts/2026/10/16/cisa-urges-patching-critical-vulnerability-beyondtrust-remote-support</w:t>
      </w:r>
    </w:p>
    <w:p>
      <w:pPr>
        <w:numPr>
          <w:ilvl w:val="0"/>
          <w:numId w:val="1006"/>
        </w:numPr>
        <w:pStyle w:val="Compact"/>
      </w:pPr>
      <w:r>
        <w:t xml:space="preserve">출처 2: [T2] Rapid7 / CVE-2026-102764: Critical BeyondTrust Remote Support Authentication Bypass Exploited in the Wild / 2026-10 / https://www.rapid7.com/blog/post/etr-cve-2026-102764-critical-beyondtrust-remote-support-authentication-bypass-exploited-in-the-wild</w:t>
      </w:r>
    </w:p>
    <w:p>
      <w:pPr>
        <w:numPr>
          <w:ilvl w:val="0"/>
          <w:numId w:val="1006"/>
        </w:numPr>
        <w:pStyle w:val="Compact"/>
      </w:pPr>
      <w:r>
        <w:t xml:space="preserve">출처 3: [T1] 캐나다 사이버보안센터 AL26-025 / 2026-10 / https://cyber.gc.ca/en/alerts-advisories/al26-025-critical-vulnerability-impacting-beyondtrust-remote-support-cve-2026-102764</w:t>
      </w:r>
    </w:p>
    <w:p>
      <w:pPr>
        <w:numPr>
          <w:ilvl w:val="0"/>
          <w:numId w:val="1006"/>
        </w:numPr>
        <w:pStyle w:val="Compact"/>
      </w:pPr>
      <w:r>
        <w:t xml:space="preserve">교차확인: ✅ 확인 (3개 소스 / 최고 신뢰도: T1)</w:t>
      </w:r>
    </w:p>
    <w:bookmarkEnd w:id="33"/>
    <w:bookmarkStart w:id="34" w:name="금융권-시사점-1"/>
    <w:p>
      <w:pPr>
        <w:pStyle w:val="Heading3"/>
      </w:pPr>
      <w:r>
        <w:t xml:space="preserve">💳 금융권 시사점</w:t>
      </w:r>
    </w:p>
    <w:p>
      <w:pPr>
        <w:numPr>
          <w:ilvl w:val="0"/>
          <w:numId w:val="1007"/>
        </w:numPr>
        <w:pStyle w:val="Compact"/>
      </w:pPr>
      <w:r>
        <w:rPr>
          <w:bCs/>
          <w:b/>
        </w:rPr>
        <w:t xml:space="preserve">[리스크]</w:t>
      </w:r>
      <w:r>
        <w:t xml:space="preserve"> </w:t>
      </w:r>
      <w:r>
        <w:t xml:space="preserve">CVSS 9.3의 인증 우회가 KEV에 등재되었으므로 전자금융거래법·전자금융감독규정상 취약점 조치 의무 이행 여부가 쟁점이 될 수 있다(조문 확인 필요). 원격지원 도구는 특권 접근 경로이므로 침해 시 내부망 확산 위험이 크다.</w:t>
      </w:r>
    </w:p>
    <w:p>
      <w:pPr>
        <w:numPr>
          <w:ilvl w:val="0"/>
          <w:numId w:val="1007"/>
        </w:numPr>
        <w:pStyle w:val="Compact"/>
      </w:pPr>
      <w:r>
        <w:rPr>
          <w:bCs/>
          <w:b/>
        </w:rPr>
        <w:t xml:space="preserve">[영향]</w:t>
      </w:r>
      <w:r>
        <w:t xml:space="preserve"> </w:t>
      </w:r>
      <w:r>
        <w:t xml:space="preserve">당사 또는 위탁사가 Remote Support를 인터넷에 노출해 운영하고 미패치 상태인 경우, 비인증 공격자가 어플라이언스 내 파일을 조작해 원격지원 세션·저장 자격증명에 접근할 수 있다. 확인된 사실은 공개 전 악용 확인과 KEV 등재이다.</w:t>
      </w:r>
    </w:p>
    <w:p>
      <w:pPr>
        <w:numPr>
          <w:ilvl w:val="0"/>
          <w:numId w:val="1007"/>
        </w:numPr>
        <w:pStyle w:val="Compact"/>
      </w:pPr>
      <w:r>
        <w:rPr>
          <w:bCs/>
          <w:b/>
        </w:rPr>
        <w:t xml:space="preserve">[조치]</w:t>
      </w:r>
      <w:r>
        <w:t xml:space="preserve"> </w:t>
      </w:r>
      <w:r>
        <w:t xml:space="preserve">① 자산 보유·버전 확인 및 BT26-05 패치 적용, 미패치 시 외부 노출 차단 — IT인프라팀. ② 침해 흔적(비정상 파일 생성·관리자 계정 변경) 점검 및 저장 자격증명 교체 — 보안관제팀.</w:t>
      </w:r>
    </w:p>
    <w:p>
      <w:r>
        <w:pict>
          <v:rect style="width:0;height:1.5pt" o:hralign="center" o:hrstd="t" o:hr="t"/>
        </w:pict>
      </w:r>
    </w:p>
    <w:bookmarkEnd w:id="34"/>
    <w:bookmarkEnd w:id="35"/>
    <w:bookmarkStart w:id="40" w:name="Xe7e04d5b1f295b8173cfab335727e9b0f5899e4"/>
    <w:p>
      <w:pPr>
        <w:pStyle w:val="Heading2"/>
      </w:pPr>
      <w:r>
        <w:t xml:space="preserve">🔴 CRITICAL [취약점 악용] Cisco Secure Email Gateway — 첨부파일 처리 경로 조작으로 root 명령 실행 (CVE-2026-76519)</w:t>
      </w:r>
    </w:p>
    <w:bookmarkStart w:id="36" w:name="사건-개요-2"/>
    <w:p>
      <w:pPr>
        <w:pStyle w:val="Heading3"/>
      </w:pPr>
      <w:r>
        <w:t xml:space="preserve">사건 개요</w:t>
      </w:r>
    </w:p>
    <w:p>
      <w:pPr>
        <w:numPr>
          <w:ilvl w:val="0"/>
          <w:numId w:val="1008"/>
        </w:numPr>
        <w:pStyle w:val="Compact"/>
      </w:pPr>
      <w:r>
        <w:t xml:space="preserve">누가: Cisco(벤더), 공격 주체는 미공개.</w:t>
      </w:r>
    </w:p>
    <w:p>
      <w:pPr>
        <w:numPr>
          <w:ilvl w:val="0"/>
          <w:numId w:val="1008"/>
        </w:numPr>
        <w:pStyle w:val="Compact"/>
      </w:pPr>
      <w:r>
        <w:t xml:space="preserve">언제: 2026-10-14 CISA KEV 등재, 연방기관 조치기한 2026-10-17(3일).</w:t>
      </w:r>
    </w:p>
    <w:p>
      <w:pPr>
        <w:numPr>
          <w:ilvl w:val="0"/>
          <w:numId w:val="1008"/>
        </w:numPr>
        <w:pStyle w:val="Compact"/>
      </w:pPr>
      <w:r>
        <w:t xml:space="preserve">어디서: AMP(Advanced Malware Protection) File Reputation이 수신/발신 메일 정책에 활성화된 Secure Email Gateway.</w:t>
      </w:r>
    </w:p>
    <w:p>
      <w:pPr>
        <w:numPr>
          <w:ilvl w:val="0"/>
          <w:numId w:val="1008"/>
        </w:numPr>
        <w:pStyle w:val="Compact"/>
      </w:pPr>
      <w:r>
        <w:t xml:space="preserve">무엇을: 비인증 공격자가 조작된 첨부파일로 운영체제에 임의 파일을 쓰고 root 권한 명령을 실행할 수 있다.</w:t>
      </w:r>
    </w:p>
    <w:p>
      <w:pPr>
        <w:numPr>
          <w:ilvl w:val="0"/>
          <w:numId w:val="1008"/>
        </w:numPr>
        <w:pStyle w:val="Compact"/>
      </w:pPr>
      <w:r>
        <w:t xml:space="preserve">어떻게: T1190 Exploit Public-Facing Application.</w:t>
      </w:r>
    </w:p>
    <w:p>
      <w:pPr>
        <w:numPr>
          <w:ilvl w:val="0"/>
          <w:numId w:val="1008"/>
        </w:numPr>
        <w:pStyle w:val="Compact"/>
      </w:pPr>
      <w:r>
        <w:t xml:space="preserve">얼마나: 피해 규모 미공개.</w:t>
      </w:r>
    </w:p>
    <w:bookmarkEnd w:id="36"/>
    <w:bookmarkStart w:id="37" w:name="메타데이터-2"/>
    <w:p>
      <w:pPr>
        <w:pStyle w:val="Heading3"/>
      </w:pPr>
      <w:r>
        <w:t xml:space="preserve">메타데이터</w:t>
      </w:r>
    </w:p>
    <w:p>
      <w:pPr>
        <w:pStyle w:val="FirstParagraph"/>
      </w:pPr>
      <w:r>
        <w:rPr>
          <w:bCs/>
          <w:b/>
        </w:rPr>
        <w:t xml:space="preserve">[필수]</w:t>
      </w:r>
      <w:r>
        <w:t xml:space="preserve"> </w:t>
      </w:r>
      <w:r>
        <w:t xml:space="preserve">- 발생·공개일: 2026-10-14</w:t>
      </w:r>
      <w:r>
        <w:t xml:space="preserve"> </w:t>
      </w:r>
      <w:r>
        <w:t xml:space="preserve">- 공격 유형: T1190 Exploit Public-Facing Application</w:t>
      </w:r>
      <w:r>
        <w:t xml:space="preserve"> </w:t>
      </w:r>
      <w:r>
        <w:t xml:space="preserve">- 피해 규모: 미공개</w:t>
      </w:r>
    </w:p>
    <w:p>
      <w:pPr>
        <w:pStyle w:val="BodyText"/>
      </w:pPr>
      <w:r>
        <w:rPr>
          <w:bCs/>
          <w:b/>
        </w:rPr>
        <w:t xml:space="preserve">[조건부]</w:t>
      </w:r>
      <w:r>
        <w:t xml:space="preserve"> </w:t>
      </w:r>
      <w:r>
        <w:t xml:space="preserve">- CVE: CVE-2026-76519 (CVSS 9.8 / Critical)</w:t>
      </w:r>
      <w:r>
        <w:t xml:space="preserve"> </w:t>
      </w:r>
      <w:r>
        <w:t xml:space="preserve">- 영향 버전: AMP File Reputation 활성화된 AsyncOS 기반 SEG. Content Scanner Tools 25.3.0.5525 이상 업데이트로 해소(지원·라이선스 릴리스 기준)</w:t>
      </w:r>
      <w:r>
        <w:t xml:space="preserve"> </w:t>
      </w:r>
      <w:r>
        <w:t xml:space="preserve">- CISA KEV 등재 여부: 예</w:t>
      </w:r>
      <w:r>
        <w:t xml:space="preserve"> </w:t>
      </w:r>
      <w:r>
        <w:t xml:space="preserve">- 패치 기한: 2026-10-17(연방기관 기준)</w:t>
      </w:r>
      <w:r>
        <w:t xml:space="preserve"> </w:t>
      </w:r>
      <w:r>
        <w:t xml:space="preserve">- 관련 규제: 전자금융감독규정상 취약점 조치 의무(조문 확인 필요)</w:t>
      </w:r>
    </w:p>
    <w:bookmarkEnd w:id="37"/>
    <w:bookmarkStart w:id="38" w:name="출처-및-교차확인-2"/>
    <w:p>
      <w:pPr>
        <w:pStyle w:val="Heading3"/>
      </w:pPr>
      <w:r>
        <w:t xml:space="preserve">출처 및 교차확인</w:t>
      </w:r>
    </w:p>
    <w:p>
      <w:pPr>
        <w:numPr>
          <w:ilvl w:val="0"/>
          <w:numId w:val="1009"/>
        </w:numPr>
        <w:pStyle w:val="Compact"/>
      </w:pPr>
      <w:r>
        <w:t xml:space="preserve">출처 1: [T1] CISA / CISA Adds Four Known Exploited Vulnerabilities to Catalog / 2026-10-14 / https://www.cisa.gov/news-events/alerts/2026/10/14/cisa-adds-four-known-exploited-vulnerabilities-catalog</w:t>
      </w:r>
    </w:p>
    <w:p>
      <w:pPr>
        <w:numPr>
          <w:ilvl w:val="0"/>
          <w:numId w:val="1009"/>
        </w:numPr>
        <w:pStyle w:val="Compact"/>
      </w:pPr>
      <w:r>
        <w:t xml:space="preserve">출처 2: [T3] Help Net Security / CISA flags exploited flaws in Palo Alto, Cisco and Ahsay products / 2026-10 / https://www.helpnetsecurity.com/?p=388051</w:t>
      </w:r>
    </w:p>
    <w:p>
      <w:pPr>
        <w:numPr>
          <w:ilvl w:val="0"/>
          <w:numId w:val="1009"/>
        </w:numPr>
        <w:pStyle w:val="Compact"/>
      </w:pPr>
      <w:r>
        <w:t xml:space="preserve">교차확인: ✅ 확인 (2개 소스 / 최고 신뢰도: T1)</w:t>
      </w:r>
    </w:p>
    <w:bookmarkEnd w:id="38"/>
    <w:bookmarkStart w:id="39" w:name="금융권-시사점-2"/>
    <w:p>
      <w:pPr>
        <w:pStyle w:val="Heading3"/>
      </w:pPr>
      <w:r>
        <w:t xml:space="preserve">💳 금융권 시사점</w:t>
      </w:r>
    </w:p>
    <w:p>
      <w:pPr>
        <w:numPr>
          <w:ilvl w:val="0"/>
          <w:numId w:val="1010"/>
        </w:numPr>
        <w:pStyle w:val="Compact"/>
      </w:pPr>
      <w:r>
        <w:rPr>
          <w:bCs/>
          <w:b/>
        </w:rPr>
        <w:t xml:space="preserve">[리스크]</w:t>
      </w:r>
      <w:r>
        <w:t xml:space="preserve"> </w:t>
      </w:r>
      <w:r>
        <w:t xml:space="preserve">CVSS 9.8, KEV 등재, 3일 조치기한이 모두 확인되어 지연 시 감독기관의 취약점 관리 미흡 지적 가능성이 있다(조문 확인 필요).</w:t>
      </w:r>
    </w:p>
    <w:p>
      <w:pPr>
        <w:numPr>
          <w:ilvl w:val="0"/>
          <w:numId w:val="1010"/>
        </w:numPr>
        <w:pStyle w:val="Compact"/>
      </w:pPr>
      <w:r>
        <w:rPr>
          <w:bCs/>
          <w:b/>
        </w:rPr>
        <w:t xml:space="preserve">[영향]</w:t>
      </w:r>
      <w:r>
        <w:t xml:space="preserve"> </w:t>
      </w:r>
      <w:r>
        <w:t xml:space="preserve">당사가 Cisco SEG를 운영하며 AMP File Reputation이 활성화된 경우, 외부에서 수신되는 메일 한 통으로 게이트웨이 root 장악 및 메일 흐름(고객 안내·인증 메일 포함) 변조가 가능하다.</w:t>
      </w:r>
    </w:p>
    <w:p>
      <w:pPr>
        <w:numPr>
          <w:ilvl w:val="0"/>
          <w:numId w:val="1010"/>
        </w:numPr>
        <w:pStyle w:val="Compact"/>
      </w:pPr>
      <w:r>
        <w:rPr>
          <w:bCs/>
          <w:b/>
        </w:rPr>
        <w:t xml:space="preserve">[조치]</w:t>
      </w:r>
      <w:r>
        <w:t xml:space="preserve"> </w:t>
      </w:r>
      <w:r>
        <w:t xml:space="preserve">① SEG 보유 및 AMP File Reputation 설정 확인, Content Scanner Tools 25.3.0.5525 이상 적용 — 메일시스템 운영팀. ② 게이트웨이 파일 시스템·프로세스 이상 여부 점검 — 보안관제팀.</w:t>
      </w:r>
    </w:p>
    <w:p>
      <w:r>
        <w:pict>
          <v:rect style="width:0;height:1.5pt" o:hralign="center" o:hrstd="t" o:hr="t"/>
        </w:pict>
      </w:r>
    </w:p>
    <w:bookmarkEnd w:id="39"/>
    <w:bookmarkEnd w:id="40"/>
    <w:bookmarkStart w:id="45" w:name="X332beb9e405606fd8a2cbf4fba0ac53ba6c4ae4"/>
    <w:p>
      <w:pPr>
        <w:pStyle w:val="Heading2"/>
      </w:pPr>
      <w:r>
        <w:t xml:space="preserve">🟠 HIGH [공급망] ConnectWise Cloud Backup — 앱 자격증명 탈취 후 M365 테넌트 무단 로그인</w:t>
      </w:r>
    </w:p>
    <w:bookmarkStart w:id="41" w:name="사건-개요-3"/>
    <w:p>
      <w:pPr>
        <w:pStyle w:val="Heading3"/>
      </w:pPr>
      <w:r>
        <w:t xml:space="preserve">사건 개요</w:t>
      </w:r>
    </w:p>
    <w:p>
      <w:pPr>
        <w:numPr>
          <w:ilvl w:val="0"/>
          <w:numId w:val="1011"/>
        </w:numPr>
        <w:pStyle w:val="Compact"/>
      </w:pPr>
      <w:r>
        <w:t xml:space="preserve">누가: ConnectWise(Cloud Backup, 구 SkyKick), 공격 주체는 조사 중이다.</w:t>
      </w:r>
    </w:p>
    <w:p>
      <w:pPr>
        <w:numPr>
          <w:ilvl w:val="0"/>
          <w:numId w:val="1011"/>
        </w:numPr>
        <w:pStyle w:val="Compact"/>
      </w:pPr>
      <w:r>
        <w:t xml:space="preserve">언제: Huntress가 2026-10-16 최초 보고(162개 테넌트), 이후 173개로 상향. 2026-10-17 ConnectWise가 관련 애플리케이션 ID를 비활성화하고 서비스를 일시 중단했다.</w:t>
      </w:r>
    </w:p>
    <w:p>
      <w:pPr>
        <w:numPr>
          <w:ilvl w:val="0"/>
          <w:numId w:val="1011"/>
        </w:numPr>
        <w:pStyle w:val="Compact"/>
      </w:pPr>
      <w:r>
        <w:t xml:space="preserve">어디서: 고객·MSP(Managed Service Provider, 관리형 서비스 제공사)의 Microsoft 365 환경.</w:t>
      </w:r>
    </w:p>
    <w:p>
      <w:pPr>
        <w:numPr>
          <w:ilvl w:val="0"/>
          <w:numId w:val="1011"/>
        </w:numPr>
        <w:pStyle w:val="Compact"/>
      </w:pPr>
      <w:r>
        <w:t xml:space="preserve">무엇을: Cloud Backup의 앱 자격증명이 탈취되어 고객이 앱에 위임한 권한(Directory.ReadWrite.All 포함)이 악용되었다.</w:t>
      </w:r>
    </w:p>
    <w:p>
      <w:pPr>
        <w:numPr>
          <w:ilvl w:val="0"/>
          <w:numId w:val="1011"/>
        </w:numPr>
        <w:pStyle w:val="Compact"/>
      </w:pPr>
      <w:r>
        <w:t xml:space="preserve">어떻게: T1199 Trusted Relationship, T1078.004 Valid Accounts: Cloud Accounts.</w:t>
      </w:r>
    </w:p>
    <w:p>
      <w:pPr>
        <w:numPr>
          <w:ilvl w:val="0"/>
          <w:numId w:val="1011"/>
        </w:numPr>
        <w:pStyle w:val="Compact"/>
      </w:pPr>
      <w:r>
        <w:t xml:space="preserve">얼마나: 최소 173개 테넌트에서 무단 로그인. ConnectWise는 백업 데이터 침해 징후는 없다고 밝혔고, Huntress는 데이터 유출을 확인하지 못했다.</w:t>
      </w:r>
    </w:p>
    <w:bookmarkEnd w:id="41"/>
    <w:bookmarkStart w:id="42" w:name="메타데이터-3"/>
    <w:p>
      <w:pPr>
        <w:pStyle w:val="Heading3"/>
      </w:pPr>
      <w:r>
        <w:t xml:space="preserve">메타데이터</w:t>
      </w:r>
    </w:p>
    <w:p>
      <w:pPr>
        <w:pStyle w:val="FirstParagraph"/>
      </w:pPr>
      <w:r>
        <w:rPr>
          <w:bCs/>
          <w:b/>
        </w:rPr>
        <w:t xml:space="preserve">[필수]</w:t>
      </w:r>
      <w:r>
        <w:t xml:space="preserve"> </w:t>
      </w:r>
      <w:r>
        <w:t xml:space="preserve">- 발생·공개일: 2026-10-16</w:t>
      </w:r>
      <w:r>
        <w:t xml:space="preserve"> </w:t>
      </w:r>
      <w:r>
        <w:t xml:space="preserve">- 공격 유형: T1199, T1078.004</w:t>
      </w:r>
      <w:r>
        <w:t xml:space="preserve"> </w:t>
      </w:r>
      <w:r>
        <w:t xml:space="preserve">- 피해 규모: 최소 173개 테넌트(추가 확인 중)</w:t>
      </w:r>
    </w:p>
    <w:p>
      <w:pPr>
        <w:pStyle w:val="BodyText"/>
      </w:pPr>
      <w:r>
        <w:rPr>
          <w:bCs/>
          <w:b/>
        </w:rPr>
        <w:t xml:space="preserve">[조건부]</w:t>
      </w:r>
      <w:r>
        <w:t xml:space="preserve"> </w:t>
      </w:r>
      <w:r>
        <w:t xml:space="preserve">- 유출 항목: 확인되지 않음(조사 중)</w:t>
      </w:r>
      <w:r>
        <w:t xml:space="preserve"> </w:t>
      </w:r>
      <w:r>
        <w:t xml:space="preserve">- 관련 규제: 전자금융감독규정상 외부 위탁·클라우드 이용 통제(조문 확인 필요)</w:t>
      </w:r>
    </w:p>
    <w:bookmarkEnd w:id="42"/>
    <w:bookmarkStart w:id="43" w:name="출처-및-교차확인-3"/>
    <w:p>
      <w:pPr>
        <w:pStyle w:val="Heading3"/>
      </w:pPr>
      <w:r>
        <w:t xml:space="preserve">출처 및 교차확인</w:t>
      </w:r>
    </w:p>
    <w:p>
      <w:pPr>
        <w:numPr>
          <w:ilvl w:val="0"/>
          <w:numId w:val="1012"/>
        </w:numPr>
        <w:pStyle w:val="Compact"/>
      </w:pPr>
      <w:r>
        <w:t xml:space="preserve">출처 1: [T3] The Record / ConnectWise suspends Cloud Backup service after supply chain attack / 2026-10 / https://therecord.media/connectwise-suspends-cloud-backup-service-supply-chain-attack</w:t>
      </w:r>
    </w:p>
    <w:p>
      <w:pPr>
        <w:numPr>
          <w:ilvl w:val="0"/>
          <w:numId w:val="1012"/>
        </w:numPr>
        <w:pStyle w:val="Compact"/>
      </w:pPr>
      <w:r>
        <w:t xml:space="preserve">출처 2: [T3] BleepingComputer / Hackers breach Microsoft 365 tenants via ConnectWise supply chain attack / 2026-10 / https://www.bleepingcomputer.com/news/security/hackers-breach-microsoft-365-tenants-via-connectwise-supply-chain-attack/</w:t>
      </w:r>
    </w:p>
    <w:p>
      <w:pPr>
        <w:numPr>
          <w:ilvl w:val="0"/>
          <w:numId w:val="1012"/>
        </w:numPr>
        <w:pStyle w:val="Compact"/>
      </w:pPr>
      <w:r>
        <w:t xml:space="preserve">출처 3: [T3] Help Net Security / ConnectWise suspends Cloud Backup service after attackers abuse its Microsoft 365 access / 2026-10 / https://www.helpnetsecurity.com/?p=388341</w:t>
      </w:r>
    </w:p>
    <w:p>
      <w:pPr>
        <w:numPr>
          <w:ilvl w:val="0"/>
          <w:numId w:val="1012"/>
        </w:numPr>
        <w:pStyle w:val="Compact"/>
      </w:pPr>
      <w:r>
        <w:t xml:space="preserve">교차확인: ✅ 확인 (3개 소스 / 최고 신뢰도: T3, Microsoft Threat Intelligence가 공급망 공격으로 추적 중이라는 내용이 보도됨)</w:t>
      </w:r>
    </w:p>
    <w:bookmarkEnd w:id="43"/>
    <w:bookmarkStart w:id="44" w:name="금융권-시사점-3"/>
    <w:p>
      <w:pPr>
        <w:pStyle w:val="Heading3"/>
      </w:pPr>
      <w:r>
        <w:t xml:space="preserve">💳 금융권 시사점</w:t>
      </w:r>
    </w:p>
    <w:p>
      <w:pPr>
        <w:numPr>
          <w:ilvl w:val="0"/>
          <w:numId w:val="1013"/>
        </w:numPr>
        <w:pStyle w:val="Compact"/>
      </w:pPr>
      <w:r>
        <w:rPr>
          <w:bCs/>
          <w:b/>
        </w:rPr>
        <w:t xml:space="preserve">[리스크]</w:t>
      </w:r>
      <w:r>
        <w:t xml:space="preserve"> </w:t>
      </w:r>
      <w:r>
        <w:t xml:space="preserve">앱 단위 자격증명은 사용자 MFA를 거치지 않아 위임 권한 관리가 핵심 통제 항목이 되며, 위탁·제휴 클라우드 서비스 관리 소홀은 감독 지적 사항이 될 수 있다(조문 확인 필요).</w:t>
      </w:r>
    </w:p>
    <w:p>
      <w:pPr>
        <w:numPr>
          <w:ilvl w:val="0"/>
          <w:numId w:val="1013"/>
        </w:numPr>
        <w:pStyle w:val="Compact"/>
      </w:pPr>
      <w:r>
        <w:rPr>
          <w:bCs/>
          <w:b/>
        </w:rPr>
        <w:t xml:space="preserve">[영향]</w:t>
      </w:r>
      <w:r>
        <w:t xml:space="preserve"> </w:t>
      </w:r>
      <w:r>
        <w:t xml:space="preserve">당사 또는 제휴사·위탁사가 ConnectWise Cloud Backup(SkyKick)을 M365에 연동한 경우, 해당 앱에 부여된 디렉터리 쓰기 권한이 악용되어 계정·메일·문서에 접근될 수 있다. 확인된 사실은 앱 자격증명 탈취와 173개 테넌트 무단 로그인이다.</w:t>
      </w:r>
    </w:p>
    <w:p>
      <w:pPr>
        <w:numPr>
          <w:ilvl w:val="0"/>
          <w:numId w:val="1013"/>
        </w:numPr>
        <w:pStyle w:val="Compact"/>
      </w:pPr>
      <w:r>
        <w:rPr>
          <w:bCs/>
          <w:b/>
        </w:rPr>
        <w:t xml:space="preserve">[조치]</w:t>
      </w:r>
      <w:r>
        <w:t xml:space="preserve"> </w:t>
      </w:r>
      <w:r>
        <w:t xml:space="preserve">① Entra ID(구 Azure AD) 엔터프라이즈 앱에서 ConnectWise/SkyKick 앱 존재 여부 및 위임 권한 확인, 불필요 시 동의 철회 — 클라우드보안팀. ② 위탁·제휴 MSP에 해당 서비스 이용 여부 서면 확인 — 정보보호부 위탁관리 담당.</w:t>
      </w:r>
    </w:p>
    <w:p>
      <w:r>
        <w:pict>
          <v:rect style="width:0;height:1.5pt" o:hralign="center" o:hrstd="t" o:hr="t"/>
        </w:pict>
      </w:r>
    </w:p>
    <w:bookmarkEnd w:id="44"/>
    <w:bookmarkEnd w:id="45"/>
    <w:bookmarkStart w:id="50" w:name="X5b5b8249968567472c4b08e3b82b8e070eef4b0"/>
    <w:p>
      <w:pPr>
        <w:pStyle w:val="Heading2"/>
      </w:pPr>
      <w:r>
        <w:t xml:space="preserve">🟠 HIGH [APT·해킹] 한국 은행 대상 AI 에이전트 활용 침입 — CrowdStrike 평가</w:t>
      </w:r>
    </w:p>
    <w:bookmarkStart w:id="46" w:name="사건-개요-4"/>
    <w:p>
      <w:pPr>
        <w:pStyle w:val="Heading3"/>
      </w:pPr>
      <w:r>
        <w:t xml:space="preserve">사건 개요</w:t>
      </w:r>
    </w:p>
    <w:p>
      <w:pPr>
        <w:numPr>
          <w:ilvl w:val="0"/>
          <w:numId w:val="1014"/>
        </w:numPr>
        <w:pStyle w:val="Compact"/>
      </w:pPr>
      <w:r>
        <w:t xml:space="preserve">누가: CrowdStrike는 중국 기반의 중국어 사용 개인 행위자가 금전 목적으로 수행했을 가능성이 높다고 평가했으며(중간 신뢰도), 특정 그룹으로 귀속하지 않았다.</w:t>
      </w:r>
    </w:p>
    <w:p>
      <w:pPr>
        <w:numPr>
          <w:ilvl w:val="0"/>
          <w:numId w:val="1014"/>
        </w:numPr>
        <w:pStyle w:val="Compact"/>
      </w:pPr>
      <w:r>
        <w:t xml:space="preserve">언제: 2026-10-08 보도(Reuters), 후속 기사 2026-10-22.</w:t>
      </w:r>
    </w:p>
    <w:p>
      <w:pPr>
        <w:numPr>
          <w:ilvl w:val="0"/>
          <w:numId w:val="1014"/>
        </w:numPr>
        <w:pStyle w:val="Compact"/>
      </w:pPr>
      <w:r>
        <w:t xml:space="preserve">어디서: 한국 은행(보도별 최소 7~9곳, 상이).</w:t>
      </w:r>
    </w:p>
    <w:p>
      <w:pPr>
        <w:numPr>
          <w:ilvl w:val="0"/>
          <w:numId w:val="1014"/>
        </w:numPr>
        <w:pStyle w:val="Compact"/>
      </w:pPr>
      <w:r>
        <w:t xml:space="preserve">무엇을: 보도에 따르면 중국산 AI 에이전트와 Claude Code 등 AI 코딩 도구가 사용되었다. 일부 보도는 68,000명 개인정보 탈취를 전한다(WSJ 인용, 단일 계통).</w:t>
      </w:r>
    </w:p>
    <w:p>
      <w:pPr>
        <w:numPr>
          <w:ilvl w:val="0"/>
          <w:numId w:val="1014"/>
        </w:numPr>
        <w:pStyle w:val="Compact"/>
      </w:pPr>
      <w:r>
        <w:t xml:space="preserve">어떻게: 조사 중(AI 활용 정찰·침투 자동화로 보도되나 세부 TTPs 미공개).</w:t>
      </w:r>
    </w:p>
    <w:p>
      <w:pPr>
        <w:numPr>
          <w:ilvl w:val="0"/>
          <w:numId w:val="1014"/>
        </w:numPr>
        <w:pStyle w:val="Compact"/>
      </w:pPr>
      <w:r>
        <w:t xml:space="preserve">얼마나: 매체별 상이. 금융위 집계 16개사 사건과의 동일성은 확인되지 않았다.</w:t>
      </w:r>
    </w:p>
    <w:bookmarkEnd w:id="46"/>
    <w:bookmarkStart w:id="47" w:name="메타데이터-4"/>
    <w:p>
      <w:pPr>
        <w:pStyle w:val="Heading3"/>
      </w:pPr>
      <w:r>
        <w:t xml:space="preserve">메타데이터</w:t>
      </w:r>
    </w:p>
    <w:p>
      <w:pPr>
        <w:pStyle w:val="FirstParagraph"/>
      </w:pPr>
      <w:r>
        <w:rPr>
          <w:bCs/>
          <w:b/>
        </w:rPr>
        <w:t xml:space="preserve">[필수]</w:t>
      </w:r>
      <w:r>
        <w:t xml:space="preserve"> </w:t>
      </w:r>
      <w:r>
        <w:t xml:space="preserve">- 발생·공개일: 2026-10-08(보도)</w:t>
      </w:r>
      <w:r>
        <w:t xml:space="preserve"> </w:t>
      </w:r>
      <w:r>
        <w:t xml:space="preserve">- 공격 유형: 조사 중</w:t>
      </w:r>
      <w:r>
        <w:t xml:space="preserve"> </w:t>
      </w:r>
      <w:r>
        <w:t xml:space="preserve">- 피해 규모: 7~9개 은행 / 68,000명(보도별 상이, 미확인)</w:t>
      </w:r>
    </w:p>
    <w:bookmarkEnd w:id="47"/>
    <w:bookmarkStart w:id="48" w:name="출처-및-교차확인-4"/>
    <w:p>
      <w:pPr>
        <w:pStyle w:val="Heading3"/>
      </w:pPr>
      <w:r>
        <w:t xml:space="preserve">출처 및 교차확인</w:t>
      </w:r>
    </w:p>
    <w:p>
      <w:pPr>
        <w:numPr>
          <w:ilvl w:val="0"/>
          <w:numId w:val="1015"/>
        </w:numPr>
        <w:pStyle w:val="Compact"/>
      </w:pPr>
      <w:r>
        <w:t xml:space="preserve">출처 1: [T4] Reuters(Internazionale 전재) / Suspect behind South Korea bank hacks may be 26-year-old in China, cybersecurity firm says / 2026-10-08 / https://www.internazionale.it/ultime-notizie-reuters/2026/10/08/suspect-behind-south-korea-bank-hacks-may-be-26-year-old-in-china-cybersecurity-firm-says</w:t>
      </w:r>
    </w:p>
    <w:p>
      <w:pPr>
        <w:numPr>
          <w:ilvl w:val="0"/>
          <w:numId w:val="1015"/>
        </w:numPr>
        <w:pStyle w:val="Compact"/>
      </w:pPr>
      <w:r>
        <w:t xml:space="preserve">출처 2: [T4] Taipei Times / S Korean banks likely hacked by China-based actor: CrowdStrike / 2026-10-09 / https://www.taipeitimes.com/News/front/archives/2026/10/09/2003865655</w:t>
      </w:r>
    </w:p>
    <w:p>
      <w:pPr>
        <w:numPr>
          <w:ilvl w:val="0"/>
          <w:numId w:val="1015"/>
        </w:numPr>
        <w:pStyle w:val="Compact"/>
      </w:pPr>
      <w:r>
        <w:t xml:space="preserve">교차확인: ⚠️ 미확인 (CrowdStrike 원문 미열람, 출처 2는 Reuters 전재로 독립 소스 불인정 — 단일 계통 T4 Reuters. 수집 기간 이전 공개 건으로 포함 사유는 SECTION 2 주 참조)</w:t>
      </w:r>
    </w:p>
    <w:bookmarkEnd w:id="48"/>
    <w:bookmarkStart w:id="49" w:name="금융권-시사점-4"/>
    <w:p>
      <w:pPr>
        <w:pStyle w:val="Heading3"/>
      </w:pPr>
      <w:r>
        <w:t xml:space="preserve">💳 금융권 시사점</w:t>
      </w:r>
    </w:p>
    <w:p>
      <w:pPr>
        <w:numPr>
          <w:ilvl w:val="0"/>
          <w:numId w:val="1016"/>
        </w:numPr>
        <w:pStyle w:val="Compact"/>
      </w:pPr>
      <w:r>
        <w:rPr>
          <w:bCs/>
          <w:b/>
        </w:rPr>
        <w:t xml:space="preserve">[리스크]</w:t>
      </w:r>
      <w:r>
        <w:t xml:space="preserve"> </w:t>
      </w:r>
      <w:r>
        <w:t xml:space="preserve">공격 주체·수법 귀속이 확정되지 않았으므로 사실관계 확정 전 대외 언급은 오보 리스크가 있다. 금융당국 조사에서 AI 활용 해킹 가능성이 함께 조사 중이다.</w:t>
      </w:r>
    </w:p>
    <w:p>
      <w:pPr>
        <w:numPr>
          <w:ilvl w:val="0"/>
          <w:numId w:val="1016"/>
        </w:numPr>
        <w:pStyle w:val="Compact"/>
      </w:pPr>
      <w:r>
        <w:rPr>
          <w:bCs/>
          <w:b/>
        </w:rPr>
        <w:t xml:space="preserve">[영향]</w:t>
      </w:r>
      <w:r>
        <w:t xml:space="preserve"> </w:t>
      </w:r>
      <w:r>
        <w:t xml:space="preserve">AI 도구로 정찰·침투가 자동화되는 경우, 패치 지연 시간이 짧아져 노출 자산 스캐닝 이후 침해까지의 간격이 단축될 수 있다. 확인된 사실은 당국이 AI 활용 가능성을 조사 중이라는 점이다.</w:t>
      </w:r>
    </w:p>
    <w:p>
      <w:pPr>
        <w:numPr>
          <w:ilvl w:val="0"/>
          <w:numId w:val="1016"/>
        </w:numPr>
        <w:pStyle w:val="Compact"/>
      </w:pPr>
      <w:r>
        <w:rPr>
          <w:bCs/>
          <w:b/>
        </w:rPr>
        <w:t xml:space="preserve">[조치]</w:t>
      </w:r>
      <w:r>
        <w:t xml:space="preserve"> </w:t>
      </w:r>
      <w:r>
        <w:t xml:space="preserve">① 외부 노출 자산 변경 탐지 및 비정상 스캐닝·자동화 접근 패턴 탐지 룰 점검 — 보안관제팀. ② 사건 정보 사용 시 ⚠️ 미확인 표기 유지, 금융보안원 공유 정보로 갱신 — 침해사고대응팀.</w:t>
      </w:r>
    </w:p>
    <w:p>
      <w:r>
        <w:pict>
          <v:rect style="width:0;height:1.5pt" o:hralign="center" o:hrstd="t" o:hr="t"/>
        </w:pict>
      </w:r>
    </w:p>
    <w:bookmarkEnd w:id="49"/>
    <w:bookmarkEnd w:id="50"/>
    <w:bookmarkStart w:id="55" w:name="X85da04da4d609d2e91e6efb715434e602912edb"/>
    <w:p>
      <w:pPr>
        <w:pStyle w:val="Heading2"/>
      </w:pPr>
      <w:r>
        <w:t xml:space="preserve">🟠 HIGH [취약점 악용] Ivanti Connect Secure — 헤더 조작 인증 우회 및 RCE (CVE-2026-104935)</w:t>
      </w:r>
    </w:p>
    <w:bookmarkStart w:id="51" w:name="사건-개요-5"/>
    <w:p>
      <w:pPr>
        <w:pStyle w:val="Heading3"/>
      </w:pPr>
      <w:r>
        <w:t xml:space="preserve">사건 개요</w:t>
      </w:r>
    </w:p>
    <w:p>
      <w:pPr>
        <w:numPr>
          <w:ilvl w:val="0"/>
          <w:numId w:val="1017"/>
        </w:numPr>
        <w:pStyle w:val="Compact"/>
      </w:pPr>
      <w:r>
        <w:t xml:space="preserve">누가: Volexity는 UTA0576으로 명명한 미확인 행위자를 보고했다(귀속 미확정).</w:t>
      </w:r>
    </w:p>
    <w:p>
      <w:pPr>
        <w:numPr>
          <w:ilvl w:val="0"/>
          <w:numId w:val="1017"/>
        </w:numPr>
        <w:pStyle w:val="Compact"/>
      </w:pPr>
      <w:r>
        <w:t xml:space="preserve">언제: 2026-10-01~03 악용 시작 보고, 2026-10-13 CISA KEV 등재(기한 2026-10-16).</w:t>
      </w:r>
    </w:p>
    <w:p>
      <w:pPr>
        <w:numPr>
          <w:ilvl w:val="0"/>
          <w:numId w:val="1017"/>
        </w:numPr>
        <w:pStyle w:val="Compact"/>
      </w:pPr>
      <w:r>
        <w:t xml:space="preserve">어디서: Ivanti Connect Secure(VPN) 어플라이언스.</w:t>
      </w:r>
    </w:p>
    <w:p>
      <w:pPr>
        <w:numPr>
          <w:ilvl w:val="0"/>
          <w:numId w:val="1017"/>
        </w:numPr>
        <w:pStyle w:val="Compact"/>
      </w:pPr>
      <w:r>
        <w:t xml:space="preserve">무엇을: 특정 헤더(X-DSCGI-PATH)를 포함한 단일 요청으로 인증을 우회하고 임의 명령을 실행할 수 있다. 완전 패치된 장비에서 3개 취약점 연쇄로 루트 코드 실행이 보고되었다.</w:t>
      </w:r>
    </w:p>
    <w:p>
      <w:pPr>
        <w:numPr>
          <w:ilvl w:val="0"/>
          <w:numId w:val="1017"/>
        </w:numPr>
        <w:pStyle w:val="Compact"/>
      </w:pPr>
      <w:r>
        <w:t xml:space="preserve">어떻게: T1190 Exploit Public-Facing Application.</w:t>
      </w:r>
    </w:p>
    <w:p>
      <w:pPr>
        <w:numPr>
          <w:ilvl w:val="0"/>
          <w:numId w:val="1017"/>
        </w:numPr>
        <w:pStyle w:val="Compact"/>
      </w:pPr>
      <w:r>
        <w:t xml:space="preserve">얼마나: 벤더는 공개 시점에 제한된 고객이 영향받았다고 밝혔다.</w:t>
      </w:r>
    </w:p>
    <w:bookmarkEnd w:id="51"/>
    <w:bookmarkStart w:id="52" w:name="메타데이터-5"/>
    <w:p>
      <w:pPr>
        <w:pStyle w:val="Heading3"/>
      </w:pPr>
      <w:r>
        <w:t xml:space="preserve">메타데이터</w:t>
      </w:r>
    </w:p>
    <w:p>
      <w:pPr>
        <w:pStyle w:val="FirstParagraph"/>
      </w:pPr>
      <w:r>
        <w:rPr>
          <w:bCs/>
          <w:b/>
        </w:rPr>
        <w:t xml:space="preserve">[필수]</w:t>
      </w:r>
      <w:r>
        <w:t xml:space="preserve"> </w:t>
      </w:r>
      <w:r>
        <w:t xml:space="preserve">- 발생·공개일: 2026-10-13 (수집 기간 이전, 기한이 기간 내 도래)</w:t>
      </w:r>
      <w:r>
        <w:t xml:space="preserve"> </w:t>
      </w:r>
      <w:r>
        <w:t xml:space="preserve">- 공격 유형: T1190 Exploit Public-Facing Application</w:t>
      </w:r>
      <w:r>
        <w:t xml:space="preserve"> </w:t>
      </w:r>
      <w:r>
        <w:t xml:space="preserve">- 피해 규모: 제한적(벤더 표현), 수치 미공개</w:t>
      </w:r>
    </w:p>
    <w:p>
      <w:pPr>
        <w:pStyle w:val="BodyText"/>
      </w:pPr>
      <w:r>
        <w:rPr>
          <w:bCs/>
          <w:b/>
        </w:rPr>
        <w:t xml:space="preserve">[조건부]</w:t>
      </w:r>
      <w:r>
        <w:t xml:space="preserve"> </w:t>
      </w:r>
      <w:r>
        <w:t xml:space="preserve">- CVE: CVE-2026-104935 (CVSS 8.6 / High)</w:t>
      </w:r>
      <w:r>
        <w:t xml:space="preserve"> </w:t>
      </w:r>
      <w:r>
        <w:t xml:space="preserve">- 영향 버전: 22.7 이하는 영향 없음으로 안내. 수정 버전 22.8R2.5, 25.1.3.0, 25.1.3.1, 25.1.1.2(출처 간 적용 범위 상이, 벤더 권고 확인 필요)</w:t>
      </w:r>
      <w:r>
        <w:t xml:space="preserve"> </w:t>
      </w:r>
      <w:r>
        <w:t xml:space="preserve">- CISA KEV 등재 여부: 예</w:t>
      </w:r>
      <w:r>
        <w:t xml:space="preserve"> </w:t>
      </w:r>
      <w:r>
        <w:t xml:space="preserve">- 패치 기한: 2026-10-16(연방기관)</w:t>
      </w:r>
      <w:r>
        <w:t xml:space="preserve"> </w:t>
      </w:r>
      <w:r>
        <w:t xml:space="preserve">- 관련 규제: 전자금융감독규정상 취약점 조치 의무(조문 확인 필요)</w:t>
      </w:r>
    </w:p>
    <w:bookmarkEnd w:id="52"/>
    <w:bookmarkStart w:id="53" w:name="출처-및-교차확인-5"/>
    <w:p>
      <w:pPr>
        <w:pStyle w:val="Heading3"/>
      </w:pPr>
      <w:r>
        <w:t xml:space="preserve">출처 및 교차확인</w:t>
      </w:r>
    </w:p>
    <w:p>
      <w:pPr>
        <w:numPr>
          <w:ilvl w:val="0"/>
          <w:numId w:val="1018"/>
        </w:numPr>
        <w:pStyle w:val="Compact"/>
      </w:pPr>
      <w:r>
        <w:t xml:space="preserve">출처 1: [T1] CISA / CISA Urges Patching Newly Exploited Vulnerability in Ivanti Connect Secure / 2026-10-13 / https://www.cisa.gov/news-events/alerts/2026/10/13/cisa-urges-patching-newly-exploited-vulnerability-ivanti-connect-secure</w:t>
      </w:r>
    </w:p>
    <w:p>
      <w:pPr>
        <w:numPr>
          <w:ilvl w:val="0"/>
          <w:numId w:val="1018"/>
        </w:numPr>
        <w:pStyle w:val="Compact"/>
      </w:pPr>
      <w:r>
        <w:t xml:space="preserve">출처 2: [T2] Rapid7 / Ivanti Connect Secure zero-day exploited in the wild (CVE-2026-104935) / 2026-10 / https://www.rapid7.com/blog/post/etr-ivanti-connect-secure-zero-day-exploited-in-the-wild-cve-2026-104935/</w:t>
      </w:r>
    </w:p>
    <w:p>
      <w:pPr>
        <w:numPr>
          <w:ilvl w:val="0"/>
          <w:numId w:val="1018"/>
        </w:numPr>
        <w:pStyle w:val="Compact"/>
      </w:pPr>
      <w:r>
        <w:t xml:space="preserve">출처 3: [T3] BleepingComputer / Ivanti warns of Connect Secure zero-day exploited in attacks / 2026-10 / https://bleepingcomputer.com/news/security/ivanti-warns-of-connect-secure-zero-day-exploited-in-attacks</w:t>
      </w:r>
    </w:p>
    <w:p>
      <w:pPr>
        <w:numPr>
          <w:ilvl w:val="0"/>
          <w:numId w:val="1018"/>
        </w:numPr>
        <w:pStyle w:val="Compact"/>
      </w:pPr>
      <w:r>
        <w:t xml:space="preserve">교차확인: ✅ 확인 (3개 소스 / 최고 신뢰도: T1)</w:t>
      </w:r>
    </w:p>
    <w:bookmarkEnd w:id="53"/>
    <w:bookmarkStart w:id="54" w:name="금융권-시사점-5"/>
    <w:p>
      <w:pPr>
        <w:pStyle w:val="Heading3"/>
      </w:pPr>
      <w:r>
        <w:t xml:space="preserve">💳 금융권 시사점</w:t>
      </w:r>
    </w:p>
    <w:p>
      <w:pPr>
        <w:numPr>
          <w:ilvl w:val="0"/>
          <w:numId w:val="1019"/>
        </w:numPr>
        <w:pStyle w:val="Compact"/>
      </w:pPr>
      <w:r>
        <w:rPr>
          <w:bCs/>
          <w:b/>
        </w:rPr>
        <w:t xml:space="preserve">[리스크]</w:t>
      </w:r>
      <w:r>
        <w:t xml:space="preserve"> </w:t>
      </w:r>
      <w:r>
        <w:t xml:space="preserve">원격접속 VPN은 재택·위탁 인력 접속 경로로 침해 시 내부망 진입점이 되며, 벤더 무결성 검사 도구가 침해를 탐지하지 못할 수 있다는 보도가 있다.</w:t>
      </w:r>
    </w:p>
    <w:p>
      <w:pPr>
        <w:numPr>
          <w:ilvl w:val="0"/>
          <w:numId w:val="1019"/>
        </w:numPr>
        <w:pStyle w:val="Compact"/>
      </w:pPr>
      <w:r>
        <w:rPr>
          <w:bCs/>
          <w:b/>
        </w:rPr>
        <w:t xml:space="preserve">[영향]</w:t>
      </w:r>
      <w:r>
        <w:t xml:space="preserve"> </w:t>
      </w:r>
      <w:r>
        <w:t xml:space="preserve">당사 또는 위탁사가 Ivanti Connect Secure를 운영하며 해당 버전을 사용하는 경우, 비인증 공격자가 장비 루트 권한을 얻어 접속자 세션·자격증명을 수집할 수 있다.</w:t>
      </w:r>
    </w:p>
    <w:p>
      <w:pPr>
        <w:numPr>
          <w:ilvl w:val="0"/>
          <w:numId w:val="1019"/>
        </w:numPr>
        <w:pStyle w:val="Compact"/>
      </w:pPr>
      <w:r>
        <w:rPr>
          <w:bCs/>
          <w:b/>
        </w:rPr>
        <w:t xml:space="preserve">[조치]</w:t>
      </w:r>
      <w:r>
        <w:t xml:space="preserve"> </w:t>
      </w:r>
      <w:r>
        <w:t xml:space="preserve">① 보유 여부·버전 확인, 수정 버전 적용 및 메모리·네트워크 포렌식 기반 침해 점검 — 네트워크보안팀. ② VPN 접속 계정 비밀번호 재설정 및 MFA 강제 — 인증시스템 운영팀.</w:t>
      </w:r>
    </w:p>
    <w:p>
      <w:r>
        <w:pict>
          <v:rect style="width:0;height:1.5pt" o:hralign="center" o:hrstd="t" o:hr="t"/>
        </w:pict>
      </w:r>
    </w:p>
    <w:bookmarkEnd w:id="54"/>
    <w:bookmarkEnd w:id="55"/>
    <w:bookmarkStart w:id="60" w:name="high-정책제도-금융권-긴급점검전수점검-및-2차-피해-특별대응기간"/>
    <w:p>
      <w:pPr>
        <w:pStyle w:val="Heading2"/>
      </w:pPr>
      <w:r>
        <w:t xml:space="preserve">🟠 HIGH [정책·제도] 금융권 긴급점검·전수점검 및 2차 피해 특별대응기간</w:t>
      </w:r>
    </w:p>
    <w:bookmarkStart w:id="56" w:name="사건-개요-6"/>
    <w:p>
      <w:pPr>
        <w:pStyle w:val="Heading3"/>
      </w:pPr>
      <w:r>
        <w:t xml:space="preserve">사건 개요</w:t>
      </w:r>
    </w:p>
    <w:p>
      <w:pPr>
        <w:numPr>
          <w:ilvl w:val="0"/>
          <w:numId w:val="1020"/>
        </w:numPr>
        <w:pStyle w:val="Compact"/>
      </w:pPr>
      <w:r>
        <w:t xml:space="preserve">누가: 금융위원회, 금융감독원, 금융보안원.</w:t>
      </w:r>
    </w:p>
    <w:p>
      <w:pPr>
        <w:numPr>
          <w:ilvl w:val="0"/>
          <w:numId w:val="1020"/>
        </w:numPr>
        <w:pStyle w:val="Compact"/>
      </w:pPr>
      <w:r>
        <w:t xml:space="preserve">언제: 2026-10-02 1차 긴급 상황대응 회의, 2026-10-06 소비자경보(주의) 발령 및 특별대응기간 시작(약 1개월), 2026-10-14 2차 회의에서 전수점검 방침 발표.</w:t>
      </w:r>
    </w:p>
    <w:p>
      <w:pPr>
        <w:numPr>
          <w:ilvl w:val="0"/>
          <w:numId w:val="1020"/>
        </w:numPr>
        <w:pStyle w:val="Compact"/>
      </w:pPr>
      <w:r>
        <w:t xml:space="preserve">어디서: 전 금융업권 555개사 긴급 12개 항목 점검(2026-10-08 기준).</w:t>
      </w:r>
    </w:p>
    <w:p>
      <w:pPr>
        <w:numPr>
          <w:ilvl w:val="0"/>
          <w:numId w:val="1020"/>
        </w:numPr>
        <w:pStyle w:val="Compact"/>
      </w:pPr>
      <w:r>
        <w:t xml:space="preserve">무엇을: 130개사가 미흡 판정을 받았고, 보안관리 전반(공격표면 관리·인증체계·내부통제)에 대한 전수점검이 추진된다. 세부 범위·일정은 미확정이다.</w:t>
      </w:r>
    </w:p>
    <w:p>
      <w:pPr>
        <w:numPr>
          <w:ilvl w:val="0"/>
          <w:numId w:val="1020"/>
        </w:numPr>
        <w:pStyle w:val="Compact"/>
      </w:pPr>
      <w:r>
        <w:t xml:space="preserve">어떻게: 제도 추진(감독 강화). 금융감독원 업무설명회 자료에는 CISO 권한 강화, 정보보호 공시 도입, 사고 시 매출액 기준 과징금(최대 3%) 등 제도 개선 계획이 포함되었다(추진 단계, 최종 시행 여부 확인 필요).</w:t>
      </w:r>
    </w:p>
    <w:p>
      <w:pPr>
        <w:numPr>
          <w:ilvl w:val="0"/>
          <w:numId w:val="1020"/>
        </w:numPr>
        <w:pStyle w:val="Compact"/>
      </w:pPr>
      <w:r>
        <w:t xml:space="preserve">얼마나: 555개사 중 130개사 미흡. 특별대응기간은 2026-10-06부터 약 1개월.</w:t>
      </w:r>
    </w:p>
    <w:bookmarkEnd w:id="56"/>
    <w:bookmarkStart w:id="57" w:name="메타데이터-6"/>
    <w:p>
      <w:pPr>
        <w:pStyle w:val="Heading3"/>
      </w:pPr>
      <w:r>
        <w:t xml:space="preserve">메타데이터</w:t>
      </w:r>
    </w:p>
    <w:p>
      <w:pPr>
        <w:pStyle w:val="FirstParagraph"/>
      </w:pPr>
      <w:r>
        <w:rPr>
          <w:bCs/>
          <w:b/>
        </w:rPr>
        <w:t xml:space="preserve">[필수]</w:t>
      </w:r>
      <w:r>
        <w:t xml:space="preserve"> </w:t>
      </w:r>
      <w:r>
        <w:t xml:space="preserve">- 발생·공개일: 2026-10-06 / 2026-10-14</w:t>
      </w:r>
      <w:r>
        <w:t xml:space="preserve"> </w:t>
      </w:r>
      <w:r>
        <w:t xml:space="preserve">- 공격 유형: 해당 없음(정책·제도)</w:t>
      </w:r>
      <w:r>
        <w:t xml:space="preserve"> </w:t>
      </w:r>
      <w:r>
        <w:t xml:space="preserve">- 피해 규모: 해당 없음</w:t>
      </w:r>
    </w:p>
    <w:p>
      <w:pPr>
        <w:pStyle w:val="BodyText"/>
      </w:pPr>
      <w:r>
        <w:rPr>
          <w:bCs/>
          <w:b/>
        </w:rPr>
        <w:t xml:space="preserve">[조건부]</w:t>
      </w:r>
      <w:r>
        <w:t xml:space="preserve"> </w:t>
      </w:r>
      <w:r>
        <w:t xml:space="preserve">- 관련 규제: 전자금융거래법 개정 추진(CISO 권한 강화 — 조문 확인 필요), 개인정보 보호법, 신용정보법</w:t>
      </w:r>
    </w:p>
    <w:bookmarkEnd w:id="57"/>
    <w:bookmarkStart w:id="58" w:name="출처-및-교차확인-6"/>
    <w:p>
      <w:pPr>
        <w:pStyle w:val="Heading3"/>
      </w:pPr>
      <w:r>
        <w:t xml:space="preserve">출처 및 교차확인</w:t>
      </w:r>
    </w:p>
    <w:p>
      <w:pPr>
        <w:numPr>
          <w:ilvl w:val="0"/>
          <w:numId w:val="1021"/>
        </w:numPr>
        <w:pStyle w:val="Compact"/>
      </w:pPr>
      <w:r>
        <w:t xml:space="preserve">출처 1: [T1] 금융위원회 / 보도자료 목록 및 금융정책 게시물(소비자경보·특별대응기간) / 2026-10-06 / https://www.fsc.go.kr/no010101</w:t>
      </w:r>
    </w:p>
    <w:p>
      <w:pPr>
        <w:numPr>
          <w:ilvl w:val="0"/>
          <w:numId w:val="1021"/>
        </w:numPr>
        <w:pStyle w:val="Compact"/>
      </w:pPr>
      <w:r>
        <w:t xml:space="preserve">출처 2: [T4] 비즈워치 / 16개 금융회사 10만건 정보 유출…금융위, 보안관리 전수점검 / 2026-10-14 / https://news.bizwatch.co.kr/article/finance/2026/10/14/0028</w:t>
      </w:r>
    </w:p>
    <w:p>
      <w:pPr>
        <w:numPr>
          <w:ilvl w:val="0"/>
          <w:numId w:val="1021"/>
        </w:numPr>
        <w:pStyle w:val="Compact"/>
      </w:pPr>
      <w:r>
        <w:t xml:space="preserve">교차확인: ✅ 확인 (2개 소스 / 최고 신뢰도: T1)</w:t>
      </w:r>
    </w:p>
    <w:bookmarkEnd w:id="58"/>
    <w:bookmarkStart w:id="59" w:name="금융권-시사점-6"/>
    <w:p>
      <w:pPr>
        <w:pStyle w:val="Heading3"/>
      </w:pPr>
      <w:r>
        <w:t xml:space="preserve">💳 금융권 시사점</w:t>
      </w:r>
    </w:p>
    <w:p>
      <w:pPr>
        <w:numPr>
          <w:ilvl w:val="0"/>
          <w:numId w:val="1022"/>
        </w:numPr>
        <w:pStyle w:val="Compact"/>
      </w:pPr>
      <w:r>
        <w:rPr>
          <w:bCs/>
          <w:b/>
        </w:rPr>
        <w:t xml:space="preserve">[리스크]</w:t>
      </w:r>
      <w:r>
        <w:t xml:space="preserve"> </w:t>
      </w:r>
      <w:r>
        <w:t xml:space="preserve">전수점검 결과에 따라 당사 검사·제재 및 개선요구가 발생할 수 있다. 점검 미흡 사유로 확인된 항목(패치, EOS, 24시간 관제, 외부접속 MFA)은 당사 자체 점검 항목과 직결된다.</w:t>
      </w:r>
    </w:p>
    <w:p>
      <w:pPr>
        <w:numPr>
          <w:ilvl w:val="0"/>
          <w:numId w:val="1022"/>
        </w:numPr>
        <w:pStyle w:val="Compact"/>
      </w:pPr>
      <w:r>
        <w:rPr>
          <w:bCs/>
          <w:b/>
        </w:rPr>
        <w:t xml:space="preserve">[영향]</w:t>
      </w:r>
      <w:r>
        <w:t xml:space="preserve"> </w:t>
      </w:r>
      <w:r>
        <w:t xml:space="preserve">전수점검 대상에 당사가 포함되는 경우, 12개 항목 중 미흡 항목이 있으면 개선계획 제출 및 현장점검이 수반될 수 있다.</w:t>
      </w:r>
    </w:p>
    <w:p>
      <w:pPr>
        <w:numPr>
          <w:ilvl w:val="0"/>
          <w:numId w:val="1022"/>
        </w:numPr>
        <w:pStyle w:val="Compact"/>
      </w:pPr>
      <w:r>
        <w:rPr>
          <w:bCs/>
          <w:b/>
        </w:rPr>
        <w:t xml:space="preserve">[조치]</w:t>
      </w:r>
      <w:r>
        <w:t xml:space="preserve"> </w:t>
      </w:r>
      <w:r>
        <w:t xml:space="preserve">① 12개 항목 자체점검 결과 재검증 및 증적 정비 — 정보보호부 관리체계팀. ② 특별대응기간 종료 전 FDS 탐지 사례·고객 문의 현황 집계 보고 — FDS 운영팀·민원관리팀.</w:t>
      </w:r>
    </w:p>
    <w:p>
      <w:r>
        <w:pict>
          <v:rect style="width:0;height:1.5pt" o:hralign="center" o:hrstd="t" o:hr="t"/>
        </w:pict>
      </w:r>
    </w:p>
    <w:bookmarkEnd w:id="59"/>
    <w:bookmarkEnd w:id="60"/>
    <w:bookmarkEnd w:id="61"/>
    <w:bookmarkStart w:id="62" w:name="section-5-즉시-조치-권고"/>
    <w:p>
      <w:pPr>
        <w:pStyle w:val="Heading1"/>
      </w:pPr>
      <w:r>
        <w:t xml:space="preserve">SECTION 5 — 즉시 조치 권고</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true"/>
        </w:trPr>
        <w:tc>
          <w:tcPr>
            <w:shd w:val="clear" w:color="auto" w:fill="1F3864"/>
          </w:tcPr>
          <w:p>
            <w:pPr>
              <w:pStyle w:val="Compact"/>
              <w:jc w:val="left"/>
            </w:pPr>
            <w:r>
              <w:rPr>
                <w:b/>
                <w:color w:val="FFFFFF"/>
                <w:sz w:val="17"/>
              </w:rPr>
              <w:t xml:space="preserve">우선순위</w:t>
            </w:r>
          </w:p>
        </w:tc>
        <w:tc>
          <w:tcPr>
            <w:shd w:val="clear" w:color="auto" w:fill="1F3864"/>
          </w:tcPr>
          <w:p>
            <w:pPr>
              <w:pStyle w:val="Compact"/>
              <w:jc w:val="left"/>
            </w:pPr>
            <w:r>
              <w:rPr>
                <w:b/>
                <w:color w:val="FFFFFF"/>
                <w:sz w:val="17"/>
              </w:rPr>
              <w:t xml:space="preserve">조치 항목</w:t>
            </w:r>
          </w:p>
        </w:tc>
        <w:tc>
          <w:tcPr>
            <w:shd w:val="clear" w:color="auto" w:fill="1F3864"/>
          </w:tcPr>
          <w:p>
            <w:pPr>
              <w:pStyle w:val="Compact"/>
              <w:jc w:val="left"/>
            </w:pPr>
            <w:r>
              <w:rPr>
                <w:b/>
                <w:color w:val="FFFFFF"/>
                <w:sz w:val="17"/>
              </w:rPr>
              <w:t xml:space="preserve">담당 부서/시스템</w:t>
            </w:r>
          </w:p>
        </w:tc>
        <w:tc>
          <w:tcPr>
            <w:shd w:val="clear" w:color="auto" w:fill="1F3864"/>
          </w:tcPr>
          <w:p>
            <w:pPr>
              <w:pStyle w:val="Compact"/>
              <w:jc w:val="left"/>
            </w:pPr>
            <w:r>
              <w:rPr>
                <w:b/>
                <w:color w:val="FFFFFF"/>
                <w:sz w:val="17"/>
              </w:rPr>
              <w:t xml:space="preserve">완료 기한</w:t>
            </w:r>
          </w:p>
        </w:tc>
        <w:tc>
          <w:tcPr>
            <w:shd w:val="clear" w:color="auto" w:fill="1F3864"/>
          </w:tcPr>
          <w:p>
            <w:pPr>
              <w:pStyle w:val="Compact"/>
              <w:jc w:val="left"/>
            </w:pPr>
            <w:r>
              <w:rPr>
                <w:b/>
                <w:color w:val="FFFFFF"/>
                <w:sz w:val="17"/>
              </w:rPr>
              <w:t xml:space="preserve">근거 사건</w:t>
            </w:r>
          </w:p>
        </w:tc>
      </w:tr>
      <w:tr>
        <w:tc>
          <w:tcPr/>
          <w:p>
            <w:pPr>
              <w:pStyle w:val="Compact"/>
              <w:jc w:val="left"/>
            </w:pPr>
            <w:r>
              <w:rPr>
                <w:sz w:val="17"/>
              </w:rPr>
              <w:t xml:space="preserve">🔴 1순위</w:t>
            </w:r>
          </w:p>
        </w:tc>
        <w:tc>
          <w:tcPr/>
          <w:p>
            <w:pPr>
              <w:pStyle w:val="Compact"/>
              <w:jc w:val="left"/>
            </w:pPr>
            <w:r>
              <w:rPr>
                <w:sz w:val="17"/>
              </w:rPr>
              <w:t xml:space="preserve">BeyondTrust Remote Support 보유·버전 확인, BT26-05 패치 적용 및 침해 흔적 점검</w:t>
            </w:r>
          </w:p>
        </w:tc>
        <w:tc>
          <w:tcPr/>
          <w:p>
            <w:pPr>
              <w:pStyle w:val="Compact"/>
              <w:jc w:val="left"/>
            </w:pPr>
            <w:r>
              <w:rPr>
                <w:sz w:val="17"/>
              </w:rPr>
              <w:t xml:space="preserve">IT인프라팀, 보안관제팀</w:t>
            </w:r>
          </w:p>
        </w:tc>
        <w:tc>
          <w:tcPr/>
          <w:p>
            <w:pPr>
              <w:pStyle w:val="Compact"/>
              <w:jc w:val="left"/>
            </w:pPr>
            <w:r>
              <w:rPr>
                <w:bCs/>
                <w:b/>
                <w:sz w:val="17"/>
              </w:rPr>
              <w:t xml:space="preserve">즉시</w:t>
            </w:r>
          </w:p>
        </w:tc>
        <w:tc>
          <w:tcPr/>
          <w:p>
            <w:pPr>
              <w:pStyle w:val="Compact"/>
              <w:jc w:val="left"/>
            </w:pPr>
            <w:r>
              <w:rPr>
                <w:sz w:val="17"/>
              </w:rPr>
              <w:t xml:space="preserve">BeyondTrust CVE-2026-102764</w:t>
            </w:r>
          </w:p>
        </w:tc>
      </w:tr>
      <w:tr>
        <w:tc>
          <w:tcPr>
            <w:shd w:val="clear" w:color="auto" w:fill="F2F5FA"/>
          </w:tcPr>
          <w:p>
            <w:pPr>
              <w:pStyle w:val="Compact"/>
              <w:jc w:val="left"/>
            </w:pPr>
            <w:r>
              <w:rPr>
                <w:sz w:val="17"/>
              </w:rPr>
              <w:t xml:space="preserve">🔴 1순위</w:t>
            </w:r>
          </w:p>
        </w:tc>
        <w:tc>
          <w:tcPr>
            <w:shd w:val="clear" w:color="auto" w:fill="F2F5FA"/>
          </w:tcPr>
          <w:p>
            <w:pPr>
              <w:pStyle w:val="Compact"/>
              <w:jc w:val="left"/>
            </w:pPr>
            <w:r>
              <w:rPr>
                <w:sz w:val="17"/>
              </w:rPr>
              <w:t xml:space="preserve">Cisco SEG(AMP File Reputation) 확인 및 Content Scanner Tools 25.3.0.5525 이상 적용</w:t>
            </w:r>
          </w:p>
        </w:tc>
        <w:tc>
          <w:tcPr>
            <w:shd w:val="clear" w:color="auto" w:fill="F2F5FA"/>
          </w:tcPr>
          <w:p>
            <w:pPr>
              <w:pStyle w:val="Compact"/>
              <w:jc w:val="left"/>
            </w:pPr>
            <w:r>
              <w:rPr>
                <w:sz w:val="17"/>
              </w:rPr>
              <w:t xml:space="preserve">메일시스템 운영팀</w:t>
            </w:r>
          </w:p>
        </w:tc>
        <w:tc>
          <w:tcPr>
            <w:shd w:val="clear" w:color="auto" w:fill="F2F5FA"/>
          </w:tcPr>
          <w:p>
            <w:pPr>
              <w:pStyle w:val="Compact"/>
              <w:jc w:val="left"/>
            </w:pPr>
            <w:r>
              <w:rPr>
                <w:bCs/>
                <w:b/>
                <w:sz w:val="17"/>
              </w:rPr>
              <w:t xml:space="preserve">즉시</w:t>
            </w:r>
          </w:p>
        </w:tc>
        <w:tc>
          <w:tcPr>
            <w:shd w:val="clear" w:color="auto" w:fill="F2F5FA"/>
          </w:tcPr>
          <w:p>
            <w:pPr>
              <w:pStyle w:val="Compact"/>
              <w:jc w:val="left"/>
            </w:pPr>
            <w:r>
              <w:rPr>
                <w:sz w:val="17"/>
              </w:rPr>
              <w:t xml:space="preserve">Cisco SEG CVE-2026-76519</w:t>
            </w:r>
          </w:p>
        </w:tc>
      </w:tr>
      <w:tr>
        <w:tc>
          <w:tcPr/>
          <w:p>
            <w:pPr>
              <w:pStyle w:val="Compact"/>
              <w:jc w:val="left"/>
            </w:pPr>
            <w:r>
              <w:rPr>
                <w:sz w:val="17"/>
              </w:rPr>
              <w:t xml:space="preserve">🔴 1순위</w:t>
            </w:r>
          </w:p>
        </w:tc>
        <w:tc>
          <w:tcPr/>
          <w:p>
            <w:pPr>
              <w:pStyle w:val="Compact"/>
              <w:jc w:val="left"/>
            </w:pPr>
            <w:r>
              <w:rPr>
                <w:sz w:val="17"/>
              </w:rPr>
              <w:t xml:space="preserve">금융당국 공유 공격 IP 차단 확인 및 로그 소급 점검</w:t>
            </w:r>
          </w:p>
        </w:tc>
        <w:tc>
          <w:tcPr/>
          <w:p>
            <w:pPr>
              <w:pStyle w:val="Compact"/>
              <w:jc w:val="left"/>
            </w:pPr>
            <w:r>
              <w:rPr>
                <w:sz w:val="17"/>
              </w:rPr>
              <w:t xml:space="preserve">보안관제팀</w:t>
            </w:r>
          </w:p>
        </w:tc>
        <w:tc>
          <w:tcPr/>
          <w:p>
            <w:pPr>
              <w:pStyle w:val="Compact"/>
              <w:jc w:val="left"/>
            </w:pPr>
            <w:r>
              <w:rPr>
                <w:bCs/>
                <w:b/>
                <w:sz w:val="17"/>
              </w:rPr>
              <w:t xml:space="preserve">즉시</w:t>
            </w:r>
          </w:p>
        </w:tc>
        <w:tc>
          <w:tcPr/>
          <w:p>
            <w:pPr>
              <w:pStyle w:val="Compact"/>
              <w:jc w:val="left"/>
            </w:pPr>
            <w:r>
              <w:rPr>
                <w:sz w:val="17"/>
              </w:rPr>
              <w:t xml:space="preserve">금융 16개사 침해</w:t>
            </w:r>
          </w:p>
        </w:tc>
      </w:tr>
      <w:tr>
        <w:tc>
          <w:tcPr>
            <w:shd w:val="clear" w:color="auto" w:fill="F2F5FA"/>
          </w:tcPr>
          <w:p>
            <w:pPr>
              <w:pStyle w:val="Compact"/>
              <w:jc w:val="left"/>
            </w:pPr>
            <w:r>
              <w:rPr>
                <w:sz w:val="17"/>
              </w:rPr>
              <w:t xml:space="preserve">🟠 2순위</w:t>
            </w:r>
          </w:p>
        </w:tc>
        <w:tc>
          <w:tcPr>
            <w:shd w:val="clear" w:color="auto" w:fill="F2F5FA"/>
          </w:tcPr>
          <w:p>
            <w:pPr>
              <w:pStyle w:val="Compact"/>
              <w:jc w:val="left"/>
            </w:pPr>
            <w:r>
              <w:rPr>
                <w:sz w:val="17"/>
              </w:rPr>
              <w:t xml:space="preserve">Ivanti Connect Secure·PAN-OS 관리 인터페이스 노출 차단 및 패치, VPN 계정 MFA 강제</w:t>
            </w:r>
          </w:p>
        </w:tc>
        <w:tc>
          <w:tcPr>
            <w:shd w:val="clear" w:color="auto" w:fill="F2F5FA"/>
          </w:tcPr>
          <w:p>
            <w:pPr>
              <w:pStyle w:val="Compact"/>
              <w:jc w:val="left"/>
            </w:pPr>
            <w:r>
              <w:rPr>
                <w:sz w:val="17"/>
              </w:rPr>
              <w:t xml:space="preserve">네트워크보안팀, 인증시스템</w:t>
            </w:r>
          </w:p>
        </w:tc>
        <w:tc>
          <w:tcPr>
            <w:shd w:val="clear" w:color="auto" w:fill="F2F5FA"/>
          </w:tcPr>
          <w:p>
            <w:pPr>
              <w:pStyle w:val="Compact"/>
              <w:jc w:val="left"/>
            </w:pPr>
            <w:r>
              <w:rPr>
                <w:bCs/>
                <w:b/>
                <w:sz w:val="17"/>
              </w:rPr>
              <w:t xml:space="preserve">금주 내</w:t>
            </w:r>
          </w:p>
        </w:tc>
        <w:tc>
          <w:tcPr>
            <w:shd w:val="clear" w:color="auto" w:fill="F2F5FA"/>
          </w:tcPr>
          <w:p>
            <w:pPr>
              <w:pStyle w:val="Compact"/>
              <w:jc w:val="left"/>
            </w:pPr>
            <w:r>
              <w:rPr>
                <w:sz w:val="17"/>
              </w:rPr>
              <w:t xml:space="preserve">Ivanti, PAN-OS</w:t>
            </w:r>
          </w:p>
        </w:tc>
      </w:tr>
      <w:tr>
        <w:tc>
          <w:tcPr/>
          <w:p>
            <w:pPr>
              <w:pStyle w:val="Compact"/>
              <w:jc w:val="left"/>
            </w:pPr>
            <w:r>
              <w:rPr>
                <w:sz w:val="17"/>
              </w:rPr>
              <w:t xml:space="preserve">🟠 2순위</w:t>
            </w:r>
          </w:p>
        </w:tc>
        <w:tc>
          <w:tcPr/>
          <w:p>
            <w:pPr>
              <w:pStyle w:val="Compact"/>
              <w:jc w:val="left"/>
            </w:pPr>
            <w:r>
              <w:rPr>
                <w:sz w:val="17"/>
              </w:rPr>
              <w:t xml:space="preserve">M365 엔터프라이즈 앱 위임 권한 점검(ConnectWise/SkyKick 포함) 및 위탁·제휴사 이용 여부 확인</w:t>
            </w:r>
          </w:p>
        </w:tc>
        <w:tc>
          <w:tcPr/>
          <w:p>
            <w:pPr>
              <w:pStyle w:val="Compact"/>
              <w:jc w:val="left"/>
            </w:pPr>
            <w:r>
              <w:rPr>
                <w:sz w:val="17"/>
              </w:rPr>
              <w:t xml:space="preserve">클라우드보안팀, 위탁관리 담당</w:t>
            </w:r>
          </w:p>
        </w:tc>
        <w:tc>
          <w:tcPr/>
          <w:p>
            <w:pPr>
              <w:pStyle w:val="Compact"/>
              <w:jc w:val="left"/>
            </w:pPr>
            <w:r>
              <w:rPr>
                <w:bCs/>
                <w:b/>
                <w:sz w:val="17"/>
              </w:rPr>
              <w:t xml:space="preserve">금주 내</w:t>
            </w:r>
          </w:p>
        </w:tc>
        <w:tc>
          <w:tcPr/>
          <w:p>
            <w:pPr>
              <w:pStyle w:val="Compact"/>
              <w:jc w:val="left"/>
            </w:pPr>
            <w:r>
              <w:rPr>
                <w:sz w:val="17"/>
              </w:rPr>
              <w:t xml:space="preserve">ConnectWise 공급망</w:t>
            </w:r>
          </w:p>
        </w:tc>
      </w:tr>
      <w:tr>
        <w:tc>
          <w:tcPr>
            <w:shd w:val="clear" w:color="auto" w:fill="F2F5FA"/>
          </w:tcPr>
          <w:p>
            <w:pPr>
              <w:pStyle w:val="Compact"/>
              <w:jc w:val="left"/>
            </w:pPr>
            <w:r>
              <w:rPr>
                <w:sz w:val="17"/>
              </w:rPr>
              <w:t xml:space="preserve">🟠 2순위</w:t>
            </w:r>
          </w:p>
        </w:tc>
        <w:tc>
          <w:tcPr>
            <w:shd w:val="clear" w:color="auto" w:fill="F2F5FA"/>
          </w:tcPr>
          <w:p>
            <w:pPr>
              <w:pStyle w:val="Compact"/>
              <w:jc w:val="left"/>
            </w:pPr>
            <w:r>
              <w:rPr>
                <w:sz w:val="17"/>
              </w:rPr>
              <w:t xml:space="preserve">전수점검 대비 12개 항목 증적 정비, EOS 자산 목록 확정</w:t>
            </w:r>
          </w:p>
        </w:tc>
        <w:tc>
          <w:tcPr>
            <w:shd w:val="clear" w:color="auto" w:fill="F2F5FA"/>
          </w:tcPr>
          <w:p>
            <w:pPr>
              <w:pStyle w:val="Compact"/>
              <w:jc w:val="left"/>
            </w:pPr>
            <w:r>
              <w:rPr>
                <w:sz w:val="17"/>
              </w:rPr>
              <w:t xml:space="preserve">관리체계팀</w:t>
            </w:r>
          </w:p>
        </w:tc>
        <w:tc>
          <w:tcPr>
            <w:shd w:val="clear" w:color="auto" w:fill="F2F5FA"/>
          </w:tcPr>
          <w:p>
            <w:pPr>
              <w:pStyle w:val="Compact"/>
              <w:jc w:val="left"/>
            </w:pPr>
            <w:r>
              <w:rPr>
                <w:bCs/>
                <w:b/>
                <w:sz w:val="17"/>
              </w:rPr>
              <w:t xml:space="preserve">금주 내</w:t>
            </w:r>
          </w:p>
        </w:tc>
        <w:tc>
          <w:tcPr>
            <w:shd w:val="clear" w:color="auto" w:fill="F2F5FA"/>
          </w:tcPr>
          <w:p>
            <w:pPr>
              <w:pStyle w:val="Compact"/>
              <w:jc w:val="left"/>
            </w:pPr>
            <w:r>
              <w:rPr>
                <w:sz w:val="17"/>
              </w:rPr>
              <w:t xml:space="preserve">금융권 전수점검</w:t>
            </w:r>
          </w:p>
        </w:tc>
      </w:tr>
      <w:tr>
        <w:tc>
          <w:tcPr/>
          <w:p>
            <w:pPr>
              <w:pStyle w:val="Compact"/>
              <w:jc w:val="left"/>
            </w:pPr>
            <w:r>
              <w:rPr>
                <w:sz w:val="17"/>
              </w:rPr>
              <w:t xml:space="preserve">🟡 3순위</w:t>
            </w:r>
          </w:p>
        </w:tc>
        <w:tc>
          <w:tcPr/>
          <w:p>
            <w:pPr>
              <w:pStyle w:val="Compact"/>
              <w:jc w:val="left"/>
            </w:pPr>
            <w:r>
              <w:rPr>
                <w:sz w:val="17"/>
              </w:rPr>
              <w:t xml:space="preserve">신용정보업감독규정 과징금 개정안 영향 검토 및 AhsayCBS 등 백업 서버 노출 점검</w:t>
            </w:r>
          </w:p>
        </w:tc>
        <w:tc>
          <w:tcPr/>
          <w:p>
            <w:pPr>
              <w:pStyle w:val="Compact"/>
              <w:jc w:val="left"/>
            </w:pPr>
            <w:r>
              <w:rPr>
                <w:sz w:val="17"/>
              </w:rPr>
              <w:t xml:space="preserve">준법지원·정보보호부</w:t>
            </w:r>
          </w:p>
        </w:tc>
        <w:tc>
          <w:tcPr/>
          <w:p>
            <w:pPr>
              <w:pStyle w:val="Compact"/>
              <w:jc w:val="left"/>
            </w:pPr>
            <w:r>
              <w:rPr>
                <w:bCs/>
                <w:b/>
                <w:sz w:val="17"/>
              </w:rPr>
              <w:t xml:space="preserve">이달 내</w:t>
            </w:r>
          </w:p>
        </w:tc>
        <w:tc>
          <w:tcPr/>
          <w:p>
            <w:pPr>
              <w:pStyle w:val="Compact"/>
              <w:jc w:val="left"/>
            </w:pPr>
            <w:r>
              <w:rPr>
                <w:sz w:val="17"/>
              </w:rPr>
              <w:t xml:space="preserve">감독규정 예고, AhsayCBS</w:t>
            </w:r>
          </w:p>
        </w:tc>
      </w:tr>
    </w:tbl>
    <w:p>
      <w:r>
        <w:pict>
          <v:rect style="width:0;height:1.5pt" o:hralign="center" o:hrstd="t" o:hr="t"/>
        </w:pict>
      </w:r>
    </w:p>
    <w:bookmarkEnd w:id="62"/>
    <w:bookmarkStart w:id="63" w:name="section-6-사고-개별-분석-리포트"/>
    <w:p>
      <w:pPr>
        <w:pStyle w:val="Heading1"/>
      </w:pPr>
      <w:r>
        <w:t xml:space="preserve">SECTION 6 — 사고 개별 분석 리포트</w:t>
      </w:r>
    </w:p>
    <w:bookmarkEnd w:id="63"/>
    <w:bookmarkStart w:id="69" w:name="보고-금융권-연쇄-침해-및-개인정보-유출-사고-분석-및-대응-리포트"/>
    <w:p>
      <w:pPr>
        <w:pStyle w:val="Heading1"/>
      </w:pPr>
      <w:r>
        <w:t xml:space="preserve">[보고] 금융권 연쇄 침해 및 개인정보 유출 사고 분석 및 대응 리포트</w:t>
      </w:r>
    </w:p>
    <w:bookmarkStart w:id="64" w:name="사고-개요-및-규모"/>
    <w:p>
      <w:pPr>
        <w:pStyle w:val="Heading3"/>
      </w:pPr>
      <w:r>
        <w:t xml:space="preserve">1. 사고 개요 및 규모</w:t>
      </w:r>
    </w:p>
    <w:p>
      <w:pPr>
        <w:numPr>
          <w:ilvl w:val="0"/>
          <w:numId w:val="1023"/>
        </w:numPr>
        <w:pStyle w:val="Compact"/>
      </w:pPr>
      <w:r>
        <w:t xml:space="preserve">발견 시점: 2026-10-01 (신한은행 자체 공지), 이후 타 금융사 확산 확인</w:t>
      </w:r>
    </w:p>
    <w:p>
      <w:pPr>
        <w:numPr>
          <w:ilvl w:val="0"/>
          <w:numId w:val="1023"/>
        </w:numPr>
        <w:pStyle w:val="Compact"/>
      </w:pPr>
      <w:r>
        <w:t xml:space="preserve">유출·피해 규모: 약 10만 건, 16개 금융회사 (당국은 추가 증가 가능성 언급)</w:t>
      </w:r>
    </w:p>
    <w:p>
      <w:pPr>
        <w:numPr>
          <w:ilvl w:val="0"/>
          <w:numId w:val="1023"/>
        </w:numPr>
        <w:pStyle w:val="Compact"/>
      </w:pPr>
      <w:r>
        <w:t xml:space="preserve">피해 항목: 성명, 연락처, 주민등록번호, 이메일. 계좌번호·카드번호는 미확인</w:t>
      </w:r>
    </w:p>
    <w:bookmarkEnd w:id="64"/>
    <w:bookmarkStart w:id="65" w:name="사고-원인-및-경위"/>
    <w:p>
      <w:pPr>
        <w:pStyle w:val="Heading3"/>
      </w:pPr>
      <w:r>
        <w:t xml:space="preserve">2. 사고 원인 및 경위</w:t>
      </w:r>
    </w:p>
    <w:p>
      <w:pPr>
        <w:numPr>
          <w:ilvl w:val="0"/>
          <w:numId w:val="1024"/>
        </w:numPr>
        <w:pStyle w:val="Compact"/>
      </w:pPr>
      <w:r>
        <w:t xml:space="preserve">공격 유형: 조사 중 (일부 보도: 사전 스캐닝 정황 T1595)</w:t>
      </w:r>
    </w:p>
    <w:p>
      <w:pPr>
        <w:numPr>
          <w:ilvl w:val="0"/>
          <w:numId w:val="1024"/>
        </w:numPr>
        <w:pStyle w:val="Compact"/>
      </w:pPr>
      <w:r>
        <w:t xml:space="preserve">발견 배경: 신한은행 공지 후 금융당국이 공격 IP·수법을 약 500곳에 공유하고 12개 항목 긴급 점검 실시</w:t>
      </w:r>
    </w:p>
    <w:p>
      <w:pPr>
        <w:numPr>
          <w:ilvl w:val="0"/>
          <w:numId w:val="1024"/>
        </w:numPr>
        <w:pStyle w:val="Compact"/>
      </w:pPr>
      <w:r>
        <w:t xml:space="preserve">발생 추정 시점: 조사 중 (경찰 정식 수사 전환 2026-10-06)</w:t>
      </w:r>
    </w:p>
    <w:p>
      <w:pPr>
        <w:numPr>
          <w:ilvl w:val="0"/>
          <w:numId w:val="1024"/>
        </w:numPr>
        <w:pStyle w:val="Compact"/>
      </w:pPr>
      <w:r>
        <w:t xml:space="preserve">관리적 원인(점검 결과): 최신 패치 미적용, EOS 시스템 관리 미흡, 24시간 관제 미구축, 외부접속 시스템 MFA 누락(555개사 중 130개사 미흡)</w:t>
      </w:r>
    </w:p>
    <w:bookmarkEnd w:id="65"/>
    <w:bookmarkStart w:id="66" w:name="현재-대응-상황"/>
    <w:p>
      <w:pPr>
        <w:pStyle w:val="Heading3"/>
      </w:pPr>
      <w:r>
        <w:t xml:space="preserve">3. 현재 대응 상황</w:t>
      </w:r>
    </w:p>
    <w:p>
      <w:pPr>
        <w:numPr>
          <w:ilvl w:val="0"/>
          <w:numId w:val="1025"/>
        </w:numPr>
        <w:pStyle w:val="Compact"/>
      </w:pPr>
      <w:r>
        <w:t xml:space="preserve">즉시 대응: 금융위 긴급 상황대응 회의(2026-10-02, 2026-10-14), 과기정통부·KISA 24시간 비상대응체계 및 약 2만 8천 개 기업 점검 권고</w:t>
      </w:r>
    </w:p>
    <w:p>
      <w:pPr>
        <w:numPr>
          <w:ilvl w:val="0"/>
          <w:numId w:val="1025"/>
        </w:numPr>
        <w:pStyle w:val="Compact"/>
      </w:pPr>
      <w:r>
        <w:t xml:space="preserve">보안 강화: 공격 IP 공유·차단, 전수점검 추진, 2차 피해 특별대응기간(2026-10-06~약 1개월) 운영</w:t>
      </w:r>
    </w:p>
    <w:p>
      <w:pPr>
        <w:numPr>
          <w:ilvl w:val="0"/>
          <w:numId w:val="1025"/>
        </w:numPr>
        <w:pStyle w:val="Compact"/>
      </w:pPr>
      <w:r>
        <w:t xml:space="preserve">유관기관 신고: 경찰 정식 수사(전담팀 43명),</w:t>
      </w:r>
      <w:r>
        <w:t xml:space="preserve"> </w:t>
      </w:r>
      <w:r>
        <w:t xml:space="preserve">‘</w:t>
      </w:r>
      <w:r>
        <w:t xml:space="preserve">중대범죄</w:t>
      </w:r>
      <w:r>
        <w:t xml:space="preserve">’</w:t>
      </w:r>
      <w:r>
        <w:t xml:space="preserve"> </w:t>
      </w:r>
      <w:r>
        <w:t xml:space="preserve">판단 및 중수청 통보 방침(2026-10-20경). 전자금융기반시설 해당 여부는 금융위 유권해석 의뢰 중</w:t>
      </w:r>
    </w:p>
    <w:bookmarkEnd w:id="66"/>
    <w:bookmarkStart w:id="67" w:name="경영진-제언"/>
    <w:p>
      <w:pPr>
        <w:pStyle w:val="Heading3"/>
      </w:pPr>
      <w:r>
        <w:t xml:space="preserve">4. 경영진 제언</w:t>
      </w:r>
    </w:p>
    <w:p>
      <w:pPr>
        <w:pStyle w:val="FirstParagraph"/>
      </w:pPr>
      <w:r>
        <w:rPr>
          <w:bCs/>
          <w:b/>
        </w:rPr>
        <w:t xml:space="preserve">비즈니스 리스크</w:t>
      </w:r>
      <w:r>
        <w:t xml:space="preserve"> </w:t>
      </w:r>
      <w:r>
        <w:t xml:space="preserve">- 법적·규제: 개인정보 보호법·신용정보법·전자금융거래법상 안전조치 의무 점검 및 제재 강화 흐름(조문·제재 수준은 조문 확인 필요).</w:t>
      </w:r>
      <w:r>
        <w:t xml:space="preserve"> </w:t>
      </w:r>
      <w:r>
        <w:t xml:space="preserve">- 평판·고객: 그룹사 포함 피해로 고객 불안·민원 증가, 당사 명의 사칭 사기 확산 시 브랜드 훼손 가능.</w:t>
      </w:r>
      <w:r>
        <w:t xml:space="preserve"> </w:t>
      </w:r>
      <w:r>
        <w:t xml:space="preserve">- 재무·운영: 긴급 점검·증적 정비 소요, 2차 피해 보상·민원 대응 비용, 감독 개선요구 이행 비용.</w:t>
      </w:r>
    </w:p>
    <w:p>
      <w:pPr>
        <w:pStyle w:val="BodyText"/>
      </w:pPr>
      <w:r>
        <w:rPr>
          <w:bCs/>
          <w:b/>
        </w:rPr>
        <w:t xml:space="preserve">대응 전략</w:t>
      </w:r>
      <w:r>
        <w:t xml:space="preserve"> </w:t>
      </w:r>
      <w:r>
        <w:t xml:space="preserve">- 즉시 (24시간 이내): 공유 IP 차단·소급 로그 점검(보안관제), 외부접속 시스템 MFA 누락 자산 식별(IT인프라팀).</w:t>
      </w:r>
      <w:r>
        <w:t xml:space="preserve"> </w:t>
      </w:r>
      <w:r>
        <w:t xml:space="preserve">- 단기 (1~2주 이내): 12개 항목 자체점검 증적 정비 및 EOS 자산 개선계획 수립(정보보호부 관리체계팀), FDS 룰 강화(FDS 운영팀).</w:t>
      </w:r>
      <w:r>
        <w:t xml:space="preserve"> </w:t>
      </w:r>
      <w:r>
        <w:t xml:space="preserve">- 중장기 (1분기 이내): 24시간 관제 체계 상시화, 외부 노출 자산 지속 점검(공격표면 관리) 체계 구축, 필요 예산·인력 산정 및 CISO 권한 강화 제도 변화 대응(예산·인력 필요).</w:t>
      </w:r>
    </w:p>
    <w:bookmarkEnd w:id="67"/>
    <w:bookmarkStart w:id="68" w:name="관련-출처-최대-5개"/>
    <w:p>
      <w:pPr>
        <w:pStyle w:val="Heading3"/>
      </w:pPr>
      <w:r>
        <w:t xml:space="preserve">5. 관련 출처 (최대 5개)</w:t>
      </w:r>
    </w:p>
    <w:p>
      <w:pPr>
        <w:numPr>
          <w:ilvl w:val="0"/>
          <w:numId w:val="1026"/>
        </w:numPr>
        <w:pStyle w:val="Compact"/>
      </w:pPr>
      <w:r>
        <w:t xml:space="preserve">[T4] 비즈워치 / 16개 금융회사 10만건 정보 유출…금융위, 보안관리 전수점검 / 2026-10-14 / https://news.bizwatch.co.kr/article/finance/2026/10/14/0028</w:t>
      </w:r>
    </w:p>
    <w:p>
      <w:pPr>
        <w:numPr>
          <w:ilvl w:val="0"/>
          <w:numId w:val="1026"/>
        </w:numPr>
        <w:pStyle w:val="Compact"/>
      </w:pPr>
      <w:r>
        <w:t xml:space="preserve">[T4] 뉴데일리 경제 / 금융권 해킹 16개사·정보유출 10만건 … 555곳 점검했더니 130곳 보안 허술 / 2026-10-14 / https://biz.newdaily.co.kr/site/data/html/2026/10/14/2026101400320.html</w:t>
      </w:r>
    </w:p>
    <w:p>
      <w:pPr>
        <w:numPr>
          <w:ilvl w:val="0"/>
          <w:numId w:val="1026"/>
        </w:numPr>
        <w:pStyle w:val="Compact"/>
      </w:pPr>
      <w:r>
        <w:t xml:space="preserve">[T4] VOA 코리아 / 한국 경찰, 금융권 연쇄 해킹</w:t>
      </w:r>
      <w:r>
        <w:t xml:space="preserve"> </w:t>
      </w:r>
      <w:r>
        <w:t xml:space="preserve">‘</w:t>
      </w:r>
      <w:r>
        <w:t xml:space="preserve">중대범죄</w:t>
      </w:r>
      <w:r>
        <w:t xml:space="preserve">’</w:t>
      </w:r>
      <w:r>
        <w:t xml:space="preserve"> </w:t>
      </w:r>
      <w:r>
        <w:t xml:space="preserve">판단…중수청 통보 / 2026-10-20 / https://www.voakorea.com/a/south-korea—financial-hacking-102026/8213222.html</w:t>
      </w:r>
    </w:p>
    <w:p>
      <w:pPr>
        <w:numPr>
          <w:ilvl w:val="0"/>
          <w:numId w:val="1026"/>
        </w:numPr>
        <w:pStyle w:val="Compact"/>
      </w:pPr>
      <w:r>
        <w:t xml:space="preserve">[T4] YTN / 금융위원장, 긴급회의에서 공조체계 중요성 강조 / 2026-10-04 / https://www.ytn.co.kr/_ln/0103_202610041958349108</w:t>
      </w:r>
    </w:p>
    <w:p>
      <w:pPr>
        <w:numPr>
          <w:ilvl w:val="0"/>
          <w:numId w:val="1026"/>
        </w:numPr>
        <w:pStyle w:val="Compact"/>
      </w:pPr>
      <w:r>
        <w:t xml:space="preserve">[T1] 금융위원회 / 보도자료 목록 / 2026-10 / https://www.fsc.go.kr/no010101</w:t>
      </w:r>
    </w:p>
    <w:p>
      <w:r>
        <w:pict>
          <v:rect style="width:0;height:1.5pt" o:hralign="center" o:hrstd="t" o:hr="t"/>
        </w:pict>
      </w:r>
    </w:p>
    <w:bookmarkEnd w:id="68"/>
    <w:bookmarkEnd w:id="69"/>
    <w:bookmarkStart w:id="75" w:name="Xfdbfdfd52281bf5bfde96c89525ced3958de767"/>
    <w:p>
      <w:pPr>
        <w:pStyle w:val="Heading1"/>
      </w:pPr>
      <w:r>
        <w:t xml:space="preserve">[보고] BeyondTrust Remote Support 인증 우회 취약점 분석 및 대응 리포트</w:t>
      </w:r>
    </w:p>
    <w:bookmarkStart w:id="70" w:name="사고-개요-및-규모-1"/>
    <w:p>
      <w:pPr>
        <w:pStyle w:val="Heading3"/>
      </w:pPr>
      <w:r>
        <w:t xml:space="preserve">1. 사고 개요 및 규모</w:t>
      </w:r>
    </w:p>
    <w:p>
      <w:pPr>
        <w:numPr>
          <w:ilvl w:val="0"/>
          <w:numId w:val="1027"/>
        </w:numPr>
        <w:pStyle w:val="Compact"/>
      </w:pPr>
      <w:r>
        <w:t xml:space="preserve">발견 시점: 벤더 권고 2026-10-15, CISA KEV 2026-10-16 (벤더 확인)</w:t>
      </w:r>
    </w:p>
    <w:p>
      <w:pPr>
        <w:numPr>
          <w:ilvl w:val="0"/>
          <w:numId w:val="1027"/>
        </w:numPr>
        <w:pStyle w:val="Compact"/>
      </w:pPr>
      <w:r>
        <w:t xml:space="preserve">유출·피해 규모: 조사 중 (피해 수치 미공개)</w:t>
      </w:r>
    </w:p>
    <w:p>
      <w:pPr>
        <w:numPr>
          <w:ilvl w:val="0"/>
          <w:numId w:val="1027"/>
        </w:numPr>
        <w:pStyle w:val="Compact"/>
      </w:pPr>
      <w:r>
        <w:t xml:space="preserve">피해 항목: 미공개</w:t>
      </w:r>
    </w:p>
    <w:bookmarkEnd w:id="70"/>
    <w:bookmarkStart w:id="71" w:name="사고-원인-및-경위-1"/>
    <w:p>
      <w:pPr>
        <w:pStyle w:val="Heading3"/>
      </w:pPr>
      <w:r>
        <w:t xml:space="preserve">2. 사고 원인 및 경위</w:t>
      </w:r>
    </w:p>
    <w:p>
      <w:pPr>
        <w:numPr>
          <w:ilvl w:val="0"/>
          <w:numId w:val="1028"/>
        </w:numPr>
        <w:pStyle w:val="Compact"/>
      </w:pPr>
      <w:r>
        <w:t xml:space="preserve">공격 유형: T1190 Exploit Public-Facing Application. 내부 메시징 구성요소 출처 검증 미흡(CWE-290)</w:t>
      </w:r>
    </w:p>
    <w:p>
      <w:pPr>
        <w:numPr>
          <w:ilvl w:val="0"/>
          <w:numId w:val="1028"/>
        </w:numPr>
        <w:pStyle w:val="Compact"/>
      </w:pPr>
      <w:r>
        <w:t xml:space="preserve">발견 배경: 벤더가 공개 전 악용을 확인. 일부 보도는 2026년 8월 말부터 악용이 있었다고 전함</w:t>
      </w:r>
    </w:p>
    <w:p>
      <w:pPr>
        <w:numPr>
          <w:ilvl w:val="0"/>
          <w:numId w:val="1028"/>
        </w:numPr>
        <w:pStyle w:val="Compact"/>
      </w:pPr>
      <w:r>
        <w:t xml:space="preserve">발생 추정 시점: 2026년 8월 말(BleepingComputer 보도, 벤더 공식 확인 아님)</w:t>
      </w:r>
    </w:p>
    <w:bookmarkEnd w:id="71"/>
    <w:bookmarkStart w:id="72" w:name="현재-대응-상황-1"/>
    <w:p>
      <w:pPr>
        <w:pStyle w:val="Heading3"/>
      </w:pPr>
      <w:r>
        <w:t xml:space="preserve">3. 현재 대응 상황</w:t>
      </w:r>
    </w:p>
    <w:p>
      <w:pPr>
        <w:numPr>
          <w:ilvl w:val="0"/>
          <w:numId w:val="1029"/>
        </w:numPr>
        <w:pStyle w:val="Compact"/>
      </w:pPr>
      <w:r>
        <w:t xml:space="preserve">즉시 대응: SaaS 고객 대상 벤더 패치 적용(2026-10-08 또는 10-09, 출처 간 상이), 자체 호스팅은 수동 패치 필요</w:t>
      </w:r>
    </w:p>
    <w:p>
      <w:pPr>
        <w:numPr>
          <w:ilvl w:val="0"/>
          <w:numId w:val="1029"/>
        </w:numPr>
        <w:pStyle w:val="Compact"/>
      </w:pPr>
      <w:r>
        <w:t xml:space="preserve">보안 강화: Rapid7은 긴급 패치와 침해 여부 조사를 권고</w:t>
      </w:r>
    </w:p>
    <w:p>
      <w:pPr>
        <w:numPr>
          <w:ilvl w:val="0"/>
          <w:numId w:val="1029"/>
        </w:numPr>
        <w:pStyle w:val="Compact"/>
      </w:pPr>
      <w:r>
        <w:t xml:space="preserve">유관기관 신고: CISA KEV 등재, 캐나다 사이버센터 경보 발령</w:t>
      </w:r>
    </w:p>
    <w:bookmarkEnd w:id="72"/>
    <w:bookmarkStart w:id="73" w:name="경영진-제언-1"/>
    <w:p>
      <w:pPr>
        <w:pStyle w:val="Heading3"/>
      </w:pPr>
      <w:r>
        <w:t xml:space="preserve">4. 경영진 제언</w:t>
      </w:r>
    </w:p>
    <w:p>
      <w:pPr>
        <w:pStyle w:val="FirstParagraph"/>
      </w:pPr>
      <w:r>
        <w:rPr>
          <w:bCs/>
          <w:b/>
        </w:rPr>
        <w:t xml:space="preserve">비즈니스 리스크</w:t>
      </w:r>
      <w:r>
        <w:t xml:space="preserve"> </w:t>
      </w:r>
      <w:r>
        <w:t xml:space="preserve">- 법적·규제: 취약점 조치 의무 위반 시 감독 지적(조문 확인 필요).</w:t>
      </w:r>
      <w:r>
        <w:t xml:space="preserve"> </w:t>
      </w:r>
      <w:r>
        <w:t xml:space="preserve">- 평판·고객: 원격지원 경로 침해 시 고객 정보 접근으로 이어질 경우 사고 공지 의무 발생 가능.</w:t>
      </w:r>
      <w:r>
        <w:t xml:space="preserve"> </w:t>
      </w:r>
      <w:r>
        <w:t xml:space="preserve">- 재무·운영: 긴급 패치에 따른 작업 중단, 자격증명 교체 비용, 위탁 유지보수사 서비스 영향.</w:t>
      </w:r>
    </w:p>
    <w:p>
      <w:pPr>
        <w:pStyle w:val="BodyText"/>
      </w:pPr>
      <w:r>
        <w:rPr>
          <w:bCs/>
          <w:b/>
        </w:rPr>
        <w:t xml:space="preserve">대응 전략</w:t>
      </w:r>
      <w:r>
        <w:t xml:space="preserve"> </w:t>
      </w:r>
      <w:r>
        <w:t xml:space="preserve">- 즉시 (24시간 이내): 보유 여부·버전 확인, 패치 적용 또는 외부 노출 차단(IT인프라팀).</w:t>
      </w:r>
      <w:r>
        <w:t xml:space="preserve"> </w:t>
      </w:r>
      <w:r>
        <w:t xml:space="preserve">- 단기 (1~2주 이내): 원격지원 세션 로그·저장 자격증명 점검 및 교체, 위탁사 사용 여부 확인(보안관제팀, 위탁관리 담당).</w:t>
      </w:r>
      <w:r>
        <w:t xml:space="preserve"> </w:t>
      </w:r>
      <w:r>
        <w:t xml:space="preserve">- 중장기 (1분기 이내): 원격지원·특권 접근 도구의 인터넷 직접 노출 제거 및 Zero Trust(제로트러스트) 접근 통제 도입(예산·인력 필요).</w:t>
      </w:r>
    </w:p>
    <w:bookmarkEnd w:id="73"/>
    <w:bookmarkStart w:id="74" w:name="관련-출처-최대-5개-1"/>
    <w:p>
      <w:pPr>
        <w:pStyle w:val="Heading3"/>
      </w:pPr>
      <w:r>
        <w:t xml:space="preserve">5. 관련 출처 (최대 5개)</w:t>
      </w:r>
    </w:p>
    <w:p>
      <w:pPr>
        <w:numPr>
          <w:ilvl w:val="0"/>
          <w:numId w:val="1030"/>
        </w:numPr>
        <w:pStyle w:val="Compact"/>
      </w:pPr>
      <w:r>
        <w:t xml:space="preserve">[T1] CISA / CISA Urges Patching Critical Vulnerability in BeyondTrust Remote Support / 2026-10-16 / https://www.cisa.gov/news-events/alerts/2026/10/16/cisa-urges-patching-critical-vulnerability-beyondtrust-remote-support</w:t>
      </w:r>
    </w:p>
    <w:p>
      <w:pPr>
        <w:numPr>
          <w:ilvl w:val="0"/>
          <w:numId w:val="1030"/>
        </w:numPr>
        <w:pStyle w:val="Compact"/>
      </w:pPr>
      <w:r>
        <w:t xml:space="preserve">[T2] Rapid7 / CVE-2026-102764 … Exploited in the Wild / 2026-10 / https://www.rapid7.com/blog/post/etr-cve-2026-102764-critical-beyondtrust-remote-support-authentication-bypass-exploited-in-the-wild</w:t>
      </w:r>
    </w:p>
    <w:p>
      <w:pPr>
        <w:numPr>
          <w:ilvl w:val="0"/>
          <w:numId w:val="1030"/>
        </w:numPr>
        <w:pStyle w:val="Compact"/>
      </w:pPr>
      <w:r>
        <w:t xml:space="preserve">[T1] 캐나다 사이버보안센터 / AL26-025 / 2026-10 / https://cyber.gc.ca/en/alerts-advisories/al26-025-critical-vulnerability-impacting-beyondtrust-remote-support-cve-2026-102764</w:t>
      </w:r>
    </w:p>
    <w:p>
      <w:pPr>
        <w:numPr>
          <w:ilvl w:val="0"/>
          <w:numId w:val="1030"/>
        </w:numPr>
        <w:pStyle w:val="Compact"/>
      </w:pPr>
      <w:r>
        <w:t xml:space="preserve">[T3] BleepingComputer / BeyondTrust patches zero-day exploited in attacks since August / 2026-10 / https://bleepingcomputer.com/news/security/beyondtrust-patches-zero-day-exploited-in-attacks-since-august</w:t>
      </w:r>
    </w:p>
    <w:p>
      <w:pPr>
        <w:numPr>
          <w:ilvl w:val="0"/>
          <w:numId w:val="1030"/>
        </w:numPr>
        <w:pStyle w:val="Compact"/>
      </w:pPr>
      <w:r>
        <w:t xml:space="preserve">[T2] BeyondTrust / Security Advisory BT26-05 / 2026-10-15 / https://www.beyondtrust.com/trust-center/security-advisories/bt26-05</w:t>
      </w:r>
    </w:p>
    <w:p>
      <w:r>
        <w:pict>
          <v:rect style="width:0;height:1.5pt" o:hralign="center" o:hrstd="t" o:hr="t"/>
        </w:pict>
      </w:r>
    </w:p>
    <w:bookmarkEnd w:id="74"/>
    <w:bookmarkEnd w:id="75"/>
    <w:bookmarkStart w:id="81" w:name="X570a5290b1a5c0ef5b0885daee35f0bc2f24553"/>
    <w:p>
      <w:pPr>
        <w:pStyle w:val="Heading1"/>
      </w:pPr>
      <w:r>
        <w:t xml:space="preserve">[보고] ConnectWise Cloud Backup 공급망 침해 분석 및 대응 리포트</w:t>
      </w:r>
    </w:p>
    <w:bookmarkStart w:id="76" w:name="사고-개요-및-규모-2"/>
    <w:p>
      <w:pPr>
        <w:pStyle w:val="Heading3"/>
      </w:pPr>
      <w:r>
        <w:t xml:space="preserve">1. 사고 개요 및 규모</w:t>
      </w:r>
    </w:p>
    <w:p>
      <w:pPr>
        <w:numPr>
          <w:ilvl w:val="0"/>
          <w:numId w:val="1031"/>
        </w:numPr>
        <w:pStyle w:val="Compact"/>
      </w:pPr>
      <w:r>
        <w:t xml:space="preserve">발견 시점: 2026-10-16 (Huntress 사고대응팀)</w:t>
      </w:r>
    </w:p>
    <w:p>
      <w:pPr>
        <w:numPr>
          <w:ilvl w:val="0"/>
          <w:numId w:val="1031"/>
        </w:numPr>
        <w:pStyle w:val="Compact"/>
      </w:pPr>
      <w:r>
        <w:t xml:space="preserve">유출·피해 규모: 최소 173개 테넌트 무단 로그인 (초기 162개, 이후 상향)</w:t>
      </w:r>
    </w:p>
    <w:p>
      <w:pPr>
        <w:numPr>
          <w:ilvl w:val="0"/>
          <w:numId w:val="1031"/>
        </w:numPr>
        <w:pStyle w:val="Compact"/>
      </w:pPr>
      <w:r>
        <w:t xml:space="preserve">피해 항목: 데이터 유출 미확인 (ConnectWise·Huntress 모두 확인 못함)</w:t>
      </w:r>
    </w:p>
    <w:bookmarkEnd w:id="76"/>
    <w:bookmarkStart w:id="77" w:name="사고-원인-및-경위-2"/>
    <w:p>
      <w:pPr>
        <w:pStyle w:val="Heading3"/>
      </w:pPr>
      <w:r>
        <w:t xml:space="preserve">2. 사고 원인 및 경위</w:t>
      </w:r>
    </w:p>
    <w:p>
      <w:pPr>
        <w:numPr>
          <w:ilvl w:val="0"/>
          <w:numId w:val="1032"/>
        </w:numPr>
        <w:pStyle w:val="Compact"/>
      </w:pPr>
      <w:r>
        <w:t xml:space="preserve">공격 유형: 앱 자격증명 탈취 및 위임 권한 악용 (T1199, T1078.004)</w:t>
      </w:r>
    </w:p>
    <w:p>
      <w:pPr>
        <w:numPr>
          <w:ilvl w:val="0"/>
          <w:numId w:val="1032"/>
        </w:numPr>
        <w:pStyle w:val="Compact"/>
      </w:pPr>
      <w:r>
        <w:t xml:space="preserve">발견 배경: Huntress가 비정상 로그인을 탐지해 공개. Microsoft Threat Intelligence가 공급망 공격으로 추적 중이라고 보도됨</w:t>
      </w:r>
    </w:p>
    <w:p>
      <w:pPr>
        <w:numPr>
          <w:ilvl w:val="0"/>
          <w:numId w:val="1032"/>
        </w:numPr>
        <w:pStyle w:val="Compact"/>
      </w:pPr>
      <w:r>
        <w:t xml:space="preserve">발생 추정 시점: 조사 중 (2026-10-16 이전, 일부 보도는 동일 IP가 10-13~14 다른 대상에 비밀번호 추측 시도)</w:t>
      </w:r>
    </w:p>
    <w:bookmarkEnd w:id="77"/>
    <w:bookmarkStart w:id="78" w:name="현재-대응-상황-2"/>
    <w:p>
      <w:pPr>
        <w:pStyle w:val="Heading3"/>
      </w:pPr>
      <w:r>
        <w:t xml:space="preserve">3. 현재 대응 상황</w:t>
      </w:r>
    </w:p>
    <w:p>
      <w:pPr>
        <w:numPr>
          <w:ilvl w:val="0"/>
          <w:numId w:val="1033"/>
        </w:numPr>
        <w:pStyle w:val="Compact"/>
      </w:pPr>
      <w:r>
        <w:t xml:space="preserve">즉시 대응: 자격증명 폐기, 관련 앱 ID 비활성화, Cloud Backup 및 6개 연계 서비스 일시 중단. 복구 시점 미정</w:t>
      </w:r>
    </w:p>
    <w:p>
      <w:pPr>
        <w:numPr>
          <w:ilvl w:val="0"/>
          <w:numId w:val="1033"/>
        </w:numPr>
        <w:pStyle w:val="Compact"/>
      </w:pPr>
      <w:r>
        <w:t xml:space="preserve">보안 강화: 고객에게 위임 권한 검토 권고</w:t>
      </w:r>
    </w:p>
    <w:p>
      <w:pPr>
        <w:numPr>
          <w:ilvl w:val="0"/>
          <w:numId w:val="1033"/>
        </w:numPr>
        <w:pStyle w:val="Compact"/>
      </w:pPr>
      <w:r>
        <w:t xml:space="preserve">유관기관 신고: 조사 중 (공개 확인 내용 없음)</w:t>
      </w:r>
    </w:p>
    <w:bookmarkEnd w:id="78"/>
    <w:bookmarkStart w:id="79" w:name="경영진-제언-2"/>
    <w:p>
      <w:pPr>
        <w:pStyle w:val="Heading3"/>
      </w:pPr>
      <w:r>
        <w:t xml:space="preserve">4. 경영진 제언</w:t>
      </w:r>
    </w:p>
    <w:p>
      <w:pPr>
        <w:pStyle w:val="FirstParagraph"/>
      </w:pPr>
      <w:r>
        <w:rPr>
          <w:bCs/>
          <w:b/>
        </w:rPr>
        <w:t xml:space="preserve">비즈니스 리스크</w:t>
      </w:r>
      <w:r>
        <w:t xml:space="preserve"> </w:t>
      </w:r>
      <w:r>
        <w:t xml:space="preserve">- 법적·규제: 외부 위탁·클라우드 서비스 관리 책임(전자금융감독규정, 조문 확인 필요).</w:t>
      </w:r>
      <w:r>
        <w:t xml:space="preserve"> </w:t>
      </w:r>
      <w:r>
        <w:t xml:space="preserve">- 평판·고객: 제휴·위탁사 경유 정보 노출 시 당사 책임 논란 가능.</w:t>
      </w:r>
      <w:r>
        <w:t xml:space="preserve"> </w:t>
      </w:r>
      <w:r>
        <w:t xml:space="preserve">- 재무·운영: 백업 서비스 중단으로 복구 불가 기간 발생, 대체 백업 확보 비용.</w:t>
      </w:r>
    </w:p>
    <w:p>
      <w:pPr>
        <w:pStyle w:val="BodyText"/>
      </w:pPr>
      <w:r>
        <w:rPr>
          <w:bCs/>
          <w:b/>
        </w:rPr>
        <w:t xml:space="preserve">대응 전략</w:t>
      </w:r>
      <w:r>
        <w:t xml:space="preserve"> </w:t>
      </w:r>
      <w:r>
        <w:t xml:space="preserve">- 즉시 (24시간 이내): 엔터프라이즈 앱 목록에서 ConnectWise/SkyKick 앱 점검 및 권한 철회(클라우드보안팀).</w:t>
      </w:r>
      <w:r>
        <w:t xml:space="preserve"> </w:t>
      </w:r>
      <w:r>
        <w:t xml:space="preserve">- 단기 (1~2주 이내): 위탁·제휴사 서드파티 연동 현황 조사 및 비정상 로그인 소급 분석(위탁관리 담당, 보안관제팀).</w:t>
      </w:r>
      <w:r>
        <w:t xml:space="preserve"> </w:t>
      </w:r>
      <w:r>
        <w:t xml:space="preserve">- 중장기 (1분기 이내): 서드파티 앱 동의(consent) 거버넌스와 최소권한 정책 수립, 앱 자격증명 이상행위 탐지 도입(예산·인력 필요).</w:t>
      </w:r>
    </w:p>
    <w:bookmarkEnd w:id="79"/>
    <w:bookmarkStart w:id="80" w:name="관련-출처-최대-5개-2"/>
    <w:p>
      <w:pPr>
        <w:pStyle w:val="Heading3"/>
      </w:pPr>
      <w:r>
        <w:t xml:space="preserve">5. 관련 출처 (최대 5개)</w:t>
      </w:r>
    </w:p>
    <w:p>
      <w:pPr>
        <w:numPr>
          <w:ilvl w:val="0"/>
          <w:numId w:val="1034"/>
        </w:numPr>
        <w:pStyle w:val="Compact"/>
      </w:pPr>
      <w:r>
        <w:t xml:space="preserve">[T3] The Record / ConnectWise suspends Cloud Backup service after supply chain attack / 2026-10 / https://therecord.media/connectwise-suspends-cloud-backup-service-supply-chain-attack</w:t>
      </w:r>
    </w:p>
    <w:p>
      <w:pPr>
        <w:numPr>
          <w:ilvl w:val="0"/>
          <w:numId w:val="1034"/>
        </w:numPr>
        <w:pStyle w:val="Compact"/>
      </w:pPr>
      <w:r>
        <w:t xml:space="preserve">[T3] BleepingComputer / Hackers breach Microsoft 365 tenants via ConnectWise supply chain attack / 2026-10 / https://www.bleepingcomputer.com/news/security/hackers-breach-microsoft-365-tenants-via-connectwise-supply-chain-attack/</w:t>
      </w:r>
    </w:p>
    <w:p>
      <w:pPr>
        <w:numPr>
          <w:ilvl w:val="0"/>
          <w:numId w:val="1034"/>
        </w:numPr>
        <w:pStyle w:val="Compact"/>
      </w:pPr>
      <w:r>
        <w:t xml:space="preserve">[T3] Help Net Security / ConnectWise suspends Cloud Backup service … / 2026-10 / https://www.helpnetsecurity.com/?p=388341</w:t>
      </w:r>
    </w:p>
    <w:p>
      <w:pPr>
        <w:numPr>
          <w:ilvl w:val="0"/>
          <w:numId w:val="1034"/>
        </w:numPr>
        <w:pStyle w:val="Compact"/>
      </w:pPr>
      <w:r>
        <w:t xml:space="preserve">[T3] Infosecurity Magazine / ConnectWise Shuts Off Cloud Services After</w:t>
      </w:r>
      <w:r>
        <w:t xml:space="preserve"> </w:t>
      </w:r>
      <w:r>
        <w:t xml:space="preserve">‘</w:t>
      </w:r>
      <w:r>
        <w:t xml:space="preserve">Unauthorized Access</w:t>
      </w:r>
      <w:r>
        <w:t xml:space="preserve">’</w:t>
      </w:r>
      <w:r>
        <w:t xml:space="preserve"> </w:t>
      </w:r>
      <w:r>
        <w:t xml:space="preserve">to Microsoft 365 Tenants / 2026-10 / https://www.infosecurity-magazine.com/news/connectwise-shuts-off-cloud/</w:t>
      </w:r>
    </w:p>
    <w:p>
      <w:r>
        <w:pict>
          <v:rect style="width:0;height:1.5pt" o:hralign="center" o:hrstd="t" o:hr="t"/>
        </w:pict>
      </w:r>
    </w:p>
    <w:bookmarkEnd w:id="80"/>
    <w:bookmarkEnd w:id="81"/>
    <w:bookmarkStart w:id="82" w:name="자체검증-결과"/>
    <w:p>
      <w:pPr>
        <w:pStyle w:val="Heading1"/>
      </w:pPr>
      <w:r>
        <w:t xml:space="preserve">자체검증 결과</w:t>
      </w:r>
    </w:p>
    <w:p>
      <w:pPr>
        <w:pStyle w:val="FirstParagraph"/>
      </w:pPr>
      <w:r>
        <w:t xml:space="preserve">① 논리적 비약 여부: 있음 → KEV 등재 건의 CRITICAL/HIGH 구분은 심각도 기준 간 충돌이 있어</w:t>
      </w:r>
      <w:r>
        <w:t xml:space="preserve"> </w:t>
      </w:r>
      <w:r>
        <w:t xml:space="preserve">‘</w:t>
      </w:r>
      <w:r>
        <w:t xml:space="preserve">CVSS 7.0~8.9 AND KEV는 HIGH 우선, CVSS 9.0 이상은 CRITICAL’로 해석했다(SECTION 2 주 참조).</w:t>
      </w:r>
      <w:r>
        <w:t xml:space="preserve"> </w:t>
      </w:r>
      <w:r>
        <w:t xml:space="preserve">② 추측성 표현 여부: 없음(사건 개요·메타데이터·출처). 단, ’금융위 16개사 사건과 CrowdStrike 평가 건의 동일성’은 확인되지 않음으로 명시했다. 시나리오 표현은 금융권 시사점에 한정하고</w:t>
      </w:r>
      <w:r>
        <w:t xml:space="preserve">’</w:t>
      </w:r>
      <w:r>
        <w:t xml:space="preserve">~한 경우’ 조건절을 사용했다.</w:t>
      </w:r>
      <w:r>
        <w:t xml:space="preserve"> </w:t>
      </w:r>
      <w:r>
        <w:t xml:space="preserve">③ 실무 적용 가능성: 적합. 다만 CISA·금융위 원문(Tier 1)을 접속 제한으로 직접 열람하지 못해 검색 결과 요약과 보도 기반으로 작성했으므로, 조치 기한·영향 버전은 벤더 권고문으로 재확인이 필요하다. 법령 조문은 모두 ’조문 확인 필요’로 표기했다.</w:t>
      </w:r>
      <w:r>
        <w:t xml:space="preserve"> </w:t>
      </w:r>
      <w:r>
        <w:t xml:space="preserve">④ 출처 검증 상태: ✅ 확인 11건 / ⚠️ 미확인 3건 (#5 AI 에이전트 은행 침입, #10 ARTEX M365 2,250곳 주장, #14 Capital Bank)</w:t>
      </w:r>
      <w:r>
        <w:t xml:space="preserve"> </w:t>
      </w:r>
      <w:r>
        <w:t xml:space="preserve">⑤ 날짜·기간 기준 검증: 예외 있음. KST 수집 기간 2026-10-16~10-22 내 확인 항목은 #1(수사 동향 10-20), #2, #4, #10, #11, #13, #14이다. 나머지 #3, #5, #6, #7, #8, #9, #12는 최초 공개일이 기간 이전(2026-10-01~10-14)이나 CISA 조치기한이 기간 내 도래하거나 패치·점검·특별대응기간이 기간 내 진행 중이어서 포함했다. Tier 1 중 KISA·금융보안원·NIST·ENISA, Tier 2 AhnLab ASEC·S2W 등의 기간 내 자료는</w:t>
      </w:r>
      <w:r>
        <w:t xml:space="preserve"> </w:t>
      </w:r>
      <w:r>
        <w:t xml:space="preserve">“</w:t>
      </w:r>
      <w:r>
        <w:t xml:space="preserve">해당 기간 특이사항 확인되지 않음</w:t>
      </w:r>
      <w:r>
        <w:t xml:space="preserve">”</w:t>
      </w:r>
      <w:r>
        <w:t xml:space="preserve">(검색 한계 포함). 금융감독원 2026-10-21 신용정보법 과징금 보도자료는 검색에서 확인되지 않아 반영하지 않았다.</w:t>
      </w:r>
    </w:p>
    <w:p>
      <w:r>
        <w:pict>
          <v:rect style="width:0;height:1.5pt" o:hralign="center" o:hrstd="t" o:hr="t"/>
        </w:pict>
      </w:r>
    </w:p>
    <w:p>
      <w:pPr>
        <w:pStyle w:val="FirstParagraph"/>
      </w:pPr>
      <w:r>
        <w:t xml:space="preserve">침해사고대응팀 · 생성형 AI 자동 수집·분석 · 2026-10-22</w:t>
      </w:r>
      <w:r>
        <w:t xml:space="preserve"> </w:t>
      </w:r>
      <w:r>
        <w:t xml:space="preserve">출처: Tier 1 — CISA, 금융위원회, 캐나다 사이버보안센터 / Tier 2 — Rapid7, BeyondTrust, Volexity(보도 인용) / Tier 3 — BleepingComputer, The Record, Help Net Security, Infosecurity Magazine, The Hacker News / Tier 4 — 비즈워치, 뉴데일리, VOA 코리아, YTN, SBS Biz, Reuters(전재), Taipei Times</w:t>
      </w:r>
    </w:p>
    <w:bookmarkEnd w:id="82"/>
    <w:sectPr>
      <w:pgSz w:orient="landscape" w:w="16838" w:h="11906"/>
      <w:pgMar w:left="907" w:right="907" w:top="850" w:bottom="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19"/>
    </w:rPr>
  </w:style>
  <w:style w:styleId="BodyText" w:type="paragraph">
    <w:name w:val="Body Text"/>
    <w:basedOn w:val="Normal"/>
    <w:link w:val="BodyTextChar"/>
    <w:pPr>
      <w:spacing w:after="180" w:before="180"/>
    </w:pPr>
    <w:qFormat/>
    <w:rPr>
      <w:rFonts w:ascii="맑은 고딕" w:hAnsi="맑은 고딕" w:eastAsia="맑은 고딕"/>
      <w:sz w:val="19"/>
    </w:rPr>
  </w:style>
  <w:style w:customStyle="1" w:styleId="FirstParagraph" w:type="paragraph">
    <w:name w:val="First Paragraph"/>
    <w:basedOn w:val="BodyText"/>
    <w:next w:val="BodyText"/>
    <w:qFormat/>
    <w:rPr>
      <w:rFonts w:ascii="맑은 고딕" w:hAnsi="맑은 고딕" w:eastAsia="맑은 고딕"/>
      <w:sz w:val="19"/>
    </w:rPr>
  </w:style>
  <w:style w:customStyle="1" w:styleId="Compact" w:type="paragraph">
    <w:name w:val="Compact"/>
    <w:basedOn w:val="BodyText"/>
    <w:qFormat/>
    <w:pPr>
      <w:spacing w:after="36" w:before="36"/>
    </w:pPr>
    <w:rPr>
      <w:rFonts w:ascii="맑은 고딕" w:hAnsi="맑은 고딕" w:eastAsia="맑은 고딕"/>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맑은 고딕" w:hAnsi="맑은 고딕" w:eastAsia="맑은 고딕"/>
      <w:b/>
      <w:bCs/>
      <w:color w:val="1F3864"/>
      <w:sz w:val="44"/>
      <w:szCs w:val="36"/>
    </w:rPr>
  </w:style>
  <w:style w:styleId="Subtitle" w:type="paragraph">
    <w:name w:val="Subtitle"/>
    <w:basedOn w:val="Title"/>
    <w:next w:val="BodyText"/>
    <w:qFormat/>
    <w:pPr>
      <w:keepNext/>
      <w:keepLines/>
      <w:spacing w:after="240" w:before="240"/>
      <w:jc w:val="center"/>
    </w:pPr>
    <w:rPr>
      <w:rFonts w:ascii="맑은 고딕" w:hAnsi="맑은 고딕" w:eastAsia="맑은 고딕"/>
      <w:color w:val="595959"/>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맑은 고딕" w:hAnsi="맑은 고딕" w:eastAsia="맑은 고딕"/>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주간 정보보호 동향 보고서</dc:title>
  <dc:creator/>
  <cp:keywords/>
  <dcterms:created xsi:type="dcterms:W3CDTF">2026-10-22T10:10:18Z</dcterms:created>
  <dcterms:modified xsi:type="dcterms:W3CDTF">2026-10-22T10:10:18Z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2026-10-16 ~ 2026-10-22 · 침해사고대응팀</vt:lpwstr>
  </property>
</Properties>
</file>