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맑은 고딕" w:cs="맑은 고딕" w:eastAsia="맑은 고딕" w:hAnsi="맑은 고딕"/>
          <w:b/>
          <w:bCs/>
          <w:color w:val="1F3864"/>
          <w:sz w:val="44"/>
          <w:szCs w:val="44"/>
        </w:rPr>
        <w:t xml:space="preserve">주간 정보보호 동향 보고서</w:t>
      </w:r>
    </w:p>
    <w:p>
      <w:pPr>
        <w:spacing w:after="60" w:before="40"/>
      </w:pPr>
      <w:r>
        <w:rPr>
          <w:rFonts w:ascii="맑은 고딕" w:cs="맑은 고딕" w:eastAsia="맑은 고딕" w:hAnsi="맑은 고딕"/>
          <w:b w:val="false"/>
          <w:bCs w:val="false"/>
          <w:sz w:val="20"/>
          <w:szCs w:val="20"/>
        </w:rPr>
        <w:t xml:space="preserve">2026-10-20 ~ 2026-10-26 (KST) · 침해사고대응팀 · 보고 대상: CEO, CIO, CISO, CPO, 정보보호부장</w:t>
      </w:r>
    </w:p>
    <w:p>
      <w:pPr>
        <w:spacing w:after="60" w:before="40"/>
      </w:pPr>
      <w:r>
        <w:rPr>
          <w:rFonts w:ascii="맑은 고딕" w:cs="맑은 고딕" w:eastAsia="맑은 고딕" w:hAnsi="맑은 고딕"/>
          <w:b w:val="false"/>
          <w:bCs w:val="false"/>
          <w:color w:val="595959"/>
          <w:sz w:val="17"/>
          <w:szCs w:val="17"/>
        </w:rPr>
        <w:t xml:space="preserve">수집 기준: 보고서 작성일(2026-10-26) 포함 직전 7일. 일부 사건의 배경 맥락(2026-10-14 금융당국 발표)은 기간 외 자료이며 [배경]으로 구분 표기한다.</w:t>
      </w:r>
    </w:p>
    <w:p>
      <w:pPr>
        <w:pStyle w:val="Heading1"/>
        <w:keepNext/>
        <w:spacing w:after="100" w:before="300"/>
      </w:pPr>
      <w:r>
        <w:rPr>
          <w:rFonts w:ascii="맑은 고딕" w:cs="맑은 고딕" w:eastAsia="맑은 고딕" w:hAnsi="맑은 고딕"/>
          <w:b/>
          <w:bCs/>
          <w:color w:val="1F3864"/>
          <w:sz w:val="30"/>
          <w:szCs w:val="30"/>
        </w:rPr>
        <w:t xml:space="preserve">SECTION 1 — EXECUTIVE SUMMARY</w:t>
      </w:r>
    </w:p>
    <w:p>
      <w:pPr>
        <w:pStyle w:val="Heading2"/>
        <w:keepNext/>
        <w:spacing w:after="100" w:before="180"/>
      </w:pPr>
      <w:r>
        <w:rPr>
          <w:rFonts w:ascii="맑은 고딕" w:cs="맑은 고딕" w:eastAsia="맑은 고딕" w:hAnsi="맑은 고딕"/>
          <w:b/>
          <w:bCs/>
          <w:color w:val="1F3864"/>
          <w:sz w:val="24"/>
          <w:szCs w:val="24"/>
        </w:rPr>
        <w:t xml:space="preserve">금주 보안 기상도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200"/>
        <w:gridCol w:w="126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등급</w:t>
            </w:r>
          </w:p>
        </w:tc>
        <w:tc>
          <w:tcPr>
            <w:tcW w:type="dxa" w:w="12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사유</w:t>
            </w:r>
          </w:p>
        </w:tc>
      </w:tr>
      <w:tr>
        <w:trPr>
          <w:cantSplit/>
        </w:trPr>
        <w:tc>
          <w:tcPr>
            <w:tcW w:type="dxa" w:w="2200"/>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위기</w:t>
            </w:r>
          </w:p>
        </w:tc>
        <w:tc>
          <w:tcPr>
            <w:tcW w:type="dxa" w:w="1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PHP 코어 RCE(Remote Code Execution, 원격코드 실행) 취약점 "PHP2Shell"(CVE-2026-109618/-109619, CVSS(공통 취약점 점수 체계) v4.0 9.2) 긴급 패치 공개(2026-10-21) 이후 악용 시도·한국 금융권 표적 정황 보고 — 대고객 웹 채널 직접 영향 가능</w:t>
            </w:r>
          </w:p>
        </w:tc>
      </w:tr>
      <w:tr>
        <w:trPr>
          <w:cantSplit/>
        </w:trPr>
        <w:tc>
          <w:tcPr>
            <w:tcW w:type="dxa" w:w="2200"/>
            <w:tcBorders>
              <w:top w:val="single" w:color="A6A6A6" w:sz="4"/>
              <w:left w:val="single" w:color="A6A6A6" w:sz="4"/>
              <w:bottom w:val="single" w:color="A6A6A6" w:sz="4"/>
              <w:right w:val="single" w:color="A6A6A6" w:sz="4"/>
            </w:tcBorders>
            <w:shd w:fill="FFE5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경계</w:t>
            </w:r>
          </w:p>
        </w:tc>
        <w:tc>
          <w:tcPr>
            <w:tcW w:type="dxa" w:w="1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미래에셋생명 침해사고(보험업권 첫 개인정보 유출 신고, 2026-10-26 보도), Oracle 10월 CPU(Critical Patch Update, 분기 보안패치), GitLab CVSS 10.0 RCE, 한국어 사용 운영자 표적 선정 첩보(PHP2Shell 연계)</w:t>
            </w:r>
          </w:p>
        </w:tc>
      </w:tr>
      <w:tr>
        <w:trPr>
          <w:cantSplit/>
        </w:trPr>
        <w:tc>
          <w:tcPr>
            <w:tcW w:type="dxa" w:w="2200"/>
            <w:tcBorders>
              <w:top w:val="single" w:color="A6A6A6" w:sz="4"/>
              <w:left w:val="single" w:color="A6A6A6" w:sz="4"/>
              <w:bottom w:val="single" w:color="A6A6A6" w:sz="4"/>
              <w:right w:val="single" w:color="A6A6A6" w:sz="4"/>
            </w:tcBorders>
            <w:shd w:fill="FFF6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주의</w:t>
            </w:r>
          </w:p>
        </w:tc>
        <w:tc>
          <w:tcPr>
            <w:tcW w:type="dxa" w:w="1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국정감사 후속: 금감원장 "사이버 보안·해킹 사안 최초 CEO 책임 문제 다룰 것" 발언(2026-10-22 보도), 랜섬웨어 유출 주장 2건(미확인)</w:t>
            </w:r>
          </w:p>
        </w:tc>
      </w:tr>
    </w:tbl>
    <w:p>
      <w:pPr>
        <w:spacing w:after="80" w:before="0"/>
      </w:pPr>
    </w:p>
    <w:p>
      <w:pPr>
        <w:pStyle w:val="Heading2"/>
        <w:keepNext/>
        <w:spacing w:after="100" w:before="180"/>
      </w:pPr>
      <w:r>
        <w:rPr>
          <w:rFonts w:ascii="맑은 고딕" w:cs="맑은 고딕" w:eastAsia="맑은 고딕" w:hAnsi="맑은 고딕"/>
          <w:b/>
          <w:bCs/>
          <w:color w:val="1F3864"/>
          <w:sz w:val="24"/>
          <w:szCs w:val="24"/>
        </w:rPr>
        <w:t xml:space="preserve">핵심 위협 요약</w:t>
      </w:r>
    </w:p>
    <w:p>
      <w:pPr>
        <w:spacing w:after="60" w:before="40"/>
      </w:pPr>
      <w:r>
        <w:rPr>
          <w:rFonts w:ascii="맑은 고딕" w:cs="맑은 고딕" w:eastAsia="맑은 고딕" w:hAnsi="맑은 고딕"/>
          <w:b w:val="false"/>
          <w:bCs w:val="false"/>
          <w:sz w:val="20"/>
          <w:szCs w:val="20"/>
        </w:rPr>
        <w:t xml:space="preserve">이번 주 글로벌 위협 환경은 인터넷 노출 자산의 취약점 악용이 중심이었다. CISA(미국 사이버보안·인프라보안청)는 2026-10-20 Plex Media Server 등 6건을 KEV(Known Exploited Vulnerabilities, 알려진 악용 취약점 목록)에 등재했고, 2026-10-21에는 PHP 코어 RCE 2건(PHP2Shell)과 GitLab 자체 설치형 CVSS 10.0 취약점이 공개되었다. 또한 Oracle은 2026-10-20 분기 CPU에서 Database·APEX 등에 대한 인증 없이 악용 가능한 고위험 패치를 배포했다.</w:t>
      </w:r>
    </w:p>
    <w:p>
      <w:pPr>
        <w:spacing w:after="60" w:before="40"/>
      </w:pPr>
      <w:r>
        <w:rPr>
          <w:rFonts w:ascii="맑은 고딕" w:cs="맑은 고딕" w:eastAsia="맑은 고딕" w:hAnsi="맑은 고딕"/>
          <w:b w:val="false"/>
          <w:bCs w:val="false"/>
          <w:sz w:val="20"/>
          <w:szCs w:val="20"/>
        </w:rPr>
        <w:t xml:space="preserve">국내 금융권에서는 2026-10-25 미래에셋생명이 청약시스템·홈페이지 일부의 침해와 고객 개인정보 유출을 확인해 보험업권 최초로 신고했으며, 유출 규모는 미공개이다. 보안업체 CYFIRMA는 한국어 사용 운영자가 PHP2Shell을 이용해 정부기관·은행을 우선 표적으로 검토하는 정황을 보고했으나, 귀속은 중간 신뢰도 평가이며 확정되지 않았다. 2026-10-14 금융당국 발표 기준 금융회사 16곳·약 10만 건의 정보 유출이 확인된 상황([배경])에서 이번 사건들이 이어지고 있다.</w:t>
      </w:r>
    </w:p>
    <w:p>
      <w:pPr>
        <w:spacing w:after="60" w:before="40"/>
      </w:pPr>
      <w:r>
        <w:rPr>
          <w:rFonts w:ascii="맑은 고딕" w:cs="맑은 고딕" w:eastAsia="맑은 고딕" w:hAnsi="맑은 고딕"/>
          <w:b w:val="false"/>
          <w:bCs w:val="false"/>
          <w:sz w:val="20"/>
          <w:szCs w:val="20"/>
        </w:rPr>
        <w:t xml:space="preserve">규제·정책 측면에서는 국정감사(2026-10-19) 후속으로 금융감독원장이 해킹에 따른 고객정보 유출 사안에서 책무구조도에 따라 CEO 내부통제 책임을 다루겠다는 취지의 발언이 2026-10-22 보도되었다.</w:t>
      </w:r>
    </w:p>
    <w:p>
      <w:pPr>
        <w:spacing w:after="60" w:before="40"/>
      </w:pPr>
      <w:r>
        <w:rPr>
          <w:rFonts w:ascii="맑은 고딕" w:cs="맑은 고딕" w:eastAsia="맑은 고딕" w:hAnsi="맑은 고딕"/>
          <w:b/>
          <w:bCs/>
          <w:sz w:val="20"/>
          <w:szCs w:val="20"/>
        </w:rPr>
        <w:t xml:space="preserve">당사 관점의 가장 긴급한 조치 사항은 PHP를 사용하는 대고객·제휴 웹 자산을 즉시 식별해 수정 버전으로 패치하거나 외부 노출을 차단하고 접속 로그를 점검하는 것이다.</w:t>
      </w:r>
    </w:p>
    <w:p>
      <w:pPr>
        <w:pStyle w:val="Heading2"/>
        <w:keepNext/>
        <w:spacing w:after="100" w:before="180"/>
      </w:pPr>
      <w:r>
        <w:rPr>
          <w:rFonts w:ascii="맑은 고딕" w:cs="맑은 고딕" w:eastAsia="맑은 고딕" w:hAnsi="맑은 고딕"/>
          <w:b/>
          <w:bCs/>
          <w:color w:val="1F3864"/>
          <w:sz w:val="24"/>
          <w:szCs w:val="24"/>
        </w:rPr>
        <w:t xml:space="preserve">⚡ 긴급조치 Top 3</w:t>
      </w:r>
    </w:p>
    <w:p>
      <w:pPr>
        <w:spacing w:after="60" w:before="40"/>
      </w:pPr>
      <w:r>
        <w:rPr>
          <w:rFonts w:ascii="맑은 고딕" w:cs="맑은 고딕" w:eastAsia="맑은 고딕" w:hAnsi="맑은 고딕"/>
          <w:b w:val="false"/>
          <w:bCs w:val="false"/>
          <w:sz w:val="20"/>
          <w:szCs w:val="20"/>
        </w:rPr>
        <w:t xml:space="preserve">1. PHP 기반 웹·제휴·모집인 채널 자산 식별 후 PHP 수정 버전(8.5.12/8.4.27/8.3.36/8.2.35 이상) 적용, 불가 시 WAF(Web Application Firewall, 웹방화벽) 차단·외부 노출 제한 — 디지털채널·인프라 운영팀, 웹서버</w:t>
      </w:r>
    </w:p>
    <w:p>
      <w:pPr>
        <w:spacing w:after="60" w:before="40"/>
      </w:pPr>
      <w:r>
        <w:rPr>
          <w:rFonts w:ascii="맑은 고딕" w:cs="맑은 고딕" w:eastAsia="맑은 고딕" w:hAnsi="맑은 고딕"/>
          <w:b w:val="false"/>
          <w:bCs w:val="false"/>
          <w:sz w:val="20"/>
          <w:szCs w:val="20"/>
        </w:rPr>
        <w:t xml:space="preserve">2. 외부 노출 IT자산 전수 재점검 및 PHP2Shell 시도 정황(비정상 HTTP 요청, 웹셸 생성)·금감원 공유 공격 IP 대조 — 정보보호부 침해사고대응팀, 관제(SIEM)</w:t>
      </w:r>
    </w:p>
    <w:p>
      <w:pPr>
        <w:spacing w:after="60" w:before="40"/>
      </w:pPr>
      <w:r>
        <w:rPr>
          <w:rFonts w:ascii="맑은 고딕" w:cs="맑은 고딕" w:eastAsia="맑은 고딕" w:hAnsi="맑은 고딕"/>
          <w:b w:val="false"/>
          <w:bCs w:val="false"/>
          <w:sz w:val="20"/>
          <w:szCs w:val="20"/>
        </w:rPr>
        <w:t xml:space="preserve">3. Oracle 2026-10 CPU 및 GitLab 최신 릴리스 영향도 평가 후 우선순위 적용 — DBA팀, DevOps·형상관리 시스템</w:t>
      </w:r>
    </w:p>
    <w:p>
      <w:pPr>
        <w:pStyle w:val="Heading1"/>
        <w:keepNext/>
        <w:spacing w:after="100" w:before="300"/>
      </w:pPr>
      <w:r>
        <w:rPr>
          <w:rFonts w:ascii="맑은 고딕" w:cs="맑은 고딕" w:eastAsia="맑은 고딕" w:hAnsi="맑은 고딕"/>
          <w:b/>
          <w:bCs/>
          <w:color w:val="1F3864"/>
          <w:sz w:val="30"/>
          <w:szCs w:val="30"/>
        </w:rPr>
        <w:t xml:space="preserve">SECTION 2 — 사건 및 위협 현황 리스트</w:t>
      </w:r>
    </w:p>
    <w:p>
      <w:pPr>
        <w:spacing w:after="60" w:before="40"/>
      </w:pPr>
      <w:r>
        <w:rPr>
          <w:rFonts w:ascii="맑은 고딕" w:cs="맑은 고딕" w:eastAsia="맑은 고딕" w:hAnsi="맑은 고딕"/>
          <w:b w:val="false"/>
          <w:bCs w:val="false"/>
          <w:color w:val="595959"/>
          <w:sz w:val="17"/>
          <w:szCs w:val="17"/>
        </w:rPr>
        <w:t xml:space="preserve">수집 10건 (KST 2026-10-20 ~ 2026-10-26). 심각도 내림차순. 동일 사안은 정보가 가장 풍부한 출처 1건을 대표 반영.</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600"/>
        <w:gridCol w:w="2900"/>
        <w:gridCol w:w="1400"/>
        <w:gridCol w:w="1000"/>
        <w:gridCol w:w="11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심각도</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위협유형</w:t>
            </w:r>
          </w:p>
        </w:tc>
        <w:tc>
          <w:tcPr>
            <w:tcW w:type="dxa" w:w="4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사건명</w:t>
            </w:r>
          </w:p>
        </w:tc>
        <w:tc>
          <w:tcPr>
            <w:tcW w:type="dxa" w:w="2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피해 주체</w:t>
            </w:r>
          </w:p>
        </w:tc>
        <w:tc>
          <w:tcPr>
            <w:tcW w:type="dxa" w:w="14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발생·공개일</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교차검증</w:t>
            </w:r>
          </w:p>
        </w:tc>
        <w:tc>
          <w:tcPr>
            <w:tcW w:type="dxa" w:w="11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금융권 관련성</w:t>
            </w:r>
          </w:p>
        </w:tc>
      </w:tr>
      <w:tr>
        <w:trPr>
          <w:cantSplit/>
        </w:trPr>
        <w:tc>
          <w:tcPr>
            <w:tcW w:type="dxa" w:w="1500"/>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CRITICAL</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취약점 악용</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PHP2Shell — PHP 코어 RCE 2건(CVE-2026-109618/-109619) 긴급 패치 및 악용 시도</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PHP 사용 웹서비스 전반(CMS·쇼핑몰·호스팅 포함)</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높음</w:t>
            </w:r>
          </w:p>
        </w:tc>
      </w:tr>
      <w:tr>
        <w:trPr>
          <w:cantSplit/>
        </w:trPr>
        <w:tc>
          <w:tcPr>
            <w:tcW w:type="dxa" w:w="1500"/>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CRITICAL</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취약점 악용</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CISA KEV 6건 등재 — Plex2Shell(Plex Media Server 4건), SiteGuard, Siemens Software Center</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Plex·EG Secure Solutions·Siemens 제품 사용자</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낮음</w:t>
            </w:r>
          </w:p>
        </w:tc>
      </w:tr>
      <w:tr>
        <w:trPr>
          <w:cantSplit/>
        </w:trPr>
        <w:tc>
          <w:tcPr>
            <w:tcW w:type="dxa" w:w="1500"/>
            <w:tcBorders>
              <w:top w:val="single" w:color="A6A6A6" w:sz="4"/>
              <w:left w:val="single" w:color="A6A6A6" w:sz="4"/>
              <w:bottom w:val="single" w:color="A6A6A6" w:sz="4"/>
              <w:right w:val="single" w:color="A6A6A6" w:sz="4"/>
            </w:tcBorders>
            <w:shd w:fill="FFE5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HIGH</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개인정보침해</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미래에셋생명 침해사고 — 청약시스템·홈페이지 일부 고객정보 유출</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미래에셋생명(보험업권 첫 신고)</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높음</w:t>
            </w:r>
          </w:p>
        </w:tc>
      </w:tr>
      <w:tr>
        <w:trPr>
          <w:cantSplit/>
        </w:trPr>
        <w:tc>
          <w:tcPr>
            <w:tcW w:type="dxa" w:w="1500"/>
            <w:tcBorders>
              <w:top w:val="single" w:color="A6A6A6" w:sz="4"/>
              <w:left w:val="single" w:color="A6A6A6" w:sz="4"/>
              <w:bottom w:val="single" w:color="A6A6A6" w:sz="4"/>
              <w:right w:val="single" w:color="A6A6A6" w:sz="4"/>
            </w:tcBorders>
            <w:shd w:fill="FFE5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HIGH</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APT·해킹</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한국어 사용 운영자의 PHP2Shell 표적 선정 정황 — 한국 정부·은행 우선 (CYFIRMA 보고)</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한국 정부기관·은행·물류 (보도 기준)</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높음</w:t>
            </w:r>
          </w:p>
        </w:tc>
      </w:tr>
      <w:tr>
        <w:trPr>
          <w:cantSplit/>
        </w:trPr>
        <w:tc>
          <w:tcPr>
            <w:tcW w:type="dxa" w:w="1500"/>
            <w:tcBorders>
              <w:top w:val="single" w:color="A6A6A6" w:sz="4"/>
              <w:left w:val="single" w:color="A6A6A6" w:sz="4"/>
              <w:bottom w:val="single" w:color="A6A6A6" w:sz="4"/>
              <w:right w:val="single" w:color="A6A6A6" w:sz="4"/>
            </w:tcBorders>
            <w:shd w:fill="FFE5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HIGH</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취약점 악용</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Oracle 2026-10 CPU — Database·APEX 등 인증 없이 악용 가능한 패치 포함</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Oracle 제품 사용 기업</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높음</w:t>
            </w:r>
          </w:p>
        </w:tc>
      </w:tr>
      <w:tr>
        <w:trPr>
          <w:cantSplit/>
        </w:trPr>
        <w:tc>
          <w:tcPr>
            <w:tcW w:type="dxa" w:w="1500"/>
            <w:tcBorders>
              <w:top w:val="single" w:color="A6A6A6" w:sz="4"/>
              <w:left w:val="single" w:color="A6A6A6" w:sz="4"/>
              <w:bottom w:val="single" w:color="A6A6A6" w:sz="4"/>
              <w:right w:val="single" w:color="A6A6A6" w:sz="4"/>
            </w:tcBorders>
            <w:shd w:fill="FFE5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HIGH</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취약점 악용</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GitLab 자체설치형 CVSS 10.0 인증 없는 코드실행 취약점(CVE-2026-110264)</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GitLab CE/EE 자체 설치 운영 조직</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중간</w:t>
            </w:r>
          </w:p>
        </w:tc>
      </w:tr>
      <w:tr>
        <w:trPr>
          <w:cantSplit/>
        </w:trPr>
        <w:tc>
          <w:tcPr>
            <w:tcW w:type="dxa" w:w="1500"/>
            <w:tcBorders>
              <w:top w:val="single" w:color="A6A6A6" w:sz="4"/>
              <w:left w:val="single" w:color="A6A6A6" w:sz="4"/>
              <w:bottom w:val="single" w:color="A6A6A6" w:sz="4"/>
              <w:right w:val="single" w:color="A6A6A6" w:sz="4"/>
            </w:tcBorders>
            <w:shd w:fill="FFF6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MEDIUM</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정책·제도</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국정감사 후속 — 금감원장 "해킹 사안 최초 CEO 내부통제 책임 문제 다룰 것"</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국내 금융회사 경영진</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높음</w:t>
            </w:r>
          </w:p>
        </w:tc>
      </w:tr>
      <w:tr>
        <w:trPr>
          <w:cantSplit/>
        </w:trPr>
        <w:tc>
          <w:tcPr>
            <w:tcW w:type="dxa" w:w="1500"/>
            <w:tcBorders>
              <w:top w:val="single" w:color="A6A6A6" w:sz="4"/>
              <w:left w:val="single" w:color="A6A6A6" w:sz="4"/>
              <w:bottom w:val="single" w:color="A6A6A6" w:sz="4"/>
              <w:right w:val="single" w:color="A6A6A6" w:sz="4"/>
            </w:tcBorders>
            <w:shd w:fill="FFF6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MEDIUM</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취약점 악용</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CISA KEV — Arista VeloCloud Orchestrator 취약점 등재 (CVE 식별자 소스 간 불일치)</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Arista VeloCloud Orchestrator 사용자</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낮음</w:t>
            </w:r>
          </w:p>
        </w:tc>
      </w:tr>
      <w:tr>
        <w:trPr>
          <w:cantSplit/>
        </w:trPr>
        <w:tc>
          <w:tcPr>
            <w:tcW w:type="dxa" w:w="1500"/>
            <w:tcBorders>
              <w:top w:val="single" w:color="A6A6A6" w:sz="4"/>
              <w:left w:val="single" w:color="A6A6A6" w:sz="4"/>
              <w:bottom w:val="single" w:color="A6A6A6" w:sz="4"/>
              <w:right w:val="single" w:color="A6A6A6" w:sz="4"/>
            </w:tcBorders>
            <w:shd w:fill="FFF6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MEDIUM</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랜섬웨어</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Everest 그룹, PwC 데이터 590GB 탈취 주장(그룹 주장)</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PwC (글로벌 회계·컨설팅)</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낮음</w:t>
            </w:r>
          </w:p>
        </w:tc>
      </w:tr>
      <w:tr>
        <w:trPr>
          <w:cantSplit/>
        </w:trPr>
        <w:tc>
          <w:tcPr>
            <w:tcW w:type="dxa" w:w="1500"/>
            <w:tcBorders>
              <w:top w:val="single" w:color="A6A6A6" w:sz="4"/>
              <w:left w:val="single" w:color="A6A6A6" w:sz="4"/>
              <w:bottom w:val="single" w:color="A6A6A6" w:sz="4"/>
              <w:right w:val="single" w:color="A6A6A6" w:sz="4"/>
            </w:tcBorders>
            <w:shd w:fill="FFF6CC" w:color="auto" w:val="clear"/>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MEDIUM</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랜섬웨어</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Qilin 그룹 유출사이트에 White &amp; Case 등재(그룹 주장)</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White &amp; Case (글로벌 로펌)</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2026-10-25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낮음</w:t>
            </w:r>
          </w:p>
        </w:tc>
      </w:tr>
    </w:tbl>
    <w:p>
      <w:pPr>
        <w:spacing w:after="80" w:before="0"/>
      </w:pP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Tier별 수집 현황</w:t>
      </w:r>
      <w:r>
        <w:rPr>
          <w:rFonts w:ascii="맑은 고딕" w:cs="맑은 고딕" w:eastAsia="맑은 고딕" w:hAnsi="맑은 고딕"/>
          <w:b w:val="false"/>
          <w:bCs w:val="false"/>
          <w:sz w:val="18"/>
          <w:szCs w:val="18"/>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200"/>
        <w:gridCol w:w="126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Tier</w:t>
            </w:r>
          </w:p>
        </w:tc>
        <w:tc>
          <w:tcPr>
            <w:tcW w:type="dxa" w:w="12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기간 내 확인 결과</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Tier 1 공공·감독</w:t>
            </w:r>
          </w:p>
        </w:tc>
        <w:tc>
          <w:tcPr>
            <w:tcW w:type="dxa" w:w="1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CISA KEV 알림(2026-10-20, 2026-10-23), 싱가포르 CSA 경보, 국회 정무위 국정감사 후속 보도(금감원·은행장). KISA·금융보안원·개인정보보호위원회·NIST·ENISA: 기간 내 신규 자료 확인되지 않음 — 해당 기간 특이사항 없음(검색 범위 한계 존재)</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Tier 2 보안기업</w:t>
            </w:r>
          </w:p>
        </w:tc>
        <w:tc>
          <w:tcPr>
            <w:tcW w:type="dxa" w:w="1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Oracle(벤더 공지), Tanium·SOCRadar·Field Effect(PHP2Shell 분석), CYFIRMA(표적 첩보, 원문 직접 확인 불가). Check Point(2026-10-12), ThreatFabric Hirudo(2026-10-16 이전)는 기간 외로 제외. AhnLab ASEC·S2W·Mandiant 등 기간 내 금융 표적 신규 자료 확인되지 않음</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Tier 3 전문언론</w:t>
            </w:r>
          </w:p>
        </w:tc>
        <w:tc>
          <w:tcPr>
            <w:tcW w:type="dxa" w:w="1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The Hacker News, BleepingComputer, SecurityWeek, Cybersecurity News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Tier 4 일반언론</w:t>
            </w:r>
          </w:p>
        </w:tc>
        <w:tc>
          <w:tcPr>
            <w:tcW w:type="dxa" w:w="1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신아일보, 파이낸셜포스트, 비즈니스포스트, 머니투데이, CEO스코어데일리, 파이낸셜뉴스, 코리아중앙데일리, 아주경제 계열</w:t>
            </w:r>
          </w:p>
        </w:tc>
      </w:tr>
    </w:tbl>
    <w:p>
      <w:pPr>
        <w:pStyle w:val="Heading1"/>
        <w:keepNext/>
        <w:spacing w:after="100" w:before="300"/>
      </w:pPr>
      <w:r>
        <w:rPr>
          <w:rFonts w:ascii="맑은 고딕" w:cs="맑은 고딕" w:eastAsia="맑은 고딕" w:hAnsi="맑은 고딕"/>
          <w:b/>
          <w:bCs/>
          <w:color w:val="1F3864"/>
          <w:sz w:val="30"/>
          <w:szCs w:val="30"/>
        </w:rPr>
        <w:t xml:space="preserve">SECTION 3 — 위협 유형별 통계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9738"/>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위협유형</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jc w:val="right"/>
            </w:pPr>
            <w:r>
              <w:rPr>
                <w:rFonts w:ascii="맑은 고딕" w:cs="맑은 고딕" w:eastAsia="맑은 고딕" w:hAnsi="맑은 고딕"/>
                <w:b/>
                <w:bCs/>
                <w:color w:val="FFFFFF"/>
                <w:sz w:val="17"/>
                <w:szCs w:val="17"/>
              </w:rPr>
              <w:t xml:space="preserve">건수</w:t>
            </w:r>
          </w:p>
        </w:tc>
        <w:tc>
          <w:tcPr>
            <w:tcW w:type="dxa" w:w="97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심각도 분포</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취약점 악용</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jc w:val="right"/>
            </w:pPr>
            <w:r>
              <w:rPr>
                <w:rFonts w:ascii="맑은 고딕" w:cs="맑은 고딕" w:eastAsia="맑은 고딕" w:hAnsi="맑은 고딕"/>
                <w:b w:val="false"/>
                <w:bCs w:val="false"/>
                <w:sz w:val="17"/>
                <w:szCs w:val="17"/>
              </w:rPr>
              <w:t xml:space="preserve">5</w:t>
            </w:r>
          </w:p>
        </w:tc>
        <w:tc>
          <w:tcPr>
            <w:tcW w:type="dxa" w:w="9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2 / 🟠 2 / 🟡 1</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랜섬웨어</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jc w:val="right"/>
            </w:pPr>
            <w:r>
              <w:rPr>
                <w:rFonts w:ascii="맑은 고딕" w:cs="맑은 고딕" w:eastAsia="맑은 고딕" w:hAnsi="맑은 고딕"/>
                <w:b w:val="false"/>
                <w:bCs w:val="false"/>
                <w:sz w:val="17"/>
                <w:szCs w:val="17"/>
              </w:rPr>
              <w:t xml:space="preserve">2</w:t>
            </w:r>
          </w:p>
        </w:tc>
        <w:tc>
          <w:tcPr>
            <w:tcW w:type="dxa" w:w="9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2</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APT·해킹</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jc w:val="right"/>
            </w:pPr>
            <w:r>
              <w:rPr>
                <w:rFonts w:ascii="맑은 고딕" w:cs="맑은 고딕" w:eastAsia="맑은 고딕" w:hAnsi="맑은 고딕"/>
                <w:b w:val="false"/>
                <w:bCs w:val="false"/>
                <w:sz w:val="17"/>
                <w:szCs w:val="17"/>
              </w:rPr>
              <w:t xml:space="preserve">1</w:t>
            </w:r>
          </w:p>
        </w:tc>
        <w:tc>
          <w:tcPr>
            <w:tcW w:type="dxa" w:w="9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1</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개인정보침해</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jc w:val="right"/>
            </w:pPr>
            <w:r>
              <w:rPr>
                <w:rFonts w:ascii="맑은 고딕" w:cs="맑은 고딕" w:eastAsia="맑은 고딕" w:hAnsi="맑은 고딕"/>
                <w:b w:val="false"/>
                <w:bCs w:val="false"/>
                <w:sz w:val="17"/>
                <w:szCs w:val="17"/>
              </w:rPr>
              <w:t xml:space="preserve">1</w:t>
            </w:r>
          </w:p>
        </w:tc>
        <w:tc>
          <w:tcPr>
            <w:tcW w:type="dxa" w:w="9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1</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정책·제도</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jc w:val="right"/>
            </w:pPr>
            <w:r>
              <w:rPr>
                <w:rFonts w:ascii="맑은 고딕" w:cs="맑은 고딕" w:eastAsia="맑은 고딕" w:hAnsi="맑은 고딕"/>
                <w:b w:val="false"/>
                <w:bCs w:val="false"/>
                <w:sz w:val="17"/>
                <w:szCs w:val="17"/>
              </w:rPr>
              <w:t xml:space="preserve">1</w:t>
            </w:r>
          </w:p>
        </w:tc>
        <w:tc>
          <w:tcPr>
            <w:tcW w:type="dxa" w:w="9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1</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총계</w:t>
            </w:r>
            <w:r>
              <w:rPr>
                <w:rFonts w:ascii="맑은 고딕" w:cs="맑은 고딕" w:eastAsia="맑은 고딕" w:hAnsi="맑은 고딕"/>
                <w:b w:val="false"/>
                <w:bCs w:val="false"/>
                <w:sz w:val="17"/>
                <w:szCs w:val="17"/>
              </w:rPr>
              <w:t xml:space="preserve"/>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jc w:val="right"/>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10</w:t>
            </w:r>
            <w:r>
              <w:rPr>
                <w:rFonts w:ascii="맑은 고딕" w:cs="맑은 고딕" w:eastAsia="맑은 고딕" w:hAnsi="맑은 고딕"/>
                <w:b w:val="false"/>
                <w:bCs w:val="false"/>
                <w:sz w:val="17"/>
                <w:szCs w:val="17"/>
              </w:rPr>
              <w:t xml:space="preserve"/>
            </w:r>
          </w:p>
        </w:tc>
        <w:tc>
          <w:tcPr>
            <w:tcW w:type="dxa" w:w="9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2 / 🟠 4 / 🟡 4</w:t>
            </w:r>
          </w:p>
        </w:tc>
      </w:tr>
    </w:tbl>
    <w:p>
      <w:pPr>
        <w:spacing w:after="60" w:before="40"/>
      </w:pPr>
      <w:r>
        <w:rPr>
          <w:rFonts w:ascii="맑은 고딕" w:cs="맑은 고딕" w:eastAsia="맑은 고딕" w:hAnsi="맑은 고딕"/>
          <w:b w:val="false"/>
          <w:bCs w:val="false"/>
          <w:color w:val="595959"/>
          <w:sz w:val="16"/>
          <w:szCs w:val="16"/>
        </w:rPr>
        <w:t xml:space="preserve">※ 0건 유형(DDoS, 공급망, 피싱·사회공학)은 표시하지 않는다. DDoS: Cloudflare 2026 상반기 보고(2026-08-11)가 최신이며 기간 내 신규 자료 없음.</w:t>
      </w:r>
    </w:p>
    <w:p>
      <w:pPr>
        <w:pStyle w:val="Heading1"/>
        <w:keepNext/>
        <w:spacing w:after="100" w:before="300"/>
      </w:pPr>
      <w:r>
        <w:rPr>
          <w:rFonts w:ascii="맑은 고딕" w:cs="맑은 고딕" w:eastAsia="맑은 고딕" w:hAnsi="맑은 고딕"/>
          <w:b/>
          <w:bCs/>
          <w:color w:val="1F3864"/>
          <w:sz w:val="30"/>
          <w:szCs w:val="30"/>
        </w:rPr>
        <w:t xml:space="preserve">SECTION 4 — 주요 사건 상세 보고</w:t>
      </w:r>
    </w:p>
    <w:p>
      <w:pPr>
        <w:pStyle w:val="Heading2"/>
        <w:keepNext/>
        <w:spacing w:after="100" w:before="180"/>
      </w:pPr>
      <w:r>
        <w:rPr>
          <w:rFonts w:ascii="맑은 고딕" w:cs="맑은 고딕" w:eastAsia="맑은 고딕" w:hAnsi="맑은 고딕"/>
          <w:b/>
          <w:bCs/>
          <w:color w:val="1F3864"/>
          <w:sz w:val="24"/>
          <w:szCs w:val="24"/>
        </w:rPr>
        <w:t xml:space="preserve">🔴 [취약점 악용] PHP 코어 — "PHP2Shell" RCE 2건, 인증 없는 HTTP 요청으로 원격코드 실행</w:t>
      </w:r>
    </w:p>
    <w:p>
      <w:pPr>
        <w:pStyle w:val="Heading3"/>
        <w:keepNext/>
        <w:spacing w:after="100" w:before="180"/>
      </w:pPr>
      <w:r>
        <w:rPr>
          <w:rFonts w:ascii="맑은 고딕" w:cs="맑은 고딕" w:eastAsia="맑은 고딕" w:hAnsi="맑은 고딕"/>
          <w:b/>
          <w:bCs/>
          <w:color w:val="2F5597"/>
          <w:sz w:val="21"/>
          <w:szCs w:val="21"/>
        </w:rPr>
        <w:t xml:space="preserve">사건 개요</w:t>
      </w:r>
    </w:p>
    <w:p>
      <w:pPr>
        <w:spacing w:after="60" w:before="40"/>
      </w:pPr>
      <w:r>
        <w:rPr>
          <w:rFonts w:ascii="맑은 고딕" w:cs="맑은 고딕" w:eastAsia="맑은 고딕" w:hAnsi="맑은 고딕"/>
          <w:b w:val="false"/>
          <w:bCs w:val="false"/>
          <w:sz w:val="20"/>
          <w:szCs w:val="20"/>
        </w:rPr>
        <w:t xml:space="preserve">PHP 코어의 원격코드 실행 취약점 2건(CVE-2026-109618, CVE-2026-109619)이 2026-10-21 공개되었고 PHP는 수정 버전을 배포했다. watchTowr는 CVE-2026-109618을 재현했다고 밝혔으며 악용 여부는 출처별로 상이하다(Tanium은 허니팟 관측을 인용, watchTowr FAQ는 2026-10-21 기준 미보고). 2026-10-25 The Hacker News는 PHP2Shell 악용 시도가 정부 기관 등을 대상으로 계속되고 있다고 보도했다.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b w:val="false"/>
          <w:bCs w:val="false"/>
          <w:sz w:val="20"/>
          <w:szCs w:val="20"/>
        </w:rPr>
        <w:t xml:space="preserve">: 공격 주체 미확인(조사 중) / 피해 주체: PHP 사용 웹서비스 운영 조직</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b w:val="false"/>
          <w:bCs w:val="false"/>
          <w:sz w:val="20"/>
          <w:szCs w:val="20"/>
        </w:rPr>
        <w:t xml:space="preserve">: 2026-10-21 공개, 2026-10-25 악용 시도 지속 보도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b w:val="false"/>
          <w:bCs w:val="false"/>
          <w:sz w:val="20"/>
          <w:szCs w:val="20"/>
        </w:rPr>
        <w:t xml:space="preserve">: PHP 코어(웹 요청 처리 경로) — 전 세계, WordPress·Drupal·Magento 등 PHP 기반 소프트웨어 영향</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b w:val="false"/>
          <w:bCs w:val="false"/>
          <w:sz w:val="20"/>
          <w:szCs w:val="20"/>
        </w:rPr>
        <w:t xml:space="preserve">: PHP 코어 RCE 2건 (CVSS v4.0 9.2, watchTowr는 CVSS 10으로 평가)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b w:val="false"/>
          <w:bCs w:val="false"/>
          <w:sz w:val="20"/>
          <w:szCs w:val="20"/>
        </w:rPr>
        <w:t xml:space="preserve">: 조작된 HTTP 요청으로 PHP 처리 엔드포인트 공격 (T1190)</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b w:val="false"/>
          <w:bCs w:val="false"/>
          <w:sz w:val="20"/>
          <w:szCs w:val="20"/>
        </w:rPr>
        <w:t xml:space="preserve">: 피해 조직 수 미공개, 공개 PoC(Proof of Concept, 개념증명 코드) 신뢰도는 검증 중</w:t>
      </w:r>
    </w:p>
    <w:p>
      <w:pPr>
        <w:pStyle w:val="Heading3"/>
        <w:keepNext/>
        <w:spacing w:after="100" w:before="180"/>
      </w:pPr>
      <w:r>
        <w:rPr>
          <w:rFonts w:ascii="맑은 고딕" w:cs="맑은 고딕" w:eastAsia="맑은 고딕" w:hAnsi="맑은 고딕"/>
          <w:b/>
          <w:bCs/>
          <w:color w:val="2F5597"/>
          <w:sz w:val="21"/>
          <w:szCs w:val="21"/>
        </w:rPr>
        <w:t xml:space="preserve">메타데이터</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[필수]</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발생·공개일: 2026-10-21</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T1190 Exploit Public-Facing Application (공개 서비스 악용)</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규모: 조사 중</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[조건부]</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CVE: CVE-2026-109618, CVE-2026-109619 (CVSS v4.0 9.2 / Critical)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영향 버전: PHP 8.5.12, 8.4.27, 8.3.36, 8.2.35 미만 (수정 버전 기준)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CISA KEV 등재 여부: 확인 중 (조사 범위 내 등재 확인되지 않음)</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패치 기한: 2026-10-21 수정 버전 공개 / 공식 기한 해당 없음</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관련 규제: 전자금융거래법(안전성 확보 의무), 전자금융감독규정 — 조문 확인 필요</w:t>
      </w:r>
    </w:p>
    <w:p>
      <w:pPr>
        <w:pStyle w:val="Heading3"/>
        <w:keepNext/>
        <w:spacing w:after="100" w:before="180"/>
      </w:pPr>
      <w:r>
        <w:rPr>
          <w:rFonts w:ascii="맑은 고딕" w:cs="맑은 고딕" w:eastAsia="맑은 고딕" w:hAnsi="맑은 고딕"/>
          <w:b/>
          <w:bCs/>
          <w:color w:val="2F5597"/>
          <w:sz w:val="21"/>
          <w:szCs w:val="21"/>
        </w:rPr>
        <w:t xml:space="preserve">출처 및 교차확인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1: [T3] The Hacker News / PHP2Shell: Two Unpatched Critical PHP … / 2026-10-21 / https://thehackernews.com/2026/10/php2shell-two-unpatched-critical-php.html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2: [T2] Tanium / PHP2Shell: Responding to CVE-2026-109618 and CVE-2026-109619 / 2026-10 / https://www.tanium.com/blog/php2shell-responding-to-cve-2026-109618-and-cve-2026-109619</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3: [T3] The Hacker News / PHP2Shell Exploitation Hits Government … / 2026-10-25 / https://thehackernews.com/2026/10/php2shell-exploitation-hits-government.html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교차확인: ✅ 확인 (3개 이상 소스 / 최고 신뢰도: T2) — 악용 여부는 소스 간 불일치로 미확정</w:t>
      </w:r>
    </w:p>
    <w:p>
      <w:pPr>
        <w:pStyle w:val="Heading3"/>
        <w:keepNext/>
        <w:spacing w:after="100" w:before="180"/>
      </w:pPr>
      <w:r>
        <w:rPr>
          <w:rFonts w:ascii="맑은 고딕" w:cs="맑은 고딕" w:eastAsia="맑은 고딕" w:hAnsi="맑은 고딕"/>
          <w:b/>
          <w:bCs/>
          <w:color w:val="2F5597"/>
          <w:sz w:val="21"/>
          <w:szCs w:val="21"/>
        </w:rPr>
        <w:t xml:space="preserve">💳 금융권 시사점</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[리스크]</w:t>
      </w:r>
      <w:r>
        <w:rPr>
          <w:rFonts w:ascii="맑은 고딕" w:cs="맑은 고딕" w:eastAsia="맑은 고딕" w:hAnsi="맑은 고딕"/>
          <w:b w:val="false"/>
          <w:bCs w:val="false"/>
          <w:sz w:val="20"/>
          <w:szCs w:val="20"/>
        </w:rPr>
        <w:t xml:space="preserve"> 확인된 사실: 코어 단 RCE로 대고객 웹 채널과 제휴·모집인 페이지가 영향권에 있다. 침해 시 전자금융거래법 및 개인정보 보호법, 신용정보법상 안전조치·유출 통지 의무 위반 리스크가 발생하며 금융당국은 2026-10-04 "공유된 공격정보를 소홀히 해 유사 사고 발생 시 엄정 책임"을 경고했다(조문 확인 필요).</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[영향]</w:t>
      </w:r>
      <w:r>
        <w:rPr>
          <w:rFonts w:ascii="맑은 고딕" w:cs="맑은 고딕" w:eastAsia="맑은 고딕" w:hAnsi="맑은 고딕"/>
          <w:b w:val="false"/>
          <w:bCs w:val="false"/>
          <w:sz w:val="20"/>
          <w:szCs w:val="20"/>
        </w:rPr>
        <w:t xml:space="preserve"> 당사 대외 웹·제휴 페이지가 영향 PHP 버전을 사용 중이고 인터넷에 노출된 경우, 인증 없는 요청만으로 서버 장악과 고객정보 접근이 가능해져 서비스 중단·정보 유출로 이어질 수 있다.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[조치]</w:t>
      </w:r>
      <w:r>
        <w:rPr>
          <w:rFonts w:ascii="맑은 고딕" w:cs="맑은 고딕" w:eastAsia="맑은 고딕" w:hAnsi="맑은 고딕"/>
          <w:b w:val="false"/>
          <w:bCs w:val="false"/>
          <w:sz w:val="20"/>
          <w:szCs w:val="20"/>
        </w:rPr>
        <w:t xml:space="preserve"> ① 자산관리·인프라팀: PHP 사용 서버·컨테이너 이미지 전수 식별 후 수정 버전 적용. ② 보안관제: WAF 룰 적용, 웹 프로세스의 비정상 자식 프로세스·신규 웹셸 파일 탐지 룰 가동.</w:t>
      </w:r>
    </w:p>
    <w:p>
      <w:pPr>
        <w:pStyle w:val="Heading2"/>
        <w:keepNext/>
        <w:spacing w:after="100" w:before="180"/>
      </w:pPr>
      <w:r>
        <w:rPr>
          <w:rFonts w:ascii="맑은 고딕" w:cs="맑은 고딕" w:eastAsia="맑은 고딕" w:hAnsi="맑은 고딕"/>
          <w:b/>
          <w:bCs/>
          <w:color w:val="1F3864"/>
          <w:sz w:val="24"/>
          <w:szCs w:val="24"/>
        </w:rPr>
        <w:t xml:space="preserve">🟠 [개인정보침해] 미래에셋생명 — 청약시스템·홈페이지 침해, 고객정보 유출 확인</w:t>
      </w:r>
    </w:p>
    <w:p>
      <w:pPr>
        <w:pStyle w:val="Heading3"/>
        <w:keepNext/>
        <w:spacing w:after="100" w:before="180"/>
      </w:pPr>
      <w:r>
        <w:rPr>
          <w:rFonts w:ascii="맑은 고딕" w:cs="맑은 고딕" w:eastAsia="맑은 고딕" w:hAnsi="맑은 고딕"/>
          <w:b/>
          <w:bCs/>
          <w:color w:val="2F5597"/>
          <w:sz w:val="21"/>
          <w:szCs w:val="21"/>
        </w:rPr>
        <w:t xml:space="preserve">사건 개요</w:t>
      </w:r>
    </w:p>
    <w:p>
      <w:pPr>
        <w:spacing w:after="60" w:before="40"/>
      </w:pPr>
      <w:r>
        <w:rPr>
          <w:rFonts w:ascii="맑은 고딕" w:cs="맑은 고딕" w:eastAsia="맑은 고딕" w:hAnsi="맑은 고딕"/>
          <w:b w:val="false"/>
          <w:bCs w:val="false"/>
          <w:sz w:val="20"/>
          <w:szCs w:val="20"/>
        </w:rPr>
        <w:t xml:space="preserve">미래에셋생명은 2026-10-25 일부 시스템 이상을 확인하고 사이버 침해사고를 인지했으며, 외부 전문기관 분석으로 개인정보 유출을 같은 날 새벽 확인했다고 밝혔다. 침해는 소비자 청약시스템과 홈페이지 일부에서 발생했으며 보험업권 개인정보 유출 신고 첫 사례로 보도되었다. 회사는 비상대응체계를 가동하고 공격 IP를 차단했으며 홈페이지를 차단했다. 유출 규모와 항목은 파악 중이다.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b w:val="false"/>
          <w:bCs w:val="false"/>
          <w:sz w:val="20"/>
          <w:szCs w:val="20"/>
        </w:rPr>
        <w:t xml:space="preserve">: 공격 주체 미공개(조사 중) / 피해: 미래에셋생명</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b w:val="false"/>
          <w:bCs w:val="false"/>
          <w:sz w:val="20"/>
          <w:szCs w:val="20"/>
        </w:rPr>
        <w:t xml:space="preserve">: 2026-10-25 인지·유출 확인, 2026-10-26 보도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b w:val="false"/>
          <w:bCs w:val="false"/>
          <w:sz w:val="20"/>
          <w:szCs w:val="20"/>
        </w:rPr>
        <w:t xml:space="preserve">: 소비자 청약시스템, 홈페이지 일부 (국내)</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b w:val="false"/>
          <w:bCs w:val="false"/>
          <w:sz w:val="20"/>
          <w:szCs w:val="20"/>
        </w:rPr>
        <w:t xml:space="preserve">: 고객 개인정보</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b w:val="false"/>
          <w:bCs w:val="false"/>
          <w:sz w:val="20"/>
          <w:szCs w:val="20"/>
        </w:rPr>
        <w:t xml:space="preserve">: 조사 중</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b w:val="false"/>
          <w:bCs w:val="false"/>
          <w:sz w:val="20"/>
          <w:szCs w:val="20"/>
        </w:rPr>
        <w:t xml:space="preserve">: 미공개(파악 중)</w:t>
      </w:r>
    </w:p>
    <w:p>
      <w:pPr>
        <w:pStyle w:val="Heading3"/>
        <w:keepNext/>
        <w:spacing w:after="100" w:before="180"/>
      </w:pPr>
      <w:r>
        <w:rPr>
          <w:rFonts w:ascii="맑은 고딕" w:cs="맑은 고딕" w:eastAsia="맑은 고딕" w:hAnsi="맑은 고딕"/>
          <w:b/>
          <w:bCs/>
          <w:color w:val="2F5597"/>
          <w:sz w:val="21"/>
          <w:szCs w:val="21"/>
        </w:rPr>
        <w:t xml:space="preserve">메타데이터</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[필수]</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발생·공개일: 2026-10-25 (인지) / 2026-10-26 (보도)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조사 중</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규모: 미공개</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[조건부]</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유출 항목: 미공개</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관련 규제: 개인정보 보호법(유출 통지·신고), 신용정보의 이용 및 보호에 관한 법률 — 조문 확인 필요</w:t>
      </w:r>
    </w:p>
    <w:p>
      <w:pPr>
        <w:pStyle w:val="Heading3"/>
        <w:keepNext/>
        <w:spacing w:after="100" w:before="180"/>
      </w:pPr>
      <w:r>
        <w:rPr>
          <w:rFonts w:ascii="맑은 고딕" w:cs="맑은 고딕" w:eastAsia="맑은 고딕" w:hAnsi="맑은 고딕"/>
          <w:b/>
          <w:bCs/>
          <w:color w:val="2F5597"/>
          <w:sz w:val="21"/>
          <w:szCs w:val="21"/>
        </w:rPr>
        <w:t xml:space="preserve">출처 및 교차확인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1: [T4] 신아일보 / 미래에셋생명도 해킹 뚫렸다…보험권 첫 개인정보 유출 신고 / 2026-10-26 / https://www.shinailbo.co.kr/news/articleView.html?idxno=5076165</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2: [T4] 파이낸셜포스트 / 미래에셋생명, 해킹으로 고객정보 유출…피해 범위 파악 중 / 2026-10-26 / https://www.financialpost.co.kr/news/articleView.html?idxno=282549</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3: [T4] 스페셜타임스 / 미래에셋생명 해킹으로 고객정보 유출…금감원 현장점검 / 2026-10-26 / https://www.specialtimes.co.kr/news/articleView.html?idxno=478518</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교차확인: ✅ 확인 (회사 공식 입장을 인용한 3개 매체 / 최고 신뢰도: T4)</w:t>
      </w:r>
    </w:p>
    <w:p>
      <w:pPr>
        <w:pStyle w:val="Heading3"/>
        <w:keepNext/>
        <w:spacing w:after="100" w:before="180"/>
      </w:pPr>
      <w:r>
        <w:rPr>
          <w:rFonts w:ascii="맑은 고딕" w:cs="맑은 고딕" w:eastAsia="맑은 고딕" w:hAnsi="맑은 고딕"/>
          <w:b/>
          <w:bCs/>
          <w:color w:val="2F5597"/>
          <w:sz w:val="21"/>
          <w:szCs w:val="21"/>
        </w:rPr>
        <w:t xml:space="preserve">💳 금융권 시사점</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[리스크]</w:t>
      </w:r>
      <w:r>
        <w:rPr>
          <w:rFonts w:ascii="맑은 고딕" w:cs="맑은 고딕" w:eastAsia="맑은 고딕" w:hAnsi="맑은 고딕"/>
          <w:b w:val="false"/>
          <w:bCs w:val="false"/>
          <w:sz w:val="20"/>
          <w:szCs w:val="20"/>
        </w:rPr>
        <w:t xml:space="preserve"> 확인된 사실: 보험업권에서 최초 유출 신고가 접수되었고 금감원 현장점검이 보도되었다. 2026-10-19 국감에서 해킹 사안의 CEO 내부통제 책임이 거론된 맥락상 금융업권 전반에 대한 점검·검사 확대 가능성이 있다. 개인정보 보호법·신용정보법상 통지·신고 의무와 손해배상 청구 리스크가 있다(조문 확인 필요).</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[영향]</w:t>
      </w:r>
      <w:r>
        <w:rPr>
          <w:rFonts w:ascii="맑은 고딕" w:cs="맑은 고딕" w:eastAsia="맑은 고딕" w:hAnsi="맑은 고딕"/>
          <w:b w:val="false"/>
          <w:bCs w:val="false"/>
          <w:sz w:val="20"/>
          <w:szCs w:val="20"/>
        </w:rPr>
        <w:t xml:space="preserve"> 당사가 보험사와 제휴·연계(카드 연계 보험, 고객정보 공유 등)하는 경우, 유출 항목에 공유 고객정보가 포함되면 당사 고객에 대한 스미싱·명의도용 시도가 증가할 수 있다.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[조치]</w:t>
      </w:r>
      <w:r>
        <w:rPr>
          <w:rFonts w:ascii="맑은 고딕" w:cs="맑은 고딕" w:eastAsia="맑은 고딕" w:hAnsi="맑은 고딕"/>
          <w:b w:val="false"/>
          <w:bCs w:val="false"/>
          <w:sz w:val="20"/>
          <w:szCs w:val="20"/>
        </w:rPr>
        <w:t xml:space="preserve"> ① 제휴 관리팀: 미래에셋생명 연계 채널·데이터 교환 현황 확인 및 영향 문의. ② 고객보호팀·콜센터: 사칭 스미싱 대응 안내문 및 이상거래탐지(FDS) 임계치 점검.</w:t>
      </w:r>
    </w:p>
    <w:p>
      <w:pPr>
        <w:pStyle w:val="Heading2"/>
        <w:keepNext/>
        <w:spacing w:after="100" w:before="180"/>
      </w:pPr>
      <w:r>
        <w:rPr>
          <w:rFonts w:ascii="맑은 고딕" w:cs="맑은 고딕" w:eastAsia="맑은 고딕" w:hAnsi="맑은 고딕"/>
          <w:b/>
          <w:bCs/>
          <w:color w:val="1F3864"/>
          <w:sz w:val="24"/>
          <w:szCs w:val="24"/>
        </w:rPr>
        <w:t xml:space="preserve">🟠 [APT·해킹] 한국어 사용 운영자의 PHP2Shell 표적 선정 정황 — 정부·은행 우선</w:t>
      </w:r>
    </w:p>
    <w:p>
      <w:pPr>
        <w:pStyle w:val="Heading3"/>
        <w:keepNext/>
        <w:spacing w:after="100" w:before="180"/>
      </w:pPr>
      <w:r>
        <w:rPr>
          <w:rFonts w:ascii="맑은 고딕" w:cs="맑은 고딕" w:eastAsia="맑은 고딕" w:hAnsi="맑은 고딕"/>
          <w:b/>
          <w:bCs/>
          <w:color w:val="2F5597"/>
          <w:sz w:val="21"/>
          <w:szCs w:val="21"/>
        </w:rPr>
        <w:t xml:space="preserve">사건 개요</w:t>
      </w:r>
    </w:p>
    <w:p>
      <w:pPr>
        <w:spacing w:after="60" w:before="40"/>
      </w:pPr>
      <w:r>
        <w:rPr>
          <w:rFonts w:ascii="맑은 고딕" w:cs="맑은 고딕" w:eastAsia="맑은 고딕" w:hAnsi="맑은 고딕"/>
          <w:b w:val="false"/>
          <w:bCs w:val="false"/>
          <w:sz w:val="20"/>
          <w:szCs w:val="20"/>
        </w:rPr>
        <w:t xml:space="preserve">CYFIRMA는 한국어를 사용하는 운영자들이 폐쇄 네트워크에서 PHP2Shell 공격 대상을 논의하고 있으며 공격 캠페인이 준비 중이라고 높은 신뢰도로 평가했다고 코리아중앙데일리와 아주경제 계열이 보도했다. 정부기관과 은행이 우선순위로 거론되었고 초기 표적 목록은 2026-10-25까지 작성될 것으로 보고되었다. 북한 연계(Lazarus)는 중간 신뢰도 평가이며 확정되지 않았다. 본 보고서는 공격 주체를 귀속하지 않는다.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b w:val="false"/>
          <w:bCs w:val="false"/>
          <w:sz w:val="20"/>
          <w:szCs w:val="20"/>
        </w:rPr>
        <w:t xml:space="preserve">: 미확인(CYFIRMA: 한국어 사용 운영자, 북한 연계 가능성은 중간 신뢰도 평가) / 피해 후보: 한국 정부기관·은행·물류</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b w:val="false"/>
          <w:bCs w:val="false"/>
          <w:sz w:val="20"/>
          <w:szCs w:val="20"/>
        </w:rPr>
        <w:t xml:space="preserve">: 2026-10-23~25 보도 (표적 목록 2026-10-25 완료 예정으로 보고)</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b w:val="false"/>
          <w:bCs w:val="false"/>
          <w:sz w:val="20"/>
          <w:szCs w:val="20"/>
        </w:rPr>
        <w:t xml:space="preserve">: 한국 소재 PHP 기반 온라인 거래 플랫폼 등 (보도 기준)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b w:val="false"/>
          <w:bCs w:val="false"/>
          <w:sz w:val="20"/>
          <w:szCs w:val="20"/>
        </w:rPr>
        <w:t xml:space="preserve">: PHP2Shell 취약점 악용 준비·스캔</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b w:val="false"/>
          <w:bCs w:val="false"/>
          <w:sz w:val="20"/>
          <w:szCs w:val="20"/>
        </w:rPr>
        <w:t xml:space="preserve">: 취약점 스캔 정황 (T1595.002)</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b w:val="false"/>
          <w:bCs w:val="false"/>
          <w:sz w:val="20"/>
          <w:szCs w:val="20"/>
        </w:rPr>
        <w:t xml:space="preserve">: 실제 피해 미확인</w:t>
      </w:r>
    </w:p>
    <w:p>
      <w:pPr>
        <w:pStyle w:val="Heading3"/>
        <w:keepNext/>
        <w:spacing w:after="100" w:before="180"/>
      </w:pPr>
      <w:r>
        <w:rPr>
          <w:rFonts w:ascii="맑은 고딕" w:cs="맑은 고딕" w:eastAsia="맑은 고딕" w:hAnsi="맑은 고딕"/>
          <w:b/>
          <w:bCs/>
          <w:color w:val="2F5597"/>
          <w:sz w:val="21"/>
          <w:szCs w:val="21"/>
        </w:rPr>
        <w:t xml:space="preserve">메타데이터</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[필수]</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발생·공개일: 2026-10-24</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T1595.002 Active Scanning: Vulnerability Scanning (취약점 스캐닝)</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규모: 확인된 피해 없음</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[조건부]</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CVE: CVE-2026-109618, CVE-2026-109619 (CVSS v4.0 9.2 / Critical)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CISA KEV 등재 여부: 확인 중</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관련 규제: 전자금융거래법, 전자금융감독규정 — 조문 확인 필요</w:t>
      </w:r>
    </w:p>
    <w:p>
      <w:pPr>
        <w:pStyle w:val="Heading3"/>
        <w:keepNext/>
        <w:spacing w:after="100" w:before="180"/>
      </w:pPr>
      <w:r>
        <w:rPr>
          <w:rFonts w:ascii="맑은 고딕" w:cs="맑은 고딕" w:eastAsia="맑은 고딕" w:hAnsi="맑은 고딕"/>
          <w:b/>
          <w:bCs/>
          <w:color w:val="2F5597"/>
          <w:sz w:val="21"/>
          <w:szCs w:val="21"/>
        </w:rPr>
        <w:t xml:space="preserve">출처 및 교차확인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1: [T4] 코리아중앙데일리 / Hackers used Korean to coordinate potential PHP attack targeting banks, government, logistics / 2026-10 / https://www.koreajoongangdaily.com/business/hackers-used-korean-to-coordinate-potential-php-attack-targeting-banks-government-logistics-report/12936296</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2: [T4] 아주경제 계열 / Suspected North Korea-linked hackers target Korean banks, government / 2026-10-24 / https://www.ajupress.com/view/20261024120625247</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3: [T3] The Hacker News / PHP2Shell Exploitation Hits Government … / 2026-10-25 / https://thehackernews.com/2026/10/php2shell-exploitation-hits-government.html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교차확인: ⚠️ 미확인 (복수 매체이나 원 출처는 CYFIRMA 단일 — CYFIRMA 원문은 직접 확인하지 못함)</w:t>
      </w:r>
    </w:p>
    <w:p>
      <w:pPr>
        <w:pStyle w:val="Heading3"/>
        <w:keepNext/>
        <w:spacing w:after="100" w:before="180"/>
      </w:pPr>
      <w:r>
        <w:rPr>
          <w:rFonts w:ascii="맑은 고딕" w:cs="맑은 고딕" w:eastAsia="맑은 고딕" w:hAnsi="맑은 고딕"/>
          <w:b/>
          <w:bCs/>
          <w:color w:val="2F5597"/>
          <w:sz w:val="21"/>
          <w:szCs w:val="21"/>
        </w:rPr>
        <w:t xml:space="preserve">💳 금융권 시사점</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[리스크]</w:t>
      </w:r>
      <w:r>
        <w:rPr>
          <w:rFonts w:ascii="맑은 고딕" w:cs="맑은 고딕" w:eastAsia="맑은 고딕" w:hAnsi="맑은 고딕"/>
          <w:b w:val="false"/>
          <w:bCs w:val="false"/>
          <w:sz w:val="20"/>
          <w:szCs w:val="20"/>
        </w:rPr>
        <w:t xml:space="preserve"> 확인된 사실: 한국 은행이 표적 후보로 보도되었으며 금융당국은 2026-10-04 이후 외부 노출 자산 점검을 반복 지시했다. 정보가 단일 출처일지라도 금융권 관련성이 높아 HIGH로 분류한다.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[영향]</w:t>
      </w:r>
      <w:r>
        <w:rPr>
          <w:rFonts w:ascii="맑은 고딕" w:cs="맑은 고딕" w:eastAsia="맑은 고딕" w:hAnsi="맑은 고딕"/>
          <w:b w:val="false"/>
          <w:bCs w:val="false"/>
          <w:sz w:val="20"/>
          <w:szCs w:val="20"/>
        </w:rPr>
        <w:t xml:space="preserve"> 당사 외부 노출 PHP 자산이 미패치 상태인 경우, 표적 목록 완성 이후 스캔·침투 시도가 집중될 수 있어 침해 가능성이 높아진다.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[조치]</w:t>
      </w:r>
      <w:r>
        <w:rPr>
          <w:rFonts w:ascii="맑은 고딕" w:cs="맑은 고딕" w:eastAsia="맑은 고딕" w:hAnsi="맑은 고딕"/>
          <w:b w:val="false"/>
          <w:bCs w:val="false"/>
          <w:sz w:val="20"/>
          <w:szCs w:val="20"/>
        </w:rPr>
        <w:t xml:space="preserve"> ① 정보보호부 관제: 외부 PHP 엔드포인트 대상 스캔 시도 모니터링 임계치 하향. ② CERT: 금감원·금융보안원 공유 공격 IP 차단 목록과 신규 정보 대조.</w:t>
      </w:r>
    </w:p>
    <w:p>
      <w:pPr>
        <w:pStyle w:val="Heading2"/>
        <w:keepNext/>
        <w:spacing w:after="100" w:before="180"/>
      </w:pPr>
      <w:r>
        <w:rPr>
          <w:rFonts w:ascii="맑은 고딕" w:cs="맑은 고딕" w:eastAsia="맑은 고딕" w:hAnsi="맑은 고딕"/>
          <w:b/>
          <w:bCs/>
          <w:color w:val="1F3864"/>
          <w:sz w:val="24"/>
          <w:szCs w:val="24"/>
        </w:rPr>
        <w:t xml:space="preserve">🟠 [취약점 악용] Oracle 2026-10 CPU — Database·APEX 인증 없는 악용 가능 패치 포함</w:t>
      </w:r>
    </w:p>
    <w:p>
      <w:pPr>
        <w:pStyle w:val="Heading3"/>
        <w:keepNext/>
        <w:spacing w:after="100" w:before="180"/>
      </w:pPr>
      <w:r>
        <w:rPr>
          <w:rFonts w:ascii="맑은 고딕" w:cs="맑은 고딕" w:eastAsia="맑은 고딕" w:hAnsi="맑은 고딕"/>
          <w:b/>
          <w:bCs/>
          <w:color w:val="2F5597"/>
          <w:sz w:val="21"/>
          <w:szCs w:val="21"/>
        </w:rPr>
        <w:t xml:space="preserve">사건 개요</w:t>
      </w:r>
    </w:p>
    <w:p>
      <w:pPr>
        <w:spacing w:after="60" w:before="40"/>
      </w:pPr>
      <w:r>
        <w:rPr>
          <w:rFonts w:ascii="맑은 고딕" w:cs="맑은 고딕" w:eastAsia="맑은 고딕" w:hAnsi="맑은 고딕"/>
          <w:b w:val="false"/>
          <w:bCs w:val="false"/>
          <w:sz w:val="20"/>
          <w:szCs w:val="20"/>
        </w:rPr>
        <w:t xml:space="preserve">Oracle은 2026-10-20 분기 CPU 사전 공지에서 신규 보안 취약점 1,283건을 수정한다고 밝혔다. Database Server 13개 패치 중 3개는 인증 없이 네트워크로 악용될 수 있고 최고 CVSS v3.1은 8.8이다. APEX 2개 패치는 모두 인증 없이 악용 가능하며 최고 CVSS v3.1은 9.8이다. 사전 공지 내용은 최종 권고문과 달라질 수 있다고 명시되었다.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b w:val="false"/>
          <w:bCs w:val="false"/>
          <w:sz w:val="20"/>
          <w:szCs w:val="20"/>
        </w:rPr>
        <w:t xml:space="preserve">: Oracle(벤더) / 피해 주체: Oracle 제품 사용 기업</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b w:val="false"/>
          <w:bCs w:val="false"/>
          <w:sz w:val="20"/>
          <w:szCs w:val="20"/>
        </w:rPr>
        <w:t xml:space="preserve">: 2026-10-20</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b w:val="false"/>
          <w:bCs w:val="false"/>
          <w:sz w:val="20"/>
          <w:szCs w:val="20"/>
        </w:rPr>
        <w:t xml:space="preserve">: Database(19.3-19.32, 21.3-21.23, 23.4.0-23.26.3), APEX, Java SE, MySQL, E-Business Suite, Fusion Middleware, PeopleSoft</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b w:val="false"/>
          <w:bCs w:val="false"/>
          <w:sz w:val="20"/>
          <w:szCs w:val="20"/>
        </w:rPr>
        <w:t xml:space="preserve">: 다수 제품군 취약점 수정</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b w:val="false"/>
          <w:bCs w:val="false"/>
          <w:sz w:val="20"/>
          <w:szCs w:val="20"/>
        </w:rPr>
        <w:t xml:space="preserve">: 해당 없음 (악용 사실 미확인)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b w:val="false"/>
          <w:bCs w:val="false"/>
          <w:sz w:val="20"/>
          <w:szCs w:val="20"/>
        </w:rPr>
        <w:t xml:space="preserve">: 신규 취약점 1,283건 (사전 공지 기준)</w:t>
      </w:r>
    </w:p>
    <w:p>
      <w:pPr>
        <w:pStyle w:val="Heading3"/>
        <w:keepNext/>
        <w:spacing w:after="100" w:before="180"/>
      </w:pPr>
      <w:r>
        <w:rPr>
          <w:rFonts w:ascii="맑은 고딕" w:cs="맑은 고딕" w:eastAsia="맑은 고딕" w:hAnsi="맑은 고딕"/>
          <w:b/>
          <w:bCs/>
          <w:color w:val="2F5597"/>
          <w:sz w:val="21"/>
          <w:szCs w:val="21"/>
        </w:rPr>
        <w:t xml:space="preserve">메타데이터</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[필수]</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발생·공개일: 2026-10-20</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해당 없음 (악용 미확인)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규모: 해당 없음</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[조건부]</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CVE: 사전 공지 단계로 개별 CVE 미확인 (APEX 최고 CVSS v3.1 9.8 / Critical)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영향 버전: Database 19.3-19.32, 21.3-21.23, 23.4.0-23.26.3</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CISA KEV 등재 여부: 아니오(확인된 범위)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패치 기한: 다음 CPU 2027-01-19 / CSPU 2026-11-17 (벤더 일정)</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관련 규제: 전자금융감독규정(취약점 점검·패치) — 조문 확인 필요</w:t>
      </w:r>
    </w:p>
    <w:p>
      <w:pPr>
        <w:pStyle w:val="Heading3"/>
        <w:keepNext/>
        <w:spacing w:after="100" w:before="180"/>
      </w:pPr>
      <w:r>
        <w:rPr>
          <w:rFonts w:ascii="맑은 고딕" w:cs="맑은 고딕" w:eastAsia="맑은 고딕" w:hAnsi="맑은 고딕"/>
          <w:b/>
          <w:bCs/>
          <w:color w:val="2F5597"/>
          <w:sz w:val="21"/>
          <w:szCs w:val="21"/>
        </w:rPr>
        <w:t xml:space="preserve">출처 및 교차확인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1: [T2] Oracle / Critical Patch Update Pre-Release Announcement - October 2026 / 2026-10-20 / https://www.oracle.com/security-alerts/cpuoct2026.html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교차확인: ✅ 확인 (벤더 공식 발표 / 최고 신뢰도: T2)</w:t>
      </w:r>
    </w:p>
    <w:p>
      <w:pPr>
        <w:pStyle w:val="Heading3"/>
        <w:keepNext/>
        <w:spacing w:after="100" w:before="180"/>
      </w:pPr>
      <w:r>
        <w:rPr>
          <w:rFonts w:ascii="맑은 고딕" w:cs="맑은 고딕" w:eastAsia="맑은 고딕" w:hAnsi="맑은 고딕"/>
          <w:b/>
          <w:bCs/>
          <w:color w:val="2F5597"/>
          <w:sz w:val="21"/>
          <w:szCs w:val="21"/>
        </w:rPr>
        <w:t xml:space="preserve">💳 금융권 시사점</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[리스크]</w:t>
      </w:r>
      <w:r>
        <w:rPr>
          <w:rFonts w:ascii="맑은 고딕" w:cs="맑은 고딕" w:eastAsia="맑은 고딕" w:hAnsi="맑은 고딕"/>
          <w:b w:val="false"/>
          <w:bCs w:val="false"/>
          <w:sz w:val="20"/>
          <w:szCs w:val="20"/>
        </w:rPr>
        <w:t xml:space="preserve"> 확인된 사실: 인증 없는 네트워크 악용이 가능한 DB·APEX 패치가 포함되었다. 핵심 계정계·원장 DB에 미적용 시 전자금융감독규정상 취약점 관리 미흡이 지적될 수 있다(조문 확인 필요).</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[영향]</w:t>
      </w:r>
      <w:r>
        <w:rPr>
          <w:rFonts w:ascii="맑은 고딕" w:cs="맑은 고딕" w:eastAsia="맑은 고딕" w:hAnsi="맑은 고딕"/>
          <w:b w:val="false"/>
          <w:bCs w:val="false"/>
          <w:sz w:val="20"/>
          <w:szCs w:val="20"/>
        </w:rPr>
        <w:t xml:space="preserve"> 당사 DB·APEX가 영향 버전이고 네트워크 접근이 가능한 경우, 패치 공개 이후 리버스엔지니어링을 통한 악용 코드가 등장하면 카드 승인·청구 DB의 무결성·가용성에 영향이 발생할 수 있다.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[조치]</w:t>
      </w:r>
      <w:r>
        <w:rPr>
          <w:rFonts w:ascii="맑은 고딕" w:cs="맑은 고딕" w:eastAsia="맑은 고딕" w:hAnsi="맑은 고딕"/>
          <w:b w:val="false"/>
          <w:bCs w:val="false"/>
          <w:sz w:val="20"/>
          <w:szCs w:val="20"/>
        </w:rPr>
        <w:t xml:space="preserve"> ① DBA팀: 영향 버전·APEX 사용 현황 파악 및 테스트 후 패치 일정 수립. ② 정보보호부: APEX·DB 리스너 외부 노출 여부 점검.</w:t>
      </w:r>
    </w:p>
    <w:p>
      <w:pPr>
        <w:pStyle w:val="Heading2"/>
        <w:keepNext/>
        <w:spacing w:after="100" w:before="180"/>
      </w:pPr>
      <w:r>
        <w:rPr>
          <w:rFonts w:ascii="맑은 고딕" w:cs="맑은 고딕" w:eastAsia="맑은 고딕" w:hAnsi="맑은 고딕"/>
          <w:b/>
          <w:bCs/>
          <w:color w:val="1F3864"/>
          <w:sz w:val="24"/>
          <w:szCs w:val="24"/>
        </w:rPr>
        <w:t xml:space="preserve">🟠 [취약점 악용] GitLab 자체설치형 — CVSS 10.0 인증 없는 코드실행(CVE-2026-110264)</w:t>
      </w:r>
    </w:p>
    <w:p>
      <w:pPr>
        <w:pStyle w:val="Heading3"/>
        <w:keepNext/>
        <w:spacing w:after="100" w:before="180"/>
      </w:pPr>
      <w:r>
        <w:rPr>
          <w:rFonts w:ascii="맑은 고딕" w:cs="맑은 고딕" w:eastAsia="맑은 고딕" w:hAnsi="맑은 고딕"/>
          <w:b/>
          <w:bCs/>
          <w:color w:val="2F5597"/>
          <w:sz w:val="21"/>
          <w:szCs w:val="21"/>
        </w:rPr>
        <w:t xml:space="preserve">사건 개요</w:t>
      </w:r>
    </w:p>
    <w:p>
      <w:pPr>
        <w:spacing w:after="60" w:before="40"/>
      </w:pPr>
      <w:r>
        <w:rPr>
          <w:rFonts w:ascii="맑은 고딕" w:cs="맑은 고딕" w:eastAsia="맑은 고딕" w:hAnsi="맑은 고딕"/>
          <w:b w:val="false"/>
          <w:bCs w:val="false"/>
          <w:sz w:val="20"/>
          <w:szCs w:val="20"/>
        </w:rPr>
        <w:t xml:space="preserve">검색 요약 기준으로 GitLab은 2026-10-21 자체 설치형(CE/EE) 7.0 이후 전 버전에 영향을 주는 CVSS 10.0 인증 없는 코드실행 취약점을 공개했고, 우회책은 없으며 2026-10-12 릴리스 적용 서버도 추가 업데이트가 필요하다. 2026-10-22 기준 악용 사실은 보고되지 않았고 CISA KEV에는 미등재이다. 공격 경로는 GitLab이 구체적으로 밝히지 않았다. GitLab.com과 Dedicated는 영향이 없다.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b w:val="false"/>
          <w:bCs w:val="false"/>
          <w:sz w:val="20"/>
          <w:szCs w:val="20"/>
        </w:rPr>
        <w:t xml:space="preserve">: GitLab(벤더) / 피해: 자체설치형 GitLab 운영 조직</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b w:val="false"/>
          <w:bCs w:val="false"/>
          <w:sz w:val="20"/>
          <w:szCs w:val="20"/>
        </w:rPr>
        <w:t xml:space="preserve">: 2026-10-21</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b w:val="false"/>
          <w:bCs w:val="false"/>
          <w:sz w:val="20"/>
          <w:szCs w:val="20"/>
        </w:rPr>
        <w:t xml:space="preserve">: GitLab CE/EE 자체설치형</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b w:val="false"/>
          <w:bCs w:val="false"/>
          <w:sz w:val="20"/>
          <w:szCs w:val="20"/>
        </w:rPr>
        <w:t xml:space="preserve">: 서버 코드 실행 (CI/CD 파이프라인·소스코드 접근 가능성)</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b w:val="false"/>
          <w:bCs w:val="false"/>
          <w:sz w:val="20"/>
          <w:szCs w:val="20"/>
        </w:rPr>
        <w:t xml:space="preserve">: 조사 중</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b w:val="false"/>
          <w:bCs w:val="false"/>
          <w:sz w:val="20"/>
          <w:szCs w:val="20"/>
        </w:rPr>
        <w:t xml:space="preserve">: 악용 미확인</w:t>
      </w:r>
    </w:p>
    <w:p>
      <w:pPr>
        <w:pStyle w:val="Heading3"/>
        <w:keepNext/>
        <w:spacing w:after="100" w:before="180"/>
      </w:pPr>
      <w:r>
        <w:rPr>
          <w:rFonts w:ascii="맑은 고딕" w:cs="맑은 고딕" w:eastAsia="맑은 고딕" w:hAnsi="맑은 고딕"/>
          <w:b/>
          <w:bCs/>
          <w:color w:val="2F5597"/>
          <w:sz w:val="21"/>
          <w:szCs w:val="21"/>
        </w:rPr>
        <w:t xml:space="preserve">메타데이터</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[필수]</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발생·공개일: 2026-10-21</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조사 중</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규모: 해당 없음 (악용 미확인)</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[조건부]</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CVE: CVE-2026-110264 (CVSS 10.0 / Critical)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영향 버전: GitLab 7.0 이후 자체설치형 전 버전 (구체 수정 버전 미확인)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CISA KEV 등재 여부: 아니오 (2026-10-22 기준)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패치 기한: 해당 없음 (권고: 즉시)</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관련 규제: 전자금융감독규정 — 조문 확인 필요</w:t>
      </w:r>
    </w:p>
    <w:p>
      <w:pPr>
        <w:pStyle w:val="Heading3"/>
        <w:keepNext/>
        <w:spacing w:after="100" w:before="180"/>
      </w:pPr>
      <w:r>
        <w:rPr>
          <w:rFonts w:ascii="맑은 고딕" w:cs="맑은 고딕" w:eastAsia="맑은 고딕" w:hAnsi="맑은 고딕"/>
          <w:b/>
          <w:bCs/>
          <w:color w:val="2F5597"/>
          <w:sz w:val="21"/>
          <w:szCs w:val="21"/>
        </w:rPr>
        <w:t xml:space="preserve">출처 및 교차확인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1: [T3] The Hacker News / Critical GitLab Flaw (CVSS 10.0) Could … / 2026-10 / https://thehackernews.com/2026/10/critical-gitlab-flaw-cvss-100-could.html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2: [T1] 싱가포르 CSA / Critical Vulnerability in GitLab Community Edition and Enterprise Edition / 2026-10 / https://www.csa.gov.sg/alerts-and-advisories/alerts/al-2026-141/</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교차확인: ⚠️ 미확인 (CVE-2026-110264 세부는 단일 검색 요약에서 확인, 원문 미열람 — 동일 제품의 선행 CVE-2026-97229는 복수 소스 확인)</w:t>
      </w:r>
    </w:p>
    <w:p>
      <w:pPr>
        <w:pStyle w:val="Heading3"/>
        <w:keepNext/>
        <w:spacing w:after="100" w:before="180"/>
      </w:pPr>
      <w:r>
        <w:rPr>
          <w:rFonts w:ascii="맑은 고딕" w:cs="맑은 고딕" w:eastAsia="맑은 고딕" w:hAnsi="맑은 고딕"/>
          <w:b/>
          <w:bCs/>
          <w:color w:val="2F5597"/>
          <w:sz w:val="21"/>
          <w:szCs w:val="21"/>
        </w:rPr>
        <w:t xml:space="preserve">💳 금융권 시사점</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[리스크]</w:t>
      </w:r>
      <w:r>
        <w:rPr>
          <w:rFonts w:ascii="맑은 고딕" w:cs="맑은 고딕" w:eastAsia="맑은 고딕" w:hAnsi="맑은 고딕"/>
          <w:b w:val="false"/>
          <w:bCs w:val="false"/>
          <w:sz w:val="20"/>
          <w:szCs w:val="20"/>
        </w:rPr>
        <w:t xml:space="preserve"> 확인된 사실: 형상관리·CI/CD 서버가 코드 실행 대상이 된다. 침해 시 소스코드·시크릿 유출과 배포 파이프라인을 통한 공급망 오염 가능성이 있어 금융IT 개발·운영 통제 리스크로 이어진다.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[영향]</w:t>
      </w:r>
      <w:r>
        <w:rPr>
          <w:rFonts w:ascii="맑은 고딕" w:cs="맑은 고딕" w:eastAsia="맑은 고딕" w:hAnsi="맑은 고딕"/>
          <w:b w:val="false"/>
          <w:bCs w:val="false"/>
          <w:sz w:val="20"/>
          <w:szCs w:val="20"/>
        </w:rPr>
        <w:t xml:space="preserve"> 당사 GitLab이 자체 설치형이고 외부 또는 협력사 망에서 접근 가능한 경우, 인증 없는 공격으로 소스·인증정보가 노출되고 이를 통해 결제 관련 서비스 배포 환경으로 확산될 수 있다.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[조치]</w:t>
      </w:r>
      <w:r>
        <w:rPr>
          <w:rFonts w:ascii="맑은 고딕" w:cs="맑은 고딕" w:eastAsia="맑은 고딕" w:hAnsi="맑은 고딕"/>
          <w:b w:val="false"/>
          <w:bCs w:val="false"/>
          <w:sz w:val="20"/>
          <w:szCs w:val="20"/>
        </w:rPr>
        <w:t xml:space="preserve"> ① DevOps팀: 자체설치형 GitLab 현황 확인, 릴리스 적용, 외부 접근 제한. ② 정보보호부: CI/CD 시크릿 로테이션 계획 수립.</w:t>
      </w:r>
    </w:p>
    <w:p>
      <w:pPr>
        <w:pStyle w:val="Heading2"/>
        <w:keepNext/>
        <w:spacing w:after="100" w:before="180"/>
      </w:pPr>
      <w:r>
        <w:rPr>
          <w:rFonts w:ascii="맑은 고딕" w:cs="맑은 고딕" w:eastAsia="맑은 고딕" w:hAnsi="맑은 고딕"/>
          <w:b/>
          <w:bCs/>
          <w:color w:val="1F3864"/>
          <w:sz w:val="24"/>
          <w:szCs w:val="24"/>
        </w:rPr>
        <w:t xml:space="preserve">🟡 [정책·제도] 국정감사 후속 — 해킹 사안 최초 CEO 내부통제 책임 문제 다룰 것</w:t>
      </w:r>
    </w:p>
    <w:p>
      <w:pPr>
        <w:pStyle w:val="Heading3"/>
        <w:keepNext/>
        <w:spacing w:after="100" w:before="180"/>
      </w:pPr>
      <w:r>
        <w:rPr>
          <w:rFonts w:ascii="맑은 고딕" w:cs="맑은 고딕" w:eastAsia="맑은 고딕" w:hAnsi="맑은 고딕"/>
          <w:b/>
          <w:bCs/>
          <w:color w:val="2F5597"/>
          <w:sz w:val="21"/>
          <w:szCs w:val="21"/>
        </w:rPr>
        <w:t xml:space="preserve">사건 개요</w:t>
      </w:r>
    </w:p>
    <w:p>
      <w:pPr>
        <w:spacing w:after="60" w:before="40"/>
      </w:pPr>
      <w:r>
        <w:rPr>
          <w:rFonts w:ascii="맑은 고딕" w:cs="맑은 고딕" w:eastAsia="맑은 고딕" w:hAnsi="맑은 고딕"/>
          <w:b w:val="false"/>
          <w:bCs w:val="false"/>
          <w:sz w:val="20"/>
          <w:szCs w:val="20"/>
        </w:rPr>
        <w:t xml:space="preserve">이찬진 금융감독원장은 2026-10-19 정무위 국정감사에서 해킹 사고와 관련해 은행권 CEO의 내부통제 관리 소홀 책임을 묻겠다는 취지로 답했고, 2026-10-22 보도에서는 사이버 보안·해킹 사안에서 최초로 CEO 책임 문제가 다뤄질 것이라고 말한 것으로 전해졌다. 5대 은행장은 증인으로 출석해 사과하고 AI 해킹 대응 체계 구축과 피해 고객 배상을 약속했다. 금융당국은 이번 사고를 실무부서의 보안 실패로만 볼 수 없다는 입장이다.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b w:val="false"/>
          <w:bCs w:val="false"/>
          <w:sz w:val="20"/>
          <w:szCs w:val="20"/>
        </w:rPr>
        <w:t xml:space="preserve">: 금융감독원, 국회 정무위원회 / 대상: 은행권 CEO</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b w:val="false"/>
          <w:bCs w:val="false"/>
          <w:sz w:val="20"/>
          <w:szCs w:val="20"/>
        </w:rPr>
        <w:t xml:space="preserve">: 2026-10-19 국감, 2026-10-22 보도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b w:val="false"/>
          <w:bCs w:val="false"/>
          <w:sz w:val="20"/>
          <w:szCs w:val="20"/>
        </w:rPr>
        <w:t xml:space="preserve">: 국내 금융권</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b w:val="false"/>
          <w:bCs w:val="false"/>
          <w:sz w:val="20"/>
          <w:szCs w:val="20"/>
        </w:rPr>
        <w:t xml:space="preserve">: CEO 내부통제 책임(책무구조도) 적용 방침</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b w:val="false"/>
          <w:bCs w:val="false"/>
          <w:sz w:val="20"/>
          <w:szCs w:val="20"/>
        </w:rPr>
        <w:t xml:space="preserve">: 해당 없음</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b w:val="false"/>
          <w:bCs w:val="false"/>
          <w:sz w:val="20"/>
          <w:szCs w:val="20"/>
        </w:rPr>
        <w:t xml:space="preserve">: 제재 수준 미공개</w:t>
      </w:r>
    </w:p>
    <w:p>
      <w:pPr>
        <w:pStyle w:val="Heading3"/>
        <w:keepNext/>
        <w:spacing w:after="100" w:before="180"/>
      </w:pPr>
      <w:r>
        <w:rPr>
          <w:rFonts w:ascii="맑은 고딕" w:cs="맑은 고딕" w:eastAsia="맑은 고딕" w:hAnsi="맑은 고딕"/>
          <w:b/>
          <w:bCs/>
          <w:color w:val="2F5597"/>
          <w:sz w:val="21"/>
          <w:szCs w:val="21"/>
        </w:rPr>
        <w:t xml:space="preserve">메타데이터</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[필수]</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발생·공개일: 2026-10-22</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해당 없음</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규모: 해당 없음</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[조건부]</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관련 규제: 금융회사 지배구조법상 책무구조도, 전자금융거래법, 개인정보 보호법 — 조문 확인 필요</w:t>
      </w:r>
    </w:p>
    <w:p>
      <w:pPr>
        <w:pStyle w:val="Heading3"/>
        <w:keepNext/>
        <w:spacing w:after="100" w:before="180"/>
      </w:pPr>
      <w:r>
        <w:rPr>
          <w:rFonts w:ascii="맑은 고딕" w:cs="맑은 고딕" w:eastAsia="맑은 고딕" w:hAnsi="맑은 고딕"/>
          <w:b/>
          <w:bCs/>
          <w:color w:val="2F5597"/>
          <w:sz w:val="21"/>
          <w:szCs w:val="21"/>
        </w:rPr>
        <w:t xml:space="preserve">출처 및 교차확인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1: [T4] 머니투데이 / '해킹사고' 국감장 불려나온 5대 은행장..이찬진 "CEO 책임 묻겠다" / 2026-10-19 / https://www.mt.co.kr/article/2026101916510465344</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2: [T4] CEO스코어데일리 / 5대 은행장 4년 만에 금감원 국감 출석…연쇄 해킹 도마에 / 2026-10-19 / https://ceoscoredaily.com/page/view/2026101916571535863</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출처 3: [T4] 파이낸셜뉴스 / 국정감사 관련 보도 / 2026-10-22 / https://www.fnnews.com/news/202610220502016196</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교차확인: ✅ 확인 (3개 독립 매체 / 최고 신뢰도: T4)</w:t>
      </w:r>
    </w:p>
    <w:p>
      <w:pPr>
        <w:pStyle w:val="Heading3"/>
        <w:keepNext/>
        <w:spacing w:after="100" w:before="180"/>
      </w:pPr>
      <w:r>
        <w:rPr>
          <w:rFonts w:ascii="맑은 고딕" w:cs="맑은 고딕" w:eastAsia="맑은 고딕" w:hAnsi="맑은 고딕"/>
          <w:b/>
          <w:bCs/>
          <w:color w:val="2F5597"/>
          <w:sz w:val="21"/>
          <w:szCs w:val="21"/>
        </w:rPr>
        <w:t xml:space="preserve">💳 금융권 시사점</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[리스크]</w:t>
      </w:r>
      <w:r>
        <w:rPr>
          <w:rFonts w:ascii="맑은 고딕" w:cs="맑은 고딕" w:eastAsia="맑은 고딕" w:hAnsi="맑은 고딕"/>
          <w:b w:val="false"/>
          <w:bCs w:val="false"/>
          <w:sz w:val="20"/>
          <w:szCs w:val="20"/>
        </w:rPr>
        <w:t xml:space="preserve"> 확인된 사실: 은행권 CEO 대상 발언이나, 금융당국은 [배경] 2026-10-14 발표에서 CEO·CISO·CIO 보고체계와 책임 범위 명확화를 요구했다. 동일 기조가 카드업권에 적용될 경우 책무구조도상 정보보호 관련 책임 배분의 입증 부담이 경영진에 발생한다(조문 확인 필요).</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[영향]</w:t>
      </w:r>
      <w:r>
        <w:rPr>
          <w:rFonts w:ascii="맑은 고딕" w:cs="맑은 고딕" w:eastAsia="맑은 고딕" w:hAnsi="맑은 고딕"/>
          <w:b w:val="false"/>
          <w:bCs w:val="false"/>
          <w:sz w:val="20"/>
          <w:szCs w:val="20"/>
        </w:rPr>
        <w:t xml:space="preserve"> 당사에서 유사 사고가 발생하는 경우, 사고 원인이 실무 부서에 한정되지 않고 경영진의 내부통제 책임으로 판단될 수 있어 제재 범위가 확대될 수 있다.</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
      </w:r>
      <w:r>
        <w:rPr>
          <w:rFonts w:ascii="맑은 고딕" w:cs="맑은 고딕" w:eastAsia="맑은 고딕" w:hAnsi="맑은 고딕"/>
          <w:b/>
          <w:bCs/>
          <w:sz w:val="20"/>
          <w:szCs w:val="20"/>
        </w:rPr>
        <w:t xml:space="preserve">[조치]</w:t>
      </w:r>
      <w:r>
        <w:rPr>
          <w:rFonts w:ascii="맑은 고딕" w:cs="맑은 고딕" w:eastAsia="맑은 고딕" w:hAnsi="맑은 고딕"/>
          <w:b w:val="false"/>
          <w:bCs w:val="false"/>
          <w:sz w:val="20"/>
          <w:szCs w:val="20"/>
        </w:rPr>
        <w:t xml:space="preserve"> ① 정보보호부·준법감시: 책무구조도상 정보보호 책임 항목과 점검 이력 증빙 정비. ② CISO 직속: 이사회·경영진 보고체계(24시간 내 보고 기준) 확인.</w:t>
      </w:r>
    </w:p>
    <w:p>
      <w:pPr>
        <w:pStyle w:val="Heading1"/>
        <w:keepNext/>
        <w:spacing w:after="100" w:before="300"/>
      </w:pPr>
      <w:r>
        <w:rPr>
          <w:rFonts w:ascii="맑은 고딕" w:cs="맑은 고딕" w:eastAsia="맑은 고딕" w:hAnsi="맑은 고딕"/>
          <w:b/>
          <w:bCs/>
          <w:color w:val="1F3864"/>
          <w:sz w:val="30"/>
          <w:szCs w:val="30"/>
        </w:rPr>
        <w:t xml:space="preserve">SECTION 5 — 즉시 조치 권고</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3000"/>
        <w:gridCol w:w="1500"/>
        <w:gridCol w:w="3238"/>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우선순위</w:t>
            </w:r>
          </w:p>
        </w:tc>
        <w:tc>
          <w:tcPr>
            <w:tcW w:type="dxa" w:w="5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조치 항목</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담당 부서/시스템</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완료 기한</w:t>
            </w:r>
          </w:p>
        </w:tc>
        <w:tc>
          <w:tcPr>
            <w:tcW w:type="dxa" w:w="32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before="0"/>
            </w:pPr>
            <w:r>
              <w:rPr>
                <w:rFonts w:ascii="맑은 고딕" w:cs="맑은 고딕" w:eastAsia="맑은 고딕" w:hAnsi="맑은 고딕"/>
                <w:b/>
                <w:bCs/>
                <w:color w:val="FFFFFF"/>
                <w:sz w:val="17"/>
                <w:szCs w:val="17"/>
              </w:rPr>
              <w:t xml:space="preserve">근거 사건</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1순위</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PHP 사용 자산 식별 및 수정 버전 패치(미적용 시 WAF 차단·외부 노출 제한)</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디지털채널·인프라 운영팀, 웹서버</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즉시</w:t>
            </w:r>
            <w:r>
              <w:rPr>
                <w:rFonts w:ascii="맑은 고딕" w:cs="맑은 고딕" w:eastAsia="맑은 고딕" w:hAnsi="맑은 고딕"/>
                <w:b w:val="false"/>
                <w:bCs w:val="false"/>
                <w:sz w:val="17"/>
                <w:szCs w:val="17"/>
              </w:rPr>
              <w:t xml:space="preserve"/>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PHP2Shell</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1순위</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PHP 엔드포인트 비정상 요청·웹셸 생성 여부 및 금감원 공유 공격 IP 소급 점검</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침해사고대응팀, SIEM</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즉시</w:t>
            </w:r>
            <w:r>
              <w:rPr>
                <w:rFonts w:ascii="맑은 고딕" w:cs="맑은 고딕" w:eastAsia="맑은 고딕" w:hAnsi="맑은 고딕"/>
                <w:b w:val="false"/>
                <w:bCs w:val="false"/>
                <w:sz w:val="17"/>
                <w:szCs w:val="17"/>
              </w:rPr>
              <w:t xml:space="preserve"/>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PHP2Shell / 표적 정황</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2순위</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Oracle 2026-10 CPU 영향도 평가·패치 계획, DB·APEX 외부 노출 점검</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DBA팀, 계정계 DB</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금주 내</w:t>
            </w:r>
            <w:r>
              <w:rPr>
                <w:rFonts w:ascii="맑은 고딕" w:cs="맑은 고딕" w:eastAsia="맑은 고딕" w:hAnsi="맑은 고딕"/>
                <w:b w:val="false"/>
                <w:bCs w:val="false"/>
                <w:sz w:val="17"/>
                <w:szCs w:val="17"/>
              </w:rPr>
              <w:t xml:space="preserve"/>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Oracle CPU</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2순위</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자체설치형 GitLab 현황 확인 및 최신 릴리스 적용, CI/CD 시크릿 로테이션 계획</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DevOps·형상관리</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금주 내</w:t>
            </w:r>
            <w:r>
              <w:rPr>
                <w:rFonts w:ascii="맑은 고딕" w:cs="맑은 고딕" w:eastAsia="맑은 고딕" w:hAnsi="맑은 고딕"/>
                <w:b w:val="false"/>
                <w:bCs w:val="false"/>
                <w:sz w:val="17"/>
                <w:szCs w:val="17"/>
              </w:rPr>
              <w:t xml:space="preserve"/>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GitLab</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2순위</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보험사·제휴사 연계 데이터 교환 현황 확인, 사칭 스미싱 고객 안내</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제휴관리팀, 고객보호·콜센터</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금주 내</w:t>
            </w:r>
            <w:r>
              <w:rPr>
                <w:rFonts w:ascii="맑은 고딕" w:cs="맑은 고딕" w:eastAsia="맑은 고딕" w:hAnsi="맑은 고딕"/>
                <w:b w:val="false"/>
                <w:bCs w:val="false"/>
                <w:sz w:val="17"/>
                <w:szCs w:val="17"/>
              </w:rPr>
              <w:t xml:space="preserve"/>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미래에셋생명</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3순위</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책무구조도상 정보보호 책임·점검 증빙 정비, 경영진 보고체계 점검</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정보보호부, 준법감시</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이달 내</w:t>
            </w:r>
            <w:r>
              <w:rPr>
                <w:rFonts w:ascii="맑은 고딕" w:cs="맑은 고딕" w:eastAsia="맑은 고딕" w:hAnsi="맑은 고딕"/>
                <w:b w:val="false"/>
                <w:bCs w:val="false"/>
                <w:sz w:val="17"/>
                <w:szCs w:val="17"/>
              </w:rPr>
              <w:t xml:space="preserve"/>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국감 CEO 책임</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3순위</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KEV 등재 제품(Plex, Arista, Siemens 등) 사내 자산 사용 여부 조회</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자산관리팀</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
            </w:r>
            <w:r>
              <w:rPr>
                <w:rFonts w:ascii="맑은 고딕" w:cs="맑은 고딕" w:eastAsia="맑은 고딕" w:hAnsi="맑은 고딕"/>
                <w:b/>
                <w:bCs/>
                <w:sz w:val="17"/>
                <w:szCs w:val="17"/>
              </w:rPr>
              <w:t xml:space="preserve">이달 내</w:t>
            </w:r>
            <w:r>
              <w:rPr>
                <w:rFonts w:ascii="맑은 고딕" w:cs="맑은 고딕" w:eastAsia="맑은 고딕" w:hAnsi="맑은 고딕"/>
                <w:b w:val="false"/>
                <w:bCs w:val="false"/>
                <w:sz w:val="17"/>
                <w:szCs w:val="17"/>
              </w:rPr>
              <w:t xml:space="preserve"/>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pPr>
            <w:r>
              <w:rPr>
                <w:rFonts w:ascii="맑은 고딕" w:cs="맑은 고딕" w:eastAsia="맑은 고딕" w:hAnsi="맑은 고딕"/>
                <w:b w:val="false"/>
                <w:bCs w:val="false"/>
                <w:sz w:val="17"/>
                <w:szCs w:val="17"/>
              </w:rPr>
              <w:t xml:space="preserve">CISA KEV</w:t>
            </w:r>
          </w:p>
        </w:tc>
      </w:tr>
    </w:tbl>
    <w:p>
      <w:pPr>
        <w:pStyle w:val="Heading1"/>
        <w:keepNext/>
        <w:spacing w:after="100" w:before="300"/>
      </w:pPr>
      <w:r>
        <w:rPr>
          <w:rFonts w:ascii="맑은 고딕" w:cs="맑은 고딕" w:eastAsia="맑은 고딕" w:hAnsi="맑은 고딕"/>
          <w:b/>
          <w:bCs/>
          <w:color w:val="1F3864"/>
          <w:sz w:val="30"/>
          <w:szCs w:val="30"/>
        </w:rPr>
        <w:t xml:space="preserve">SECTION 6 — 사고 개별 분석 리포트</w:t>
      </w:r>
    </w:p>
    <w:p>
      <w:pPr>
        <w:spacing w:after="60" w:before="40"/>
      </w:pPr>
      <w:r>
        <w:rPr>
          <w:rFonts w:ascii="맑은 고딕" w:cs="맑은 고딕" w:eastAsia="맑은 고딕" w:hAnsi="맑은 고딕"/>
          <w:b w:val="false"/>
          <w:bCs w:val="false"/>
          <w:color w:val="595959"/>
          <w:sz w:val="17"/>
          <w:szCs w:val="17"/>
        </w:rPr>
        <w:t xml:space="preserve">경영진 의사결정이 필요한 3건. 확인되지 않은 항목은 "조사 중" 또는 "미공개"로 표기한다.</w:t>
      </w:r>
    </w:p>
    <w:p>
      <w:pPr>
        <w:keepNext/>
        <w:spacing w:after="80" w:before="260"/>
      </w:pPr>
      <w:r>
        <w:rPr>
          <w:rFonts w:ascii="맑은 고딕" w:cs="맑은 고딕" w:eastAsia="맑은 고딕" w:hAnsi="맑은 고딕"/>
          <w:b/>
          <w:bCs/>
          <w:color w:val="1F3864"/>
          <w:sz w:val="28"/>
          <w:szCs w:val="28"/>
        </w:rPr>
        <w:t xml:space="preserve">[보고] PHP2Shell(PHP 코어 RCE) 사고 분석 및 대응 리포트</w:t>
      </w:r>
    </w:p>
    <w:p>
      <w:pPr>
        <w:pStyle w:val="Heading3"/>
        <w:keepNext/>
        <w:spacing w:after="100" w:before="180"/>
      </w:pPr>
      <w:r>
        <w:rPr>
          <w:rFonts w:ascii="맑은 고딕" w:cs="맑은 고딕" w:eastAsia="맑은 고딕" w:hAnsi="맑은 고딕"/>
          <w:b/>
          <w:bCs/>
          <w:color w:val="2F5597"/>
          <w:sz w:val="21"/>
          <w:szCs w:val="21"/>
        </w:rPr>
        <w:t xml:space="preserve">1. 사고 개요 및 규모</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발견 시점: 2026-10-21 (watchTowr 확인·PHP 수정 버전 공개)</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유출·피해 규모: 조사 중 (피해 조직 수 미공개, 악용 정황은 소스별 상이)</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항목: 미공개</w:t>
      </w:r>
    </w:p>
    <w:p>
      <w:pPr>
        <w:pStyle w:val="Heading3"/>
        <w:keepNext/>
        <w:spacing w:after="100" w:before="180"/>
      </w:pPr>
      <w:r>
        <w:rPr>
          <w:rFonts w:ascii="맑은 고딕" w:cs="맑은 고딕" w:eastAsia="맑은 고딕" w:hAnsi="맑은 고딕"/>
          <w:b/>
          <w:bCs/>
          <w:color w:val="2F5597"/>
          <w:sz w:val="21"/>
          <w:szCs w:val="21"/>
        </w:rPr>
        <w:t xml:space="preserve">2. 사고 원인 및 경위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조작된 HTTP 요청에 의한 PHP 코어 RCE, T1190</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발견 배경: 엠바고 상세정보 유출 보도 후 긴급 패치, Tanium·Cloudflare 등이 초기 공격 관측을 언급(독립 확인 중)</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 추정 시점: 조사 중 (2026-10-21 이전 악용 여부 미확인)</w:t>
      </w:r>
    </w:p>
    <w:p>
      <w:pPr>
        <w:pStyle w:val="Heading3"/>
        <w:keepNext/>
        <w:spacing w:after="100" w:before="180"/>
      </w:pPr>
      <w:r>
        <w:rPr>
          <w:rFonts w:ascii="맑은 고딕" w:cs="맑은 고딕" w:eastAsia="맑은 고딕" w:hAnsi="맑은 고딕"/>
          <w:b/>
          <w:bCs/>
          <w:color w:val="2F5597"/>
          <w:sz w:val="21"/>
          <w:szCs w:val="21"/>
        </w:rPr>
        <w:t xml:space="preserve">3. 현재 대응 상황</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즉시 대응: PHP 수정 버전 배포(8.5.12, 8.4.27, 8.3.36, 8.2.35), 벤더·보안업체 스캐너 공개</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보안 강화: 업계 공통 권고 — 패치 불가 시 인터넷 노출 PHP 격리, 로그 점검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유관기관 신고: 해당 없음(조사 중)</w:t>
      </w:r>
    </w:p>
    <w:p>
      <w:pPr>
        <w:pStyle w:val="Heading3"/>
        <w:keepNext/>
        <w:spacing w:after="100" w:before="180"/>
      </w:pPr>
      <w:r>
        <w:rPr>
          <w:rFonts w:ascii="맑은 고딕" w:cs="맑은 고딕" w:eastAsia="맑은 고딕" w:hAnsi="맑은 고딕"/>
          <w:b/>
          <w:bCs/>
          <w:color w:val="2F5597"/>
          <w:sz w:val="21"/>
          <w:szCs w:val="21"/>
        </w:rPr>
        <w:t xml:space="preserve">4. 경영진 제언</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비즈니스 리스크</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법적·규제: 전자금융거래법·개인정보 보호법·신용정보법상 안전조치 의무 — 조문 확인 필요</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평판·고객: 대고객 웹 채널 침해 시 민원·이탈 가능</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재무·운영: 서비스 중단, 비상 패치 인력 비용, 제휴사 연쇄 리스크</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대응 전략</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즉시 (24시간 이내): PHP 자산 인벤토리 확정, 수정 버전 적용 또는 WAF 차단 — 디지털채널·인프라 운영팀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단기 (1~2주 이내): 외부 노출 자산 지속 스캐닝 체계, 패치 SLA(Service Level Agreement, 서비스 수준 협약) 정립 — 정보보호부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중장기 (1분기 이내): 공격표면 관리(ASM) 도입, 미지원 소프트웨어 제거 로드맵, 예산·인력 반영 — CIO·CISO</w:t>
      </w:r>
    </w:p>
    <w:p>
      <w:pPr>
        <w:pStyle w:val="Heading3"/>
        <w:keepNext/>
        <w:spacing w:after="100" w:before="180"/>
      </w:pPr>
      <w:r>
        <w:rPr>
          <w:rFonts w:ascii="맑은 고딕" w:cs="맑은 고딕" w:eastAsia="맑은 고딕" w:hAnsi="맑은 고딕"/>
          <w:b/>
          <w:bCs/>
          <w:color w:val="2F5597"/>
          <w:sz w:val="21"/>
          <w:szCs w:val="21"/>
        </w:rPr>
        <w:t xml:space="preserve">5. 관련 출처</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[T3] The Hacker News / PHP2Shell: Two Unpatched Critical PHP … / 2026-10-21 / https://thehackernews.com/2026/10/php2shell-two-unpatched-critical-php.html</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[T2] Tanium / PHP2Shell: Responding to CVE-2026-109618 and CVE-2026-109619 / 2026-10 / https://www.tanium.com/blog/php2shell-responding-to-cve-2026-109618-and-cve-2026-109619</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[T2] SOCRadar / PHP2Shell CVE-2026-109618, CVE-2026-109619 / 2026-10 / https://socradar.io/blog/php2shell-cve-2026-109618-cve-2026-109619/</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[T3] The Hacker News / PHP2Shell Exploitation Hits Government … / 2026-10-25 / https://thehackernews.com/2026/10/php2shell-exploitation-hits-government.html</w:t>
      </w:r>
    </w:p>
    <w:p>
      <w:pPr>
        <w:keepNext/>
        <w:spacing w:after="80" w:before="260"/>
      </w:pPr>
      <w:r>
        <w:rPr>
          <w:rFonts w:ascii="맑은 고딕" w:cs="맑은 고딕" w:eastAsia="맑은 고딕" w:hAnsi="맑은 고딕"/>
          <w:b/>
          <w:bCs/>
          <w:color w:val="1F3864"/>
          <w:sz w:val="28"/>
          <w:szCs w:val="28"/>
        </w:rPr>
        <w:t xml:space="preserve">[보고] 미래에셋생명 침해·고객정보 유출 사고 분석 및 대응 리포트</w:t>
      </w:r>
    </w:p>
    <w:p>
      <w:pPr>
        <w:pStyle w:val="Heading3"/>
        <w:keepNext/>
        <w:spacing w:after="100" w:before="180"/>
      </w:pPr>
      <w:r>
        <w:rPr>
          <w:rFonts w:ascii="맑은 고딕" w:cs="맑은 고딕" w:eastAsia="맑은 고딕" w:hAnsi="맑은 고딕"/>
          <w:b/>
          <w:bCs/>
          <w:color w:val="2F5597"/>
          <w:sz w:val="21"/>
          <w:szCs w:val="21"/>
        </w:rPr>
        <w:t xml:space="preserve">1. 사고 개요 및 규모</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발견 시점: 2026-10-25 (회사 인지, 외부 전문기관 분석으로 유출 확인)</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유출·피해 규모: 미공개 (파악 중)</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항목: 미공개 (고객 개인정보로 보도)</w:t>
      </w:r>
    </w:p>
    <w:p>
      <w:pPr>
        <w:pStyle w:val="Heading3"/>
        <w:keepNext/>
        <w:spacing w:after="100" w:before="180"/>
      </w:pPr>
      <w:r>
        <w:rPr>
          <w:rFonts w:ascii="맑은 고딕" w:cs="맑은 고딕" w:eastAsia="맑은 고딕" w:hAnsi="맑은 고딕"/>
          <w:b/>
          <w:bCs/>
          <w:color w:val="2F5597"/>
          <w:sz w:val="21"/>
          <w:szCs w:val="21"/>
        </w:rPr>
        <w:t xml:space="preserve">2. 사고 원인 및 경위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조사 중</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발견 배경: 일부 시스템 이상 증상 확인 후 외부 분석 — 소비자 청약시스템·홈페이지 일부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 추정 시점: 조사 중</w:t>
      </w:r>
    </w:p>
    <w:p>
      <w:pPr>
        <w:pStyle w:val="Heading3"/>
        <w:keepNext/>
        <w:spacing w:after="100" w:before="180"/>
      </w:pPr>
      <w:r>
        <w:rPr>
          <w:rFonts w:ascii="맑은 고딕" w:cs="맑은 고딕" w:eastAsia="맑은 고딕" w:hAnsi="맑은 고딕"/>
          <w:b/>
          <w:bCs/>
          <w:color w:val="2F5597"/>
          <w:sz w:val="21"/>
          <w:szCs w:val="21"/>
        </w:rPr>
        <w:t xml:space="preserve">3. 현재 대응 상황</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즉시 대응: 비상대응체계 가동, 공격 IP 차단, 홈페이지 차단</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보안 강화: 보도 기준 추가 조치 미공개</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유관기관 신고: 보험업권 첫 개인정보 유출 신고, 금감원 현장점검 보도 (KISA·개인정보위 신고 여부 미공개)</w:t>
      </w:r>
    </w:p>
    <w:p>
      <w:pPr>
        <w:pStyle w:val="Heading3"/>
        <w:keepNext/>
        <w:spacing w:after="100" w:before="180"/>
      </w:pPr>
      <w:r>
        <w:rPr>
          <w:rFonts w:ascii="맑은 고딕" w:cs="맑은 고딕" w:eastAsia="맑은 고딕" w:hAnsi="맑은 고딕"/>
          <w:b/>
          <w:bCs/>
          <w:color w:val="2F5597"/>
          <w:sz w:val="21"/>
          <w:szCs w:val="21"/>
        </w:rPr>
        <w:t xml:space="preserve">4. 경영진 제언</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비즈니스 리스크</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법적·규제: 개인정보 보호법, 신용정보법 — 조문 확인 필요</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평판·고객: 금융 연쇄 사고 국면에서 업권 전반 신뢰 저하</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재무·운영: 제휴사 연계 시스템 중단 및 2차 피해 대응 비용</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대응 전략</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즉시 (24시간 이내): 보험사 연계 채널 영향 확인, 이상거래 모니터링 강화 — 제휴관리팀·FDS</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단기 (1~2주 이내): 대출모집인·제휴 외부 접점 점검(2026-10-14 금융당국 요구 항목) — 정보보호부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중장기 (1분기 이내): 외부 접점 인증·접근통제 및 24시간 관제 체계 강화, 예산·인력 반영 — CISO</w:t>
      </w:r>
    </w:p>
    <w:p>
      <w:pPr>
        <w:pStyle w:val="Heading3"/>
        <w:keepNext/>
        <w:spacing w:after="100" w:before="180"/>
      </w:pPr>
      <w:r>
        <w:rPr>
          <w:rFonts w:ascii="맑은 고딕" w:cs="맑은 고딕" w:eastAsia="맑은 고딕" w:hAnsi="맑은 고딕"/>
          <w:b/>
          <w:bCs/>
          <w:color w:val="2F5597"/>
          <w:sz w:val="21"/>
          <w:szCs w:val="21"/>
        </w:rPr>
        <w:t xml:space="preserve">5. 관련 출처</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[T4] 신아일보 / 미래에셋생명도 해킹 뚫렸다…보험권 첫 개인정보 유출 신고 / 2026-10-26 / https://www.shinailbo.co.kr/news/articleView.html?idxno=5076165</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[T4] 파이낸셜포스트 / 미래에셋생명, 해킹으로 고객정보 유출 / 2026-10-26 / https://www.financialpost.co.kr/news/articleView.html?idxno=282549</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[T4] 비즈니스포스트 / 미래에셋생명 고객 개인정보 유출 확인돼 긴급 대응 / 2026-10-26 / https://www.businesspost.co.kr/BP?command=article_view&amp;num=450315</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[T4] 스페셜타임스 / 미래에셋생명 해킹으로 고객정보 유출…금감원 현장점검 / 2026-10-26 / https://www.specialtimes.co.kr/news/articleView.html?idxno=478518</w:t>
      </w:r>
    </w:p>
    <w:p>
      <w:pPr>
        <w:keepNext/>
        <w:spacing w:after="80" w:before="260"/>
      </w:pPr>
      <w:r>
        <w:rPr>
          <w:rFonts w:ascii="맑은 고딕" w:cs="맑은 고딕" w:eastAsia="맑은 고딕" w:hAnsi="맑은 고딕"/>
          <w:b/>
          <w:bCs/>
          <w:color w:val="1F3864"/>
          <w:sz w:val="28"/>
          <w:szCs w:val="28"/>
        </w:rPr>
        <w:t xml:space="preserve">[보고] 금융권 연쇄 해킹과 CEO 내부통제 책임 강화 대응 리포트</w:t>
      </w:r>
    </w:p>
    <w:p>
      <w:pPr>
        <w:pStyle w:val="Heading3"/>
        <w:keepNext/>
        <w:spacing w:after="100" w:before="180"/>
      </w:pPr>
      <w:r>
        <w:rPr>
          <w:rFonts w:ascii="맑은 고딕" w:cs="맑은 고딕" w:eastAsia="맑은 고딕" w:hAnsi="맑은 고딕"/>
          <w:b/>
          <w:bCs/>
          <w:color w:val="2F5597"/>
          <w:sz w:val="21"/>
          <w:szCs w:val="21"/>
        </w:rPr>
        <w:t xml:space="preserve">1. 사고 개요 및 규모</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발견 시점: [배경] 2026-10-14 금융당국 발표 (16개사, 약 10만 건) / 기간 내 2026-10-22 CEO 책임 발언 보도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유출·피해 규모: 16개 금융사·약 10만 건 ([배경], 당국 발표 기준, 추가 가능성 언급)</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피해 항목: 성명·연락처·주민등록번호 등 (카드번호·계좌비밀번호 등 부정결제 직접 정보는 미확인으로 발표)</w:t>
      </w:r>
    </w:p>
    <w:p>
      <w:pPr>
        <w:pStyle w:val="Heading3"/>
        <w:keepNext/>
        <w:spacing w:after="100" w:before="180"/>
      </w:pPr>
      <w:r>
        <w:rPr>
          <w:rFonts w:ascii="맑은 고딕" w:cs="맑은 고딕" w:eastAsia="맑은 고딕" w:hAnsi="맑은 고딕"/>
          <w:b/>
          <w:bCs/>
          <w:color w:val="2F5597"/>
          <w:sz w:val="21"/>
          <w:szCs w:val="21"/>
        </w:rPr>
        <w:t xml:space="preserve">2. 사고 원인 및 경위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공격 유형: 조사 중 (경찰 수사 진행, 신한은행 건은 모집인용 서비스 대상 임의값 대입 정황 보도)</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발견 배경: 2026-10-04 이후 금융당국 긴급점검 → 555개사 중 130곳 미흡 ([배경])</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발생 추정 시점: 2026-09 말~10월 초 ([배경] 보도 기준)</w:t>
      </w:r>
    </w:p>
    <w:p>
      <w:pPr>
        <w:pStyle w:val="Heading3"/>
        <w:keepNext/>
        <w:spacing w:after="100" w:before="180"/>
      </w:pPr>
      <w:r>
        <w:rPr>
          <w:rFonts w:ascii="맑은 고딕" w:cs="맑은 고딕" w:eastAsia="맑은 고딕" w:hAnsi="맑은 고딕"/>
          <w:b/>
          <w:bCs/>
          <w:color w:val="2F5597"/>
          <w:sz w:val="21"/>
          <w:szCs w:val="21"/>
        </w:rPr>
        <w:t xml:space="preserve">3. 현재 대응 상황</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즉시 대응: 금감원 공격 IP 공유·차단 점검, 12개 항목 점검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보안 강화: 대형사 취약점 점검 연 2회 이상 확대·FIRST 정보공유 검토 ([배경])</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유관기관 신고: 경찰청 사이버테러수사대 28명 전담팀 수사</w:t>
      </w:r>
    </w:p>
    <w:p>
      <w:pPr>
        <w:pStyle w:val="Heading3"/>
        <w:keepNext/>
        <w:spacing w:after="100" w:before="180"/>
      </w:pPr>
      <w:r>
        <w:rPr>
          <w:rFonts w:ascii="맑은 고딕" w:cs="맑은 고딕" w:eastAsia="맑은 고딕" w:hAnsi="맑은 고딕"/>
          <w:b/>
          <w:bCs/>
          <w:color w:val="2F5597"/>
          <w:sz w:val="21"/>
          <w:szCs w:val="21"/>
        </w:rPr>
        <w:t xml:space="preserve">4. 경영진 제언</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비즈니스 리스크</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법적·규제: 책무구조도에 따른 CEO 내부통제 책임, 개인정보 보호법 과징금 상향 논의(개인정보위원장 10월 13일 언급, 시행 전) — 조문 확인 필요</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평판·고객: 업권 전반 신뢰 저하 및 민원 증가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재무·운영: 점검·검사 대응, 보안 투자 확대 요구</w:t>
      </w:r>
    </w:p>
    <w:p>
      <w:pPr>
        <w:spacing w:after="60" w:before="40"/>
      </w:pPr>
      <w:r>
        <w:rPr>
          <w:rFonts w:ascii="맑은 고딕" w:cs="맑은 고딕" w:eastAsia="맑은 고딕" w:hAnsi="맑은 고딕"/>
          <w:b w:val="false"/>
          <w:bCs w:val="false"/>
          <w:sz w:val="18"/>
          <w:szCs w:val="18"/>
        </w:rPr>
        <w:t xml:space="preserve"/>
      </w:r>
      <w:r>
        <w:rPr>
          <w:rFonts w:ascii="맑은 고딕" w:cs="맑은 고딕" w:eastAsia="맑은 고딕" w:hAnsi="맑은 고딕"/>
          <w:b/>
          <w:bCs/>
          <w:sz w:val="18"/>
          <w:szCs w:val="18"/>
        </w:rPr>
        <w:t xml:space="preserve">대응 전략</w:t>
      </w:r>
      <w:r>
        <w:rPr>
          <w:rFonts w:ascii="맑은 고딕" w:cs="맑은 고딕" w:eastAsia="맑은 고딕" w:hAnsi="맑은 고딕"/>
          <w:b w:val="false"/>
          <w:bCs w:val="false"/>
          <w:sz w:val="18"/>
          <w:szCs w:val="18"/>
        </w:rPr>
        <w:t xml:space="preserve"/>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즉시 (24시간 이내): 금감원 공유 공격 IP 및 12개 점검 항목 재확인 — 침해사고대응팀</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단기 (1~2주 이내): 책무구조도 정보보호 책임·점검 증빙 정비, 경영진 보고체계 점검 — 정보보호부·준법감시</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중장기 (1분기 이내): 외부 접점 통합관제 및 AI 기반 이상행위 탐지 도입, 예산·전담인력 확보 — CIO·CISO</w:t>
      </w:r>
    </w:p>
    <w:p>
      <w:pPr>
        <w:pStyle w:val="Heading3"/>
        <w:keepNext/>
        <w:spacing w:after="100" w:before="180"/>
      </w:pPr>
      <w:r>
        <w:rPr>
          <w:rFonts w:ascii="맑은 고딕" w:cs="맑은 고딕" w:eastAsia="맑은 고딕" w:hAnsi="맑은 고딕"/>
          <w:b/>
          <w:bCs/>
          <w:color w:val="2F5597"/>
          <w:sz w:val="21"/>
          <w:szCs w:val="21"/>
        </w:rPr>
        <w:t xml:space="preserve">5. 관련 출처</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[T4] 머니투데이 / '해킹사고' 국감장 불려나온 5대 은행장..이찬진 "CEO 책임 묻겠다" / 2026-10-19 / https://www.mt.co.kr/article/2026101916510465344</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[T4] 파이낸셜뉴스 / 국정감사 관련 보도 / 2026-10-22 / https://www.fnnews.com/news/202610220502016196</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[T4] 머니투데이 뉴스 / 금융위 2차 긴급상황대응 회의 / 2026-10-14([배경]) / https://news.mtn.co.kr/article/2026101415555119326</w:t>
      </w:r>
    </w:p>
    <w:p>
      <w:pPr>
        <w:pStyle w:val="ListParagraph"/>
        <w:numPr>
          <w:ilvl w:val="0"/>
          <w:numId w:val="2"/>
        </w:numPr>
        <w:spacing w:after="30" w:before="20"/>
      </w:pPr>
      <w:r>
        <w:rPr>
          <w:rFonts w:ascii="맑은 고딕" w:cs="맑은 고딕" w:eastAsia="맑은 고딕" w:hAnsi="맑은 고딕"/>
          <w:b w:val="false"/>
          <w:bCs w:val="false"/>
          <w:sz w:val="20"/>
          <w:szCs w:val="20"/>
        </w:rPr>
        <w:t xml:space="preserve">[T4] 파이낸셜뉴스 / '해킹사고' 금융사 16곳·정보유출 10만건 / 2026-10-14([배경]) / https://www.fnnews.com/news/202610141819412001</w:t>
      </w:r>
    </w:p>
    <w:p>
      <w:pPr>
        <w:pStyle w:val="Heading1"/>
        <w:keepNext/>
        <w:spacing w:after="100" w:before="300"/>
      </w:pPr>
      <w:r>
        <w:rPr>
          <w:rFonts w:ascii="맑은 고딕" w:cs="맑은 고딕" w:eastAsia="맑은 고딕" w:hAnsi="맑은 고딕"/>
          <w:b/>
          <w:bCs/>
          <w:color w:val="1F3864"/>
          <w:sz w:val="30"/>
          <w:szCs w:val="30"/>
        </w:rPr>
        <w:t xml:space="preserve">자체검증 결과</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2F5597" w:sz="12"/>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60" w:before="0"/>
            </w:pPr>
            <w:r>
              <w:rPr>
                <w:rFonts w:ascii="맑은 고딕" w:cs="맑은 고딕" w:eastAsia="맑은 고딕" w:hAnsi="맑은 고딕"/>
                <w:b/>
                <w:bCs/>
                <w:sz w:val="21"/>
                <w:szCs w:val="21"/>
              </w:rPr>
              <w:t xml:space="preserve">[자체검증 결과]</w:t>
            </w:r>
          </w:p>
          <w:p>
            <w:pPr>
              <w:spacing w:after="50" w:before="0"/>
            </w:pPr>
            <w:r>
              <w:rPr>
                <w:rFonts w:ascii="맑은 고딕" w:cs="맑은 고딕" w:eastAsia="맑은 고딕" w:hAnsi="맑은 고딕"/>
                <w:b w:val="false"/>
                <w:bCs w:val="false"/>
                <w:sz w:val="19"/>
                <w:szCs w:val="19"/>
              </w:rPr>
              <w:t xml:space="preserve">① 논리적 비약 여부: 없음. 단, CISA KEV 6건(Plex 등)은 심각도 기준(KEV+악용 확인)을 기계적으로 적용해 CRITICAL로 분류했으며 금융권 관련성은 낮음으로 별도 표기했다. PHP2Shell은 악용 여부가 소스 간 불일치하여 CRITICAL 근거를 "CVSS 9.2·긴급 패치·대고객 채널 영향 가능성"으로 한정했다.</w:t>
            </w:r>
          </w:p>
          <w:p>
            <w:pPr>
              <w:spacing w:after="50" w:before="0"/>
            </w:pPr>
            <w:r>
              <w:rPr>
                <w:rFonts w:ascii="맑은 고딕" w:cs="맑은 고딕" w:eastAsia="맑은 고딕" w:hAnsi="맑은 고딕"/>
                <w:b w:val="false"/>
                <w:bCs w:val="false"/>
                <w:sz w:val="19"/>
                <w:szCs w:val="19"/>
              </w:rPr>
              <w:t xml:space="preserve">② 추측성 표현 여부: 없음 (사건 개요·메타데이터·출처에는 확인된 사실만 기재, 가정은 금융권 시사점 조건절로 한정). CYFIRMA의 북한 연계 평가는 중간 신뢰도 보도로 인용만 하고 귀속하지 않았다.</w:t>
            </w:r>
          </w:p>
          <w:p>
            <w:pPr>
              <w:spacing w:after="50" w:before="0"/>
            </w:pPr>
            <w:r>
              <w:rPr>
                <w:rFonts w:ascii="맑은 고딕" w:cs="맑은 고딕" w:eastAsia="맑은 고딕" w:hAnsi="맑은 고딕"/>
                <w:b w:val="false"/>
                <w:bCs w:val="false"/>
                <w:sz w:val="19"/>
                <w:szCs w:val="19"/>
              </w:rPr>
              <w:t xml:space="preserve">③ 실무 적용 가능성: 적합. 단 담당 부서명은 당사 조직 현황 확인 후 조정 필요.</w:t>
            </w:r>
          </w:p>
          <w:p>
            <w:pPr>
              <w:spacing w:after="50" w:before="0"/>
            </w:pPr>
            <w:r>
              <w:rPr>
                <w:rFonts w:ascii="맑은 고딕" w:cs="맑은 고딕" w:eastAsia="맑은 고딕" w:hAnsi="맑은 고딕"/>
                <w:b w:val="false"/>
                <w:bCs w:val="false"/>
                <w:sz w:val="19"/>
                <w:szCs w:val="19"/>
              </w:rPr>
              <w:t xml:space="preserve">④ 출처 검증 상태: ✅ 확인 5건 / ⚠️ 미확인 5건 (CYFIRMA 표적 정황, GitLab CVE-2026-110264, Arista, PwC, White &amp; Case). 한계: 실행 환경 네트워크 정책(403)으로 CISA·국내 매체 원문에 직접 접속하지 못해 검색 결과 요약에 의존했으며, 일부 CVE·수치(Arista CVE 식별자 불일치, GitLab 세부 버전, 미래에셋생명 규모)는 원문 대조가 필요하다.</w:t>
            </w:r>
          </w:p>
          <w:p>
            <w:pPr>
              <w:spacing w:after="50" w:before="0"/>
            </w:pPr>
            <w:r>
              <w:rPr>
                <w:rFonts w:ascii="맑은 고딕" w:cs="맑은 고딕" w:eastAsia="맑은 고딕" w:hAnsi="맑은 고딕"/>
                <w:b w:val="false"/>
                <w:bCs w:val="false"/>
                <w:sz w:val="19"/>
                <w:szCs w:val="19"/>
              </w:rPr>
              <w:t xml:space="preserve">⑤ 날짜·기간 기준 검증: KST 2026-10-20~2026-10-26 충족. 예외: [배경] 2026-10-14 금융당국 발표와 2026-10-19 국감 발언은 기간 외 맥락 정보로 SECTION 4·6의 사건 해석에만 사용했으며 SECTION 2·3 건수에서 제외했다.</w:t>
            </w:r>
          </w:p>
        </w:tc>
      </w:tr>
    </w:tbl>
    <w:p>
      <w:pPr>
        <w:spacing w:after="80" w:before="0"/>
      </w:pPr>
    </w:p>
    <w:p>
      <w:pPr>
        <w:spacing w:after="60" w:before="40"/>
      </w:pPr>
      <w:r>
        <w:rPr>
          <w:rFonts w:ascii="맑은 고딕" w:cs="맑은 고딕" w:eastAsia="맑은 고딕" w:hAnsi="맑은 고딕"/>
          <w:b w:val="false"/>
          <w:bCs w:val="false"/>
          <w:color w:val="595959"/>
          <w:sz w:val="17"/>
          <w:szCs w:val="17"/>
        </w:rPr>
        <w:t xml:space="preserve">침해사고대응팀 · 생성형 AI 자동 수집·분석 · 2026-10-26</w:t>
      </w:r>
    </w:p>
    <w:p>
      <w:pPr>
        <w:spacing w:after="60" w:before="40"/>
      </w:pPr>
      <w:r>
        <w:rPr>
          <w:rFonts w:ascii="맑은 고딕" w:cs="맑은 고딕" w:eastAsia="맑은 고딕" w:hAnsi="맑은 고딕"/>
          <w:b w:val="false"/>
          <w:bCs w:val="false"/>
          <w:color w:val="595959"/>
          <w:sz w:val="16"/>
          <w:szCs w:val="16"/>
        </w:rPr>
        <w:t xml:space="preserve">출처: Tier 1 CISA·싱가포르 CSA·금융당국 관련 보도 / Tier 2 Oracle·Tanium·SOCRadar·CYFIRMA(보도 인용) / Tier 3 The Hacker News·BleepingComputer·Cybersecurity News / Tier 4 신아일보·파이낸셜포스트·비즈니스포스트·머니투데이·CEO스코어데일리·파이낸셜뉴스·코리아중앙데일리</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2026-10-26T10:09:25.412Z</dcterms:created>
  <dcterms:modified xsi:type="dcterms:W3CDTF">2026-10-26T10:09:25.413Z</dcterms:modified>
</cp:coreProperties>
</file>

<file path=docProps/custom.xml><?xml version="1.0" encoding="utf-8"?>
<Properties xmlns="http://schemas.openxmlformats.org/officeDocument/2006/custom-properties" xmlns:vt="http://schemas.openxmlformats.org/officeDocument/2006/docPropsVTypes"/>
</file>