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lgun Gothic" w:cs="Malgun Gothic" w:eastAsia="Malgun Gothic" w:hAnsi="Malgun Gothic"/>
          <w:b/>
          <w:bCs/>
          <w:color w:val="1F3864"/>
          <w:sz w:val="44"/>
          <w:szCs w:val="44"/>
        </w:rPr>
        <w:t xml:space="preserve">주간 정보보호 동향 보고서</w:t>
      </w:r>
    </w:p>
    <w:p>
      <w:pPr>
        <w:spacing w:after="80" w:line="300"/>
      </w:pPr>
      <w:r>
        <w:rPr>
          <w:rFonts w:ascii="Malgun Gothic" w:cs="Malgun Gothic" w:eastAsia="Malgun Gothic" w:hAnsi="Malgun Gothic"/>
          <w:color w:val="555555"/>
          <w:sz w:val="20"/>
          <w:szCs w:val="20"/>
        </w:rPr>
        <w:t xml:space="preserve">2026-10-25 ~ 2026-10-31 (KST 기준 직전 7일) · 침해사고대응팀 · 보고 대상: CEO, CIO, CISO, CPO, 정보보호부장</w:t>
      </w:r>
    </w:p>
    <w:p>
      <w:pPr>
        <w:spacing w:after="80" w:line="300"/>
      </w:pPr>
      <w:r>
        <w:rPr>
          <w:rFonts w:ascii="Malgun Gothic" w:cs="Malgun Gothic" w:eastAsia="Malgun Gothic" w:hAnsi="Malgun Gothic"/>
          <w:color w:val="555555"/>
          <w:sz w:val="18"/>
          <w:szCs w:val="18"/>
        </w:rPr>
        <w:t xml:space="preserve">작성: 정보보호부 침해사고대응팀 | 작성일: 2026-10-31 | 분류: 대외비</w:t>
      </w:r>
    </w:p>
    <w:p>
      <w:pPr>
        <w:spacing w:after="60"/>
      </w:pPr>
    </w:p>
    <w:p>
      <w:pPr>
        <w:pStyle w:val="Heading1"/>
        <w:pBdr>
          <w:bottom w:val="single" w:color="1F3864" w:sz="12" w:space="2"/>
        </w:pBdr>
        <w:spacing w:after="120" w:before="300"/>
      </w:pPr>
      <w:r>
        <w:rPr>
          <w:rFonts w:ascii="Malgun Gothic" w:cs="Malgun Gothic" w:eastAsia="Malgun Gothic" w:hAnsi="Malgun Gothic"/>
          <w:b/>
          <w:bCs/>
          <w:color w:val="1F3864"/>
          <w:sz w:val="30"/>
          <w:szCs w:val="30"/>
        </w:rPr>
        <w:t xml:space="preserve">SECTION 1 — EXECUTIVE SUMMARY</w:t>
      </w:r>
    </w:p>
    <w:p>
      <w:pPr>
        <w:pStyle w:val="Heading2"/>
        <w:spacing w:after="100" w:before="220"/>
      </w:pPr>
      <w:r>
        <w:rPr>
          <w:rFonts w:ascii="Malgun Gothic" w:cs="Malgun Gothic" w:eastAsia="Malgun Gothic" w:hAnsi="Malgun Gothic"/>
          <w:b/>
          <w:bCs/>
          <w:color w:val="1F3864"/>
          <w:sz w:val="24"/>
          <w:szCs w:val="24"/>
        </w:rPr>
        <w:t xml:space="preserve">금주 보안 기상도</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8600"/>
      </w:tblGrid>
      <w:tr>
        <w:trPr>
          <w:tblHeader/>
        </w:trPr>
        <w:tc>
          <w:tcPr>
            <w:tcW w:type="dxa" w:w="150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8"/>
                <w:szCs w:val="18"/>
              </w:rPr>
              <w:t xml:space="preserve">등급</w:t>
            </w:r>
          </w:p>
        </w:tc>
        <w:tc>
          <w:tcPr>
            <w:tcW w:type="dxa" w:w="860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8"/>
                <w:szCs w:val="18"/>
              </w:rPr>
              <w:t xml:space="preserve">사유</w:t>
            </w:r>
          </w:p>
        </w:tc>
      </w:tr>
      <w:tr>
        <w:trPr>
          <w:cantSplit/>
        </w:trPr>
        <w:tc>
          <w:tcPr>
            <w:tcW w:type="dxa" w:w="1500"/>
            <w:tcBorders>
              <w:top w:val="single" w:color="B7BDC6" w:sz="4"/>
              <w:left w:val="single" w:color="B7BDC6" w:sz="4"/>
              <w:bottom w:val="single" w:color="B7BDC6" w:sz="4"/>
              <w:right w:val="single" w:color="B7BDC6" w:sz="4"/>
            </w:tcBorders>
            <w:shd w:fill="F8D7DA" w:color="auto" w:val="clear"/>
            <w:tcMar>
              <w:top w:type="dxa" w:w="50"/>
              <w:left w:type="dxa" w:w="80"/>
              <w:bottom w:type="dxa" w:w="50"/>
              <w:right w:type="dxa" w:w="80"/>
            </w:tcMar>
          </w:tcPr>
          <w:p>
            <w:pPr>
              <w:spacing w:after="20"/>
            </w:pPr>
            <w:r>
              <w:rPr>
                <w:rFonts w:ascii="Malgun Gothic" w:cs="Malgun Gothic" w:eastAsia="Malgun Gothic" w:hAnsi="Malgun Gothic"/>
                <w:sz w:val="18"/>
                <w:szCs w:val="18"/>
              </w:rPr>
              <w:t xml:space="preserve">🔴 위기</w:t>
            </w:r>
          </w:p>
        </w:tc>
        <w:tc>
          <w:tcPr>
            <w:tcW w:type="dxa" w:w="86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8"/>
                <w:szCs w:val="18"/>
              </w:rPr>
              <w:t xml:space="preserve">대신증권 비대면 계좌개설 연계 서버 침해로 고객 38,490명 개인·신용정보 유출 확인(2026-10-28 공개). 기간 외이나 잔존 위험이 큰 Ivanti Connect Secure 제로데이(CVE-2026-104935)는 알려진 악용 취약점(KEV) 등재 상태이며 일부 결함 미패치.</w:t>
            </w:r>
          </w:p>
        </w:tc>
      </w:tr>
      <w:tr>
        <w:trPr>
          <w:cantSplit/>
        </w:trPr>
        <w:tc>
          <w:tcPr>
            <w:tcW w:type="dxa" w:w="1500"/>
            <w:tcBorders>
              <w:top w:val="single" w:color="B7BDC6" w:sz="4"/>
              <w:left w:val="single" w:color="B7BDC6" w:sz="4"/>
              <w:bottom w:val="single" w:color="B7BDC6" w:sz="4"/>
              <w:right w:val="single" w:color="B7BDC6" w:sz="4"/>
            </w:tcBorders>
            <w:shd w:fill="FDE5CC" w:color="auto" w:val="clear"/>
            <w:tcMar>
              <w:top w:type="dxa" w:w="50"/>
              <w:left w:type="dxa" w:w="80"/>
              <w:bottom w:type="dxa" w:w="50"/>
              <w:right w:type="dxa" w:w="80"/>
            </w:tcMar>
          </w:tcPr>
          <w:p>
            <w:pPr>
              <w:spacing w:after="20"/>
            </w:pPr>
            <w:r>
              <w:rPr>
                <w:rFonts w:ascii="Malgun Gothic" w:cs="Malgun Gothic" w:eastAsia="Malgun Gothic" w:hAnsi="Malgun Gothic"/>
                <w:sz w:val="18"/>
                <w:szCs w:val="18"/>
              </w:rPr>
              <w:t xml:space="preserve">🟠 경계</w:t>
            </w:r>
          </w:p>
        </w:tc>
        <w:tc>
          <w:tcPr>
            <w:tcW w:type="dxa" w:w="86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8"/>
                <w:szCs w:val="18"/>
              </w:rPr>
              <w:t xml:space="preserve">빗썸 사내 그룹웨어·미래에셋자산운용 웹 시스템 침해, Coinbase 협력사(Amplitude) 경유 고객 연락처 노출 등 금융·가상자산 업권으로 침해가 확산 중. AI 에이전트 도구(ARTEX) 사용 정황이 보고된 연쇄 침해(금융사 16곳, 약 10만 건)가 후속 점검 단계에 있음.</w:t>
            </w:r>
          </w:p>
        </w:tc>
      </w:tr>
      <w:tr>
        <w:trPr>
          <w:cantSplit/>
        </w:trPr>
        <w:tc>
          <w:tcPr>
            <w:tcW w:type="dxa" w:w="1500"/>
            <w:tcBorders>
              <w:top w:val="single" w:color="B7BDC6" w:sz="4"/>
              <w:left w:val="single" w:color="B7BDC6" w:sz="4"/>
              <w:bottom w:val="single" w:color="B7BDC6" w:sz="4"/>
              <w:right w:val="single" w:color="B7BDC6" w:sz="4"/>
            </w:tcBorders>
            <w:shd w:fill="FFF4CC" w:color="auto" w:val="clear"/>
            <w:tcMar>
              <w:top w:type="dxa" w:w="50"/>
              <w:left w:type="dxa" w:w="80"/>
              <w:bottom w:type="dxa" w:w="50"/>
              <w:right w:type="dxa" w:w="80"/>
            </w:tcMar>
          </w:tcPr>
          <w:p>
            <w:pPr>
              <w:spacing w:after="20"/>
            </w:pPr>
            <w:r>
              <w:rPr>
                <w:rFonts w:ascii="Malgun Gothic" w:cs="Malgun Gothic" w:eastAsia="Malgun Gothic" w:hAnsi="Malgun Gothic"/>
                <w:sz w:val="18"/>
                <w:szCs w:val="18"/>
              </w:rPr>
              <w:t xml:space="preserve">🟡 주의</w:t>
            </w:r>
          </w:p>
        </w:tc>
        <w:tc>
          <w:tcPr>
            <w:tcW w:type="dxa" w:w="86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8"/>
                <w:szCs w:val="18"/>
              </w:rPr>
              <w:t xml:space="preserve">경찰의 증권사·거래소 해킹 내사 착수, 금융위의 가상자산업권 보안조치 강화 방침 등 감독·수사 동향. PHP 취약점(CVSS v4.0 9.2) KISA 권고 등 모니터링 대상.</w:t>
            </w:r>
          </w:p>
        </w:tc>
      </w:tr>
    </w:tbl>
    <w:p>
      <w:pPr>
        <w:spacing w:after="60"/>
      </w:pPr>
    </w:p>
    <w:p>
      <w:pPr>
        <w:pStyle w:val="Heading2"/>
        <w:spacing w:after="100" w:before="220"/>
      </w:pPr>
      <w:r>
        <w:rPr>
          <w:rFonts w:ascii="Malgun Gothic" w:cs="Malgun Gothic" w:eastAsia="Malgun Gothic" w:hAnsi="Malgun Gothic"/>
          <w:b/>
          <w:bCs/>
          <w:color w:val="1F3864"/>
          <w:sz w:val="24"/>
          <w:szCs w:val="24"/>
        </w:rPr>
        <w:t xml:space="preserve">핵심 위협 요약</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c>
          <w:tcPr>
            <w:tcW w:type="dxa" w:w="10100"/>
            <w:tcBorders>
              <w:top w:val="single" w:color="B7BDC6" w:sz="4"/>
              <w:left w:val="single" w:color="B7BDC6" w:sz="4"/>
              <w:bottom w:val="single" w:color="B7BDC6" w:sz="4"/>
              <w:right w:val="single" w:color="B7BDC6" w:sz="4"/>
            </w:tcBorders>
            <w:shd w:fill="EAF0FA" w:color="auto" w:val="clear"/>
            <w:tcMar>
              <w:top w:type="dxa" w:w="100"/>
              <w:left w:type="dxa" w:w="160"/>
              <w:bottom w:type="dxa" w:w="100"/>
              <w:right w:type="dxa" w:w="160"/>
            </w:tcMar>
          </w:tcPr>
          <w:p>
            <w:pPr>
              <w:spacing w:after="50" w:line="290"/>
            </w:pPr>
            <w:r>
              <w:rPr>
                <w:rFonts w:ascii="Malgun Gothic" w:cs="Malgun Gothic" w:eastAsia="Malgun Gothic" w:hAnsi="Malgun Gothic"/>
                <w:sz w:val="19"/>
                <w:szCs w:val="19"/>
              </w:rPr>
              <w:t xml:space="preserve">글로벌 환경에서는 공개 서비스형 원격접속·메일 보안 장비의 제로데이 악용(Ivanti Connect Secure, FortiMail)이 지속되고, 협력사(분석 SaaS) 경유 고객정보 노출이 재확인되었다. 보고 대상 기간(2026-10-25~10-31) 내 CISA KEV 신규 등재나 신규 제로데이 공개는 조사 범위에서 확인되지 않았다. 국내에서는 2026년 9월 말부터 이어진 금융권 연쇄 침해가 증권(대신증권·미래에셋자산운용)과 가상자산(빗썸)으로 확산되었음이 2026-10-28 일제히 공개되었다. 대신증권은 고객 38,490명의 개인·신용정보 유출을 공식 확인했다. 규제 측면에서는 금융위원회가 전자금융거래법 적용 대상이 아닌 가상자산업권까지 금융회사 수준의 보안조치를 강화하겠다는 방향을 밝혔고, 경찰은 입건 전 조사(내사)에 착수했다. 카드업권에서 동일 공격 흔적이 확인되었다는 보도는 이번 조사에서 확인되지 않았다. 당사 관점의 가장 긴급한 조치 사항은 비대면 채널 연계 서버·그룹웨어·협력사 연동 구간의 비정상 접근 일제 점검과 인터넷 노출 원격접속 장비(Ivanti 등)의 패치·침해 여부 확인이다.</w:t>
            </w:r>
          </w:p>
        </w:tc>
      </w:tr>
    </w:tbl>
    <w:p>
      <w:pPr>
        <w:spacing w:after="60"/>
      </w:pPr>
    </w:p>
    <w:p>
      <w:pPr>
        <w:pStyle w:val="Heading2"/>
        <w:spacing w:after="100" w:before="220"/>
      </w:pPr>
      <w:r>
        <w:rPr>
          <w:rFonts w:ascii="Malgun Gothic" w:cs="Malgun Gothic" w:eastAsia="Malgun Gothic" w:hAnsi="Malgun Gothic"/>
          <w:b/>
          <w:bCs/>
          <w:color w:val="1F3864"/>
          <w:sz w:val="24"/>
          <w:szCs w:val="24"/>
        </w:rPr>
        <w:t xml:space="preserve">⚡ 긴급조치 Top 3</w:t>
      </w:r>
    </w:p>
    <w:p>
      <w:pPr>
        <w:pStyle w:val="ListParagraph"/>
        <w:numPr>
          <w:ilvl w:val="0"/>
          <w:numId w:val="2"/>
        </w:numPr>
        <w:spacing w:after="60"/>
      </w:pPr>
      <w:r>
        <w:rPr>
          <w:rFonts w:ascii="Malgun Gothic" w:cs="Malgun Gothic" w:eastAsia="Malgun Gothic" w:hAnsi="Malgun Gothic"/>
          <w:sz w:val="20"/>
          <w:szCs w:val="20"/>
        </w:rPr>
        <w:t xml:space="preserve">비대면 계좌·카드 신청 연계 서버 및 사내 모바일 그룹웨어의 외부 접근 로그 소급 점검 — 침해사고대응팀·IT보안팀·채널개발팀</w:t>
      </w:r>
    </w:p>
    <w:p>
      <w:pPr>
        <w:pStyle w:val="ListParagraph"/>
        <w:numPr>
          <w:ilvl w:val="0"/>
          <w:numId w:val="2"/>
        </w:numPr>
        <w:spacing w:after="60"/>
      </w:pPr>
      <w:r>
        <w:rPr>
          <w:rFonts w:ascii="Malgun Gothic" w:cs="Malgun Gothic" w:eastAsia="Malgun Gothic" w:hAnsi="Malgun Gothic"/>
          <w:sz w:val="20"/>
          <w:szCs w:val="20"/>
        </w:rPr>
        <w:t xml:space="preserve">Ivanti Connect Secure 등 인터넷 노출 원격접속 장비 보유 여부 확인, 패치 및 침해 흔적(X-DSCGI-PATH 헤더 등) 점검 — 인프라운영팀·네트워크보안팀</w:t>
      </w:r>
    </w:p>
    <w:p>
      <w:pPr>
        <w:pStyle w:val="ListParagraph"/>
        <w:numPr>
          <w:ilvl w:val="0"/>
          <w:numId w:val="2"/>
        </w:numPr>
        <w:spacing w:after="60"/>
      </w:pPr>
      <w:r>
        <w:rPr>
          <w:rFonts w:ascii="Malgun Gothic" w:cs="Malgun Gothic" w:eastAsia="Malgun Gothic" w:hAnsi="Malgun Gothic"/>
          <w:sz w:val="20"/>
          <w:szCs w:val="20"/>
        </w:rPr>
        <w:t xml:space="preserve">분석·마케팅 SaaS 등 협력사로 이전되는 고객 식별정보(이메일·전화번호) 범위 재점검 및 피싱 모니터링 강화 — 개인정보보호팀·제휴관리부서</w:t>
      </w:r>
    </w:p>
    <w:p>
      <w:pPr>
        <w:spacing w:after="60"/>
      </w:pPr>
    </w:p>
    <w:p>
      <w:pPr>
        <w:spacing w:after="80" w:line="300"/>
      </w:pPr>
      <w:r>
        <w:rPr>
          <w:rFonts w:ascii="Malgun Gothic" w:cs="Malgun Gothic" w:eastAsia="Malgun Gothic" w:hAnsi="Malgun Gothic"/>
          <w:color w:val="7A4B00"/>
          <w:sz w:val="17"/>
          <w:szCs w:val="17"/>
        </w:rPr>
        <w:t xml:space="preserve">※ 수집 한계: 조사 범위에서 KISA·금융보안원·금융감독원 공식 보도자료 원문과 일부 언론 사이트(경제지 다수)는 접속 제한으로 직접 열람하지 못했고, 검색 결과의 기사 요약에 근거했다. 기간 내 확인된 사건이 6건에 그쳐, 최대 24일 이전의 연관 사건 5건을 '기간 외 참고'로 명시하여 합산했다.</w:t>
      </w:r>
    </w:p>
    <w:p>
      <w:r>
        <w:br w:type="page"/>
      </w:r>
    </w:p>
    <w:p>
      <w:pPr>
        <w:pStyle w:val="Heading1"/>
        <w:pBdr>
          <w:bottom w:val="single" w:color="1F3864" w:sz="12" w:space="2"/>
        </w:pBdr>
        <w:spacing w:after="120" w:before="300"/>
      </w:pPr>
      <w:r>
        <w:rPr>
          <w:rFonts w:ascii="Malgun Gothic" w:cs="Malgun Gothic" w:eastAsia="Malgun Gothic" w:hAnsi="Malgun Gothic"/>
          <w:b/>
          <w:bCs/>
          <w:color w:val="1F3864"/>
          <w:sz w:val="30"/>
          <w:szCs w:val="30"/>
        </w:rPr>
        <w:t xml:space="preserve">SECTION 2 — 사건 및 위협 현황 리스트</w:t>
      </w:r>
    </w:p>
    <w:p>
      <w:pPr>
        <w:spacing w:after="80" w:line="300"/>
      </w:pPr>
      <w:r>
        <w:rPr>
          <w:rFonts w:ascii="Malgun Gothic" w:cs="Malgun Gothic" w:eastAsia="Malgun Gothic" w:hAnsi="Malgun Gothic"/>
          <w:sz w:val="18"/>
          <w:szCs w:val="18"/>
        </w:rPr>
        <w:t xml:space="preserve">심각도 내림차순. 발생·공개일에 '(기간 외)'가 붙은 항목은 보고 기간(2026-10-25~10-31) 이전 사건으로, 연관성 때문에 참고 수록한다(총 11건 중 기간 내 6건, 기간 외 5건).</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3150"/>
        <w:gridCol w:w="1350"/>
        <w:gridCol w:w="1500"/>
        <w:gridCol w:w="750"/>
        <w:gridCol w:w="1150"/>
      </w:tblGrid>
      <w:tr>
        <w:trPr>
          <w:tblHeader/>
        </w:trPr>
        <w:tc>
          <w:tcPr>
            <w:tcW w:type="dxa" w:w="115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6"/>
                <w:szCs w:val="16"/>
              </w:rPr>
              <w:t xml:space="preserve">심각도</w:t>
            </w:r>
          </w:p>
        </w:tc>
        <w:tc>
          <w:tcPr>
            <w:tcW w:type="dxa" w:w="105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6"/>
                <w:szCs w:val="16"/>
              </w:rPr>
              <w:t xml:space="preserve">위협유형</w:t>
            </w:r>
          </w:p>
        </w:tc>
        <w:tc>
          <w:tcPr>
            <w:tcW w:type="dxa" w:w="315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6"/>
                <w:szCs w:val="16"/>
              </w:rPr>
              <w:t xml:space="preserve">사건명</w:t>
            </w:r>
          </w:p>
        </w:tc>
        <w:tc>
          <w:tcPr>
            <w:tcW w:type="dxa" w:w="135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6"/>
                <w:szCs w:val="16"/>
              </w:rPr>
              <w:t xml:space="preserve">피해 주체</w:t>
            </w:r>
          </w:p>
        </w:tc>
        <w:tc>
          <w:tcPr>
            <w:tcW w:type="dxa" w:w="150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6"/>
                <w:szCs w:val="16"/>
              </w:rPr>
              <w:t xml:space="preserve">발생·공개일</w:t>
            </w:r>
          </w:p>
        </w:tc>
        <w:tc>
          <w:tcPr>
            <w:tcW w:type="dxa" w:w="75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6"/>
                <w:szCs w:val="16"/>
              </w:rPr>
              <w:t xml:space="preserve">교차검증</w:t>
            </w:r>
          </w:p>
        </w:tc>
        <w:tc>
          <w:tcPr>
            <w:tcW w:type="dxa" w:w="115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6"/>
                <w:szCs w:val="16"/>
              </w:rPr>
              <w:t xml:space="preserve">금융권 관련성</w:t>
            </w:r>
          </w:p>
        </w:tc>
      </w:tr>
      <w:tr>
        <w:trPr>
          <w:cantSplit/>
        </w:trPr>
        <w:tc>
          <w:tcPr>
            <w:tcW w:type="dxa" w:w="1150"/>
            <w:tcBorders>
              <w:top w:val="single" w:color="B7BDC6" w:sz="4"/>
              <w:left w:val="single" w:color="B7BDC6" w:sz="4"/>
              <w:bottom w:val="single" w:color="B7BDC6" w:sz="4"/>
              <w:right w:val="single" w:color="B7BDC6" w:sz="4"/>
            </w:tcBorders>
            <w:shd w:fill="F8D7DA" w:color="auto" w:val="clear"/>
            <w:tcMar>
              <w:top w:type="dxa" w:w="50"/>
              <w:left w:type="dxa" w:w="80"/>
              <w:bottom w:type="dxa" w:w="50"/>
              <w:right w:type="dxa" w:w="80"/>
            </w:tcMar>
          </w:tcPr>
          <w:p>
            <w:pPr>
              <w:spacing w:after="20"/>
            </w:pPr>
            <w:r>
              <w:rPr>
                <w:rFonts w:ascii="Malgun Gothic" w:cs="Malgun Gothic" w:eastAsia="Malgun Gothic" w:hAnsi="Malgun Gothic"/>
                <w:sz w:val="16"/>
                <w:szCs w:val="16"/>
              </w:rPr>
              <w:t xml:space="preserve">🔴 CRITICAL</w:t>
            </w:r>
          </w:p>
        </w:tc>
        <w:tc>
          <w:tcPr>
            <w:tcW w:type="dxa" w:w="10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개인정보침해</w:t>
            </w:r>
          </w:p>
        </w:tc>
        <w:tc>
          <w:tcPr>
            <w:tcW w:type="dxa" w:w="3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대신증권 비대면 계좌개설 연계 서버 침해(고객 38,490명 유출)</w:t>
            </w:r>
          </w:p>
        </w:tc>
        <w:tc>
          <w:tcPr>
            <w:tcW w:type="dxa" w:w="13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대신증권</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2026-10-28</w:t>
            </w:r>
          </w:p>
        </w:tc>
        <w:tc>
          <w:tcPr>
            <w:tcW w:type="dxa" w:w="7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w:t>
            </w:r>
          </w:p>
        </w:tc>
        <w:tc>
          <w:tcPr>
            <w:tcW w:type="dxa" w:w="1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높음</w:t>
            </w:r>
          </w:p>
        </w:tc>
      </w:tr>
      <w:tr>
        <w:trPr>
          <w:cantSplit/>
        </w:trPr>
        <w:tc>
          <w:tcPr>
            <w:tcW w:type="dxa" w:w="1150"/>
            <w:tcBorders>
              <w:top w:val="single" w:color="B7BDC6" w:sz="4"/>
              <w:left w:val="single" w:color="B7BDC6" w:sz="4"/>
              <w:bottom w:val="single" w:color="B7BDC6" w:sz="4"/>
              <w:right w:val="single" w:color="B7BDC6" w:sz="4"/>
            </w:tcBorders>
            <w:shd w:fill="F8D7DA" w:color="auto" w:val="clear"/>
            <w:tcMar>
              <w:top w:type="dxa" w:w="50"/>
              <w:left w:type="dxa" w:w="80"/>
              <w:bottom w:type="dxa" w:w="50"/>
              <w:right w:type="dxa" w:w="80"/>
            </w:tcMar>
          </w:tcPr>
          <w:p>
            <w:pPr>
              <w:spacing w:after="20"/>
            </w:pPr>
            <w:r>
              <w:rPr>
                <w:rFonts w:ascii="Malgun Gothic" w:cs="Malgun Gothic" w:eastAsia="Malgun Gothic" w:hAnsi="Malgun Gothic"/>
                <w:sz w:val="16"/>
                <w:szCs w:val="16"/>
              </w:rPr>
              <w:t xml:space="preserve">🔴 CRITICAL</w:t>
            </w:r>
          </w:p>
        </w:tc>
        <w:tc>
          <w:tcPr>
            <w:tcW w:type="dxa" w:w="10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취약점 악용</w:t>
            </w:r>
          </w:p>
        </w:tc>
        <w:tc>
          <w:tcPr>
            <w:tcW w:type="dxa" w:w="3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Ivanti Connect Secure 제로데이 연쇄(CVE-2026-104935), KEV 등재</w:t>
            </w:r>
          </w:p>
        </w:tc>
        <w:tc>
          <w:tcPr>
            <w:tcW w:type="dxa" w:w="13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Ivanti 고객 전반</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2026-10-13 (기간 외)</w:t>
            </w:r>
          </w:p>
        </w:tc>
        <w:tc>
          <w:tcPr>
            <w:tcW w:type="dxa" w:w="7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w:t>
            </w:r>
          </w:p>
        </w:tc>
        <w:tc>
          <w:tcPr>
            <w:tcW w:type="dxa" w:w="1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중간</w:t>
            </w:r>
          </w:p>
        </w:tc>
      </w:tr>
      <w:tr>
        <w:trPr>
          <w:cantSplit/>
        </w:trPr>
        <w:tc>
          <w:tcPr>
            <w:tcW w:type="dxa" w:w="1150"/>
            <w:tcBorders>
              <w:top w:val="single" w:color="B7BDC6" w:sz="4"/>
              <w:left w:val="single" w:color="B7BDC6" w:sz="4"/>
              <w:bottom w:val="single" w:color="B7BDC6" w:sz="4"/>
              <w:right w:val="single" w:color="B7BDC6" w:sz="4"/>
            </w:tcBorders>
            <w:shd w:fill="FDE5CC" w:color="auto" w:val="clear"/>
            <w:tcMar>
              <w:top w:type="dxa" w:w="50"/>
              <w:left w:type="dxa" w:w="80"/>
              <w:bottom w:type="dxa" w:w="50"/>
              <w:right w:type="dxa" w:w="80"/>
            </w:tcMar>
          </w:tcPr>
          <w:p>
            <w:pPr>
              <w:spacing w:after="20"/>
            </w:pPr>
            <w:r>
              <w:rPr>
                <w:rFonts w:ascii="Malgun Gothic" w:cs="Malgun Gothic" w:eastAsia="Malgun Gothic" w:hAnsi="Malgun Gothic"/>
                <w:sz w:val="16"/>
                <w:szCs w:val="16"/>
              </w:rPr>
              <w:t xml:space="preserve">🟠 HIGH</w:t>
            </w:r>
          </w:p>
        </w:tc>
        <w:tc>
          <w:tcPr>
            <w:tcW w:type="dxa" w:w="10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APT·해킹</w:t>
            </w:r>
          </w:p>
        </w:tc>
        <w:tc>
          <w:tcPr>
            <w:tcW w:type="dxa" w:w="3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ARTEX AI 에이전트 도구 활용 한국 금융권 침투(CrowdStrike 분석)</w:t>
            </w:r>
          </w:p>
        </w:tc>
        <w:tc>
          <w:tcPr>
            <w:tcW w:type="dxa" w:w="13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국내 은행 등</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2026-10-07 (기간 외)</w:t>
            </w:r>
          </w:p>
        </w:tc>
        <w:tc>
          <w:tcPr>
            <w:tcW w:type="dxa" w:w="7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w:t>
            </w:r>
          </w:p>
        </w:tc>
        <w:tc>
          <w:tcPr>
            <w:tcW w:type="dxa" w:w="1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높음</w:t>
            </w:r>
          </w:p>
        </w:tc>
      </w:tr>
      <w:tr>
        <w:trPr>
          <w:cantSplit/>
        </w:trPr>
        <w:tc>
          <w:tcPr>
            <w:tcW w:type="dxa" w:w="1150"/>
            <w:tcBorders>
              <w:top w:val="single" w:color="B7BDC6" w:sz="4"/>
              <w:left w:val="single" w:color="B7BDC6" w:sz="4"/>
              <w:bottom w:val="single" w:color="B7BDC6" w:sz="4"/>
              <w:right w:val="single" w:color="B7BDC6" w:sz="4"/>
            </w:tcBorders>
            <w:shd w:fill="FDE5CC" w:color="auto" w:val="clear"/>
            <w:tcMar>
              <w:top w:type="dxa" w:w="50"/>
              <w:left w:type="dxa" w:w="80"/>
              <w:bottom w:type="dxa" w:w="50"/>
              <w:right w:type="dxa" w:w="80"/>
            </w:tcMar>
          </w:tcPr>
          <w:p>
            <w:pPr>
              <w:spacing w:after="20"/>
            </w:pPr>
            <w:r>
              <w:rPr>
                <w:rFonts w:ascii="Malgun Gothic" w:cs="Malgun Gothic" w:eastAsia="Malgun Gothic" w:hAnsi="Malgun Gothic"/>
                <w:sz w:val="16"/>
                <w:szCs w:val="16"/>
              </w:rPr>
              <w:t xml:space="preserve">🟠 HIGH</w:t>
            </w:r>
          </w:p>
        </w:tc>
        <w:tc>
          <w:tcPr>
            <w:tcW w:type="dxa" w:w="10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정책·제도</w:t>
            </w:r>
          </w:p>
        </w:tc>
        <w:tc>
          <w:tcPr>
            <w:tcW w:type="dxa" w:w="3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금융위·금감원, 금융사 16곳 침해(약 10만 건)·555곳 점검 중 130곳 미흡 발표</w:t>
            </w:r>
          </w:p>
        </w:tc>
        <w:tc>
          <w:tcPr>
            <w:tcW w:type="dxa" w:w="13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국내 금융권</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2026-10-14 (기간 외)</w:t>
            </w:r>
          </w:p>
        </w:tc>
        <w:tc>
          <w:tcPr>
            <w:tcW w:type="dxa" w:w="7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w:t>
            </w:r>
          </w:p>
        </w:tc>
        <w:tc>
          <w:tcPr>
            <w:tcW w:type="dxa" w:w="1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높음</w:t>
            </w:r>
          </w:p>
        </w:tc>
      </w:tr>
      <w:tr>
        <w:trPr>
          <w:cantSplit/>
        </w:trPr>
        <w:tc>
          <w:tcPr>
            <w:tcW w:type="dxa" w:w="1150"/>
            <w:tcBorders>
              <w:top w:val="single" w:color="B7BDC6" w:sz="4"/>
              <w:left w:val="single" w:color="B7BDC6" w:sz="4"/>
              <w:bottom w:val="single" w:color="B7BDC6" w:sz="4"/>
              <w:right w:val="single" w:color="B7BDC6" w:sz="4"/>
            </w:tcBorders>
            <w:shd w:fill="FDE5CC" w:color="auto" w:val="clear"/>
            <w:tcMar>
              <w:top w:type="dxa" w:w="50"/>
              <w:left w:type="dxa" w:w="80"/>
              <w:bottom w:type="dxa" w:w="50"/>
              <w:right w:type="dxa" w:w="80"/>
            </w:tcMar>
          </w:tcPr>
          <w:p>
            <w:pPr>
              <w:spacing w:after="20"/>
            </w:pPr>
            <w:r>
              <w:rPr>
                <w:rFonts w:ascii="Malgun Gothic" w:cs="Malgun Gothic" w:eastAsia="Malgun Gothic" w:hAnsi="Malgun Gothic"/>
                <w:sz w:val="16"/>
                <w:szCs w:val="16"/>
              </w:rPr>
              <w:t xml:space="preserve">🟠 HIGH</w:t>
            </w:r>
          </w:p>
        </w:tc>
        <w:tc>
          <w:tcPr>
            <w:tcW w:type="dxa" w:w="10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개인정보침해</w:t>
            </w:r>
          </w:p>
        </w:tc>
        <w:tc>
          <w:tcPr>
            <w:tcW w:type="dxa" w:w="3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빗썸 사내 모바일 그룹웨어 침해(임직원 정보 유출, 회원정보 조사 중)</w:t>
            </w:r>
          </w:p>
        </w:tc>
        <w:tc>
          <w:tcPr>
            <w:tcW w:type="dxa" w:w="13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빗썸</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2026-10-28</w:t>
            </w:r>
          </w:p>
        </w:tc>
        <w:tc>
          <w:tcPr>
            <w:tcW w:type="dxa" w:w="7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w:t>
            </w:r>
          </w:p>
        </w:tc>
        <w:tc>
          <w:tcPr>
            <w:tcW w:type="dxa" w:w="1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높음</w:t>
            </w:r>
          </w:p>
        </w:tc>
      </w:tr>
      <w:tr>
        <w:trPr>
          <w:cantSplit/>
        </w:trPr>
        <w:tc>
          <w:tcPr>
            <w:tcW w:type="dxa" w:w="1150"/>
            <w:tcBorders>
              <w:top w:val="single" w:color="B7BDC6" w:sz="4"/>
              <w:left w:val="single" w:color="B7BDC6" w:sz="4"/>
              <w:bottom w:val="single" w:color="B7BDC6" w:sz="4"/>
              <w:right w:val="single" w:color="B7BDC6" w:sz="4"/>
            </w:tcBorders>
            <w:shd w:fill="FDE5CC" w:color="auto" w:val="clear"/>
            <w:tcMar>
              <w:top w:type="dxa" w:w="50"/>
              <w:left w:type="dxa" w:w="80"/>
              <w:bottom w:type="dxa" w:w="50"/>
              <w:right w:type="dxa" w:w="80"/>
            </w:tcMar>
          </w:tcPr>
          <w:p>
            <w:pPr>
              <w:spacing w:after="20"/>
            </w:pPr>
            <w:r>
              <w:rPr>
                <w:rFonts w:ascii="Malgun Gothic" w:cs="Malgun Gothic" w:eastAsia="Malgun Gothic" w:hAnsi="Malgun Gothic"/>
                <w:sz w:val="16"/>
                <w:szCs w:val="16"/>
              </w:rPr>
              <w:t xml:space="preserve">🟠 HIGH</w:t>
            </w:r>
          </w:p>
        </w:tc>
        <w:tc>
          <w:tcPr>
            <w:tcW w:type="dxa" w:w="10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APT·해킹</w:t>
            </w:r>
          </w:p>
        </w:tc>
        <w:tc>
          <w:tcPr>
            <w:tcW w:type="dxa" w:w="3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미래에셋자산운용 웹 시스템 비정상 접근</w:t>
            </w:r>
          </w:p>
        </w:tc>
        <w:tc>
          <w:tcPr>
            <w:tcW w:type="dxa" w:w="13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미래에셋자산운용</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2026-10-28</w:t>
            </w:r>
          </w:p>
        </w:tc>
        <w:tc>
          <w:tcPr>
            <w:tcW w:type="dxa" w:w="7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w:t>
            </w:r>
          </w:p>
        </w:tc>
        <w:tc>
          <w:tcPr>
            <w:tcW w:type="dxa" w:w="1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높음</w:t>
            </w:r>
          </w:p>
        </w:tc>
      </w:tr>
      <w:tr>
        <w:trPr>
          <w:cantSplit/>
        </w:trPr>
        <w:tc>
          <w:tcPr>
            <w:tcW w:type="dxa" w:w="1150"/>
            <w:tcBorders>
              <w:top w:val="single" w:color="B7BDC6" w:sz="4"/>
              <w:left w:val="single" w:color="B7BDC6" w:sz="4"/>
              <w:bottom w:val="single" w:color="B7BDC6" w:sz="4"/>
              <w:right w:val="single" w:color="B7BDC6" w:sz="4"/>
            </w:tcBorders>
            <w:shd w:fill="FDE5CC" w:color="auto" w:val="clear"/>
            <w:tcMar>
              <w:top w:type="dxa" w:w="50"/>
              <w:left w:type="dxa" w:w="80"/>
              <w:bottom w:type="dxa" w:w="50"/>
              <w:right w:type="dxa" w:w="80"/>
            </w:tcMar>
          </w:tcPr>
          <w:p>
            <w:pPr>
              <w:spacing w:after="20"/>
            </w:pPr>
            <w:r>
              <w:rPr>
                <w:rFonts w:ascii="Malgun Gothic" w:cs="Malgun Gothic" w:eastAsia="Malgun Gothic" w:hAnsi="Malgun Gothic"/>
                <w:sz w:val="16"/>
                <w:szCs w:val="16"/>
              </w:rPr>
              <w:t xml:space="preserve">🟠 HIGH</w:t>
            </w:r>
          </w:p>
        </w:tc>
        <w:tc>
          <w:tcPr>
            <w:tcW w:type="dxa" w:w="10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공급망</w:t>
            </w:r>
          </w:p>
        </w:tc>
        <w:tc>
          <w:tcPr>
            <w:tcW w:type="dxa" w:w="3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Coinbase 분석 협력사(Amplitude) 보안사고로 고객 연락처 노출</w:t>
            </w:r>
          </w:p>
        </w:tc>
        <w:tc>
          <w:tcPr>
            <w:tcW w:type="dxa" w:w="13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Coinbase 고객</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2026-10-28</w:t>
            </w:r>
          </w:p>
        </w:tc>
        <w:tc>
          <w:tcPr>
            <w:tcW w:type="dxa" w:w="7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w:t>
            </w:r>
          </w:p>
        </w:tc>
        <w:tc>
          <w:tcPr>
            <w:tcW w:type="dxa" w:w="1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중간</w:t>
            </w:r>
          </w:p>
        </w:tc>
      </w:tr>
      <w:tr>
        <w:trPr>
          <w:cantSplit/>
        </w:trPr>
        <w:tc>
          <w:tcPr>
            <w:tcW w:type="dxa" w:w="1150"/>
            <w:tcBorders>
              <w:top w:val="single" w:color="B7BDC6" w:sz="4"/>
              <w:left w:val="single" w:color="B7BDC6" w:sz="4"/>
              <w:bottom w:val="single" w:color="B7BDC6" w:sz="4"/>
              <w:right w:val="single" w:color="B7BDC6" w:sz="4"/>
            </w:tcBorders>
            <w:shd w:fill="FDE5CC" w:color="auto" w:val="clear"/>
            <w:tcMar>
              <w:top w:type="dxa" w:w="50"/>
              <w:left w:type="dxa" w:w="80"/>
              <w:bottom w:type="dxa" w:w="50"/>
              <w:right w:type="dxa" w:w="80"/>
            </w:tcMar>
          </w:tcPr>
          <w:p>
            <w:pPr>
              <w:spacing w:after="20"/>
            </w:pPr>
            <w:r>
              <w:rPr>
                <w:rFonts w:ascii="Malgun Gothic" w:cs="Malgun Gothic" w:eastAsia="Malgun Gothic" w:hAnsi="Malgun Gothic"/>
                <w:sz w:val="16"/>
                <w:szCs w:val="16"/>
              </w:rPr>
              <w:t xml:space="preserve">🟠 HIGH</w:t>
            </w:r>
          </w:p>
        </w:tc>
        <w:tc>
          <w:tcPr>
            <w:tcW w:type="dxa" w:w="10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취약점 악용</w:t>
            </w:r>
          </w:p>
        </w:tc>
        <w:tc>
          <w:tcPr>
            <w:tcW w:type="dxa" w:w="3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AhsayCBS 인증우회·명령주입 연쇄(CVE-2026-105133/105134), KEV 등재</w:t>
            </w:r>
          </w:p>
        </w:tc>
        <w:tc>
          <w:tcPr>
            <w:tcW w:type="dxa" w:w="13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Ahsay 백업 서버 이용 조직</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2026-10-21 (KISA 권고, 기간 외)</w:t>
            </w:r>
          </w:p>
        </w:tc>
        <w:tc>
          <w:tcPr>
            <w:tcW w:type="dxa" w:w="7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w:t>
            </w:r>
          </w:p>
        </w:tc>
        <w:tc>
          <w:tcPr>
            <w:tcW w:type="dxa" w:w="1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중간</w:t>
            </w:r>
          </w:p>
        </w:tc>
      </w:tr>
      <w:tr>
        <w:trPr>
          <w:cantSplit/>
        </w:trPr>
        <w:tc>
          <w:tcPr>
            <w:tcW w:type="dxa" w:w="1150"/>
            <w:tcBorders>
              <w:top w:val="single" w:color="B7BDC6" w:sz="4"/>
              <w:left w:val="single" w:color="B7BDC6" w:sz="4"/>
              <w:bottom w:val="single" w:color="B7BDC6" w:sz="4"/>
              <w:right w:val="single" w:color="B7BDC6" w:sz="4"/>
            </w:tcBorders>
            <w:shd w:fill="FFF4CC" w:color="auto" w:val="clear"/>
            <w:tcMar>
              <w:top w:type="dxa" w:w="50"/>
              <w:left w:type="dxa" w:w="80"/>
              <w:bottom w:type="dxa" w:w="50"/>
              <w:right w:type="dxa" w:w="80"/>
            </w:tcMar>
          </w:tcPr>
          <w:p>
            <w:pPr>
              <w:spacing w:after="20"/>
            </w:pPr>
            <w:r>
              <w:rPr>
                <w:rFonts w:ascii="Malgun Gothic" w:cs="Malgun Gothic" w:eastAsia="Malgun Gothic" w:hAnsi="Malgun Gothic"/>
                <w:sz w:val="16"/>
                <w:szCs w:val="16"/>
              </w:rPr>
              <w:t xml:space="preserve">🟡 MEDIUM</w:t>
            </w:r>
          </w:p>
        </w:tc>
        <w:tc>
          <w:tcPr>
            <w:tcW w:type="dxa" w:w="10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취약점 악용</w:t>
            </w:r>
          </w:p>
        </w:tc>
        <w:tc>
          <w:tcPr>
            <w:tcW w:type="dxa" w:w="3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PHP 취약점 2건(CVE-2026-109618/109619, CVSS v4.0 9.2) KISA 권고</w:t>
            </w:r>
          </w:p>
        </w:tc>
        <w:tc>
          <w:tcPr>
            <w:tcW w:type="dxa" w:w="13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PHP 사용 서버</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2026-10-21 (기간 외)</w:t>
            </w:r>
          </w:p>
        </w:tc>
        <w:tc>
          <w:tcPr>
            <w:tcW w:type="dxa" w:w="7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w:t>
            </w:r>
          </w:p>
        </w:tc>
        <w:tc>
          <w:tcPr>
            <w:tcW w:type="dxa" w:w="1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중간</w:t>
            </w:r>
          </w:p>
        </w:tc>
      </w:tr>
      <w:tr>
        <w:trPr>
          <w:cantSplit/>
        </w:trPr>
        <w:tc>
          <w:tcPr>
            <w:tcW w:type="dxa" w:w="1150"/>
            <w:tcBorders>
              <w:top w:val="single" w:color="B7BDC6" w:sz="4"/>
              <w:left w:val="single" w:color="B7BDC6" w:sz="4"/>
              <w:bottom w:val="single" w:color="B7BDC6" w:sz="4"/>
              <w:right w:val="single" w:color="B7BDC6" w:sz="4"/>
            </w:tcBorders>
            <w:shd w:fill="FFF4CC" w:color="auto" w:val="clear"/>
            <w:tcMar>
              <w:top w:type="dxa" w:w="50"/>
              <w:left w:type="dxa" w:w="80"/>
              <w:bottom w:type="dxa" w:w="50"/>
              <w:right w:type="dxa" w:w="80"/>
            </w:tcMar>
          </w:tcPr>
          <w:p>
            <w:pPr>
              <w:spacing w:after="20"/>
            </w:pPr>
            <w:r>
              <w:rPr>
                <w:rFonts w:ascii="Malgun Gothic" w:cs="Malgun Gothic" w:eastAsia="Malgun Gothic" w:hAnsi="Malgun Gothic"/>
                <w:sz w:val="16"/>
                <w:szCs w:val="16"/>
              </w:rPr>
              <w:t xml:space="preserve">🟡 MEDIUM</w:t>
            </w:r>
          </w:p>
        </w:tc>
        <w:tc>
          <w:tcPr>
            <w:tcW w:type="dxa" w:w="10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정책·제도</w:t>
            </w:r>
          </w:p>
        </w:tc>
        <w:tc>
          <w:tcPr>
            <w:tcW w:type="dxa" w:w="3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경찰, 증권사·가상자산거래소 해킹 입건 전 조사(내사) 착수</w:t>
            </w:r>
          </w:p>
        </w:tc>
        <w:tc>
          <w:tcPr>
            <w:tcW w:type="dxa" w:w="13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대신증권·미래에셋·빗썸 등</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2026-10-28</w:t>
            </w:r>
          </w:p>
        </w:tc>
        <w:tc>
          <w:tcPr>
            <w:tcW w:type="dxa" w:w="7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w:t>
            </w:r>
          </w:p>
        </w:tc>
        <w:tc>
          <w:tcPr>
            <w:tcW w:type="dxa" w:w="1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높음</w:t>
            </w:r>
          </w:p>
        </w:tc>
      </w:tr>
      <w:tr>
        <w:trPr>
          <w:cantSplit/>
        </w:trPr>
        <w:tc>
          <w:tcPr>
            <w:tcW w:type="dxa" w:w="1150"/>
            <w:tcBorders>
              <w:top w:val="single" w:color="B7BDC6" w:sz="4"/>
              <w:left w:val="single" w:color="B7BDC6" w:sz="4"/>
              <w:bottom w:val="single" w:color="B7BDC6" w:sz="4"/>
              <w:right w:val="single" w:color="B7BDC6" w:sz="4"/>
            </w:tcBorders>
            <w:shd w:fill="FFF4CC" w:color="auto" w:val="clear"/>
            <w:tcMar>
              <w:top w:type="dxa" w:w="50"/>
              <w:left w:type="dxa" w:w="80"/>
              <w:bottom w:type="dxa" w:w="50"/>
              <w:right w:type="dxa" w:w="80"/>
            </w:tcMar>
          </w:tcPr>
          <w:p>
            <w:pPr>
              <w:spacing w:after="20"/>
            </w:pPr>
            <w:r>
              <w:rPr>
                <w:rFonts w:ascii="Malgun Gothic" w:cs="Malgun Gothic" w:eastAsia="Malgun Gothic" w:hAnsi="Malgun Gothic"/>
                <w:sz w:val="16"/>
                <w:szCs w:val="16"/>
              </w:rPr>
              <w:t xml:space="preserve">🟡 MEDIUM</w:t>
            </w:r>
          </w:p>
        </w:tc>
        <w:tc>
          <w:tcPr>
            <w:tcW w:type="dxa" w:w="10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정책·제도</w:t>
            </w:r>
          </w:p>
        </w:tc>
        <w:tc>
          <w:tcPr>
            <w:tcW w:type="dxa" w:w="3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금융위, 가상자산업권 긴급점검 및 전자금융거래법 비적용 업권 보안조치 강화 방침</w:t>
            </w:r>
          </w:p>
        </w:tc>
        <w:tc>
          <w:tcPr>
            <w:tcW w:type="dxa" w:w="13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가상자산사업자</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6"/>
                <w:szCs w:val="16"/>
              </w:rPr>
              <w:t xml:space="preserve">2026-10-28</w:t>
            </w:r>
          </w:p>
        </w:tc>
        <w:tc>
          <w:tcPr>
            <w:tcW w:type="dxa" w:w="7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w:t>
            </w:r>
          </w:p>
        </w:tc>
        <w:tc>
          <w:tcPr>
            <w:tcW w:type="dxa" w:w="115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6"/>
                <w:szCs w:val="16"/>
              </w:rPr>
              <w:t xml:space="preserve">중간</w:t>
            </w:r>
          </w:p>
        </w:tc>
      </w:tr>
    </w:tbl>
    <w:p>
      <w:pPr>
        <w:spacing w:after="60"/>
      </w:pPr>
    </w:p>
    <w:p>
      <w:pPr>
        <w:spacing w:after="80" w:line="300"/>
      </w:pPr>
      <w:r>
        <w:rPr>
          <w:rFonts w:ascii="Malgun Gothic" w:cs="Malgun Gothic" w:eastAsia="Malgun Gothic" w:hAnsi="Malgun Gothic"/>
          <w:sz w:val="17"/>
          <w:szCs w:val="17"/>
        </w:rPr>
        <w:t xml:space="preserve">Tier별 탐색 결과: </w:t>
      </w:r>
      <w:r>
        <w:rPr>
          <w:rFonts w:ascii="Malgun Gothic" w:cs="Malgun Gothic" w:eastAsia="Malgun Gothic" w:hAnsi="Malgun Gothic"/>
          <w:b/>
          <w:bCs/>
          <w:sz w:val="17"/>
          <w:szCs w:val="17"/>
        </w:rPr>
        <w:t xml:space="preserve">Tier 1</w:t>
      </w:r>
      <w:r>
        <w:rPr>
          <w:rFonts w:ascii="Malgun Gothic" w:cs="Malgun Gothic" w:eastAsia="Malgun Gothic" w:hAnsi="Malgun Gothic"/>
          <w:sz w:val="17"/>
          <w:szCs w:val="17"/>
        </w:rPr>
        <w:t xml:space="preserve"> 금융위·금감원(보도 인용), KISA(PHP·Ahsay), CISA KEV 확인 — 기간 내 CISA KEV 신규 등재는 확인되지 않음 / </w:t>
      </w:r>
      <w:r>
        <w:rPr>
          <w:rFonts w:ascii="Malgun Gothic" w:cs="Malgun Gothic" w:eastAsia="Malgun Gothic" w:hAnsi="Malgun Gothic"/>
          <w:b/>
          <w:bCs/>
          <w:sz w:val="17"/>
          <w:szCs w:val="17"/>
        </w:rPr>
        <w:t xml:space="preserve">Tier 2</w:t>
      </w:r>
      <w:r>
        <w:rPr>
          <w:rFonts w:ascii="Malgun Gothic" w:cs="Malgun Gothic" w:eastAsia="Malgun Gothic" w:hAnsi="Malgun Gothic"/>
          <w:sz w:val="17"/>
          <w:szCs w:val="17"/>
        </w:rPr>
        <w:t xml:space="preserve"> CrowdStrike, Rapid7 확인 — 기간 내 신규 자료 해당 기간 특이사항 없음 / </w:t>
      </w:r>
      <w:r>
        <w:rPr>
          <w:rFonts w:ascii="Malgun Gothic" w:cs="Malgun Gothic" w:eastAsia="Malgun Gothic" w:hAnsi="Malgun Gothic"/>
          <w:b/>
          <w:bCs/>
          <w:sz w:val="17"/>
          <w:szCs w:val="17"/>
        </w:rPr>
        <w:t xml:space="preserve">Tier 3</w:t>
      </w:r>
      <w:r>
        <w:rPr>
          <w:rFonts w:ascii="Malgun Gothic" w:cs="Malgun Gothic" w:eastAsia="Malgun Gothic" w:hAnsi="Malgun Gothic"/>
          <w:sz w:val="17"/>
          <w:szCs w:val="17"/>
        </w:rPr>
        <w:t xml:space="preserve"> BleepingComputer, The Hacker News 확인 — 기간 내 신규 금융권 직결 기사 확인되지 않음 / </w:t>
      </w:r>
      <w:r>
        <w:rPr>
          <w:rFonts w:ascii="Malgun Gothic" w:cs="Malgun Gothic" w:eastAsia="Malgun Gothic" w:hAnsi="Malgun Gothic"/>
          <w:b/>
          <w:bCs/>
          <w:sz w:val="17"/>
          <w:szCs w:val="17"/>
        </w:rPr>
        <w:t xml:space="preserve">Tier 4</w:t>
      </w:r>
      <w:r>
        <w:rPr>
          <w:rFonts w:ascii="Malgun Gothic" w:cs="Malgun Gothic" w:eastAsia="Malgun Gothic" w:hAnsi="Malgun Gothic"/>
          <w:sz w:val="17"/>
          <w:szCs w:val="17"/>
        </w:rPr>
        <w:t xml:space="preserve"> 국내 일반·경제 언론으로 대신증권·빗썸·미래에셋 보도 확인.</w:t>
      </w:r>
    </w:p>
    <w:p>
      <w:pPr>
        <w:pStyle w:val="Heading1"/>
        <w:pBdr>
          <w:bottom w:val="single" w:color="1F3864" w:sz="12" w:space="2"/>
        </w:pBdr>
        <w:spacing w:after="120" w:before="300"/>
      </w:pPr>
      <w:r>
        <w:rPr>
          <w:rFonts w:ascii="Malgun Gothic" w:cs="Malgun Gothic" w:eastAsia="Malgun Gothic" w:hAnsi="Malgun Gothic"/>
          <w:b/>
          <w:bCs/>
          <w:color w:val="1F3864"/>
          <w:sz w:val="30"/>
          <w:szCs w:val="30"/>
        </w:rPr>
        <w:t xml:space="preserve">SECTION 3 — 위협 유형별 통계</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5400"/>
      </w:tblGrid>
      <w:tr>
        <w:trPr>
          <w:tblHeader/>
        </w:trPr>
        <w:tc>
          <w:tcPr>
            <w:tcW w:type="dxa" w:w="320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8"/>
                <w:szCs w:val="18"/>
              </w:rPr>
              <w:t xml:space="preserve">위협유형</w:t>
            </w:r>
          </w:p>
        </w:tc>
        <w:tc>
          <w:tcPr>
            <w:tcW w:type="dxa" w:w="150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8"/>
                <w:szCs w:val="18"/>
              </w:rPr>
              <w:t xml:space="preserve">건수</w:t>
            </w:r>
          </w:p>
        </w:tc>
        <w:tc>
          <w:tcPr>
            <w:tcW w:type="dxa" w:w="540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8"/>
                <w:szCs w:val="18"/>
              </w:rPr>
              <w:t xml:space="preserve">심각도 분포</w:t>
            </w:r>
          </w:p>
        </w:tc>
      </w:tr>
      <w:tr>
        <w:trPr>
          <w:cantSplit/>
        </w:trPr>
        <w:tc>
          <w:tcPr>
            <w:tcW w:type="dxa" w:w="3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8"/>
                <w:szCs w:val="18"/>
              </w:rPr>
              <w:t xml:space="preserve">취약점 악용</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8"/>
                <w:szCs w:val="18"/>
              </w:rPr>
              <w:t xml:space="preserve">3</w:t>
            </w:r>
          </w:p>
        </w:tc>
        <w:tc>
          <w:tcPr>
            <w:tcW w:type="dxa" w:w="54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8"/>
                <w:szCs w:val="18"/>
              </w:rPr>
              <w:t xml:space="preserve">🔴 1 / 🟠 1 / 🟡 1</w:t>
            </w:r>
          </w:p>
        </w:tc>
      </w:tr>
      <w:tr>
        <w:trPr>
          <w:cantSplit/>
        </w:trPr>
        <w:tc>
          <w:tcPr>
            <w:tcW w:type="dxa" w:w="3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8"/>
                <w:szCs w:val="18"/>
              </w:rPr>
              <w:t xml:space="preserve">APT·해킹</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8"/>
                <w:szCs w:val="18"/>
              </w:rPr>
              <w:t xml:space="preserve">2</w:t>
            </w:r>
          </w:p>
        </w:tc>
        <w:tc>
          <w:tcPr>
            <w:tcW w:type="dxa" w:w="54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8"/>
                <w:szCs w:val="18"/>
              </w:rPr>
              <w:t xml:space="preserve">🟠 2</w:t>
            </w:r>
          </w:p>
        </w:tc>
      </w:tr>
      <w:tr>
        <w:trPr>
          <w:cantSplit/>
        </w:trPr>
        <w:tc>
          <w:tcPr>
            <w:tcW w:type="dxa" w:w="3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8"/>
                <w:szCs w:val="18"/>
              </w:rPr>
              <w:t xml:space="preserve">개인정보침해</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8"/>
                <w:szCs w:val="18"/>
              </w:rPr>
              <w:t xml:space="preserve">2</w:t>
            </w:r>
          </w:p>
        </w:tc>
        <w:tc>
          <w:tcPr>
            <w:tcW w:type="dxa" w:w="54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8"/>
                <w:szCs w:val="18"/>
              </w:rPr>
              <w:t xml:space="preserve">🔴 1 / 🟠 1</w:t>
            </w:r>
          </w:p>
        </w:tc>
      </w:tr>
      <w:tr>
        <w:trPr>
          <w:cantSplit/>
        </w:trPr>
        <w:tc>
          <w:tcPr>
            <w:tcW w:type="dxa" w:w="3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8"/>
                <w:szCs w:val="18"/>
              </w:rPr>
              <w:t xml:space="preserve">공급망</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8"/>
                <w:szCs w:val="18"/>
              </w:rPr>
              <w:t xml:space="preserve">1</w:t>
            </w:r>
          </w:p>
        </w:tc>
        <w:tc>
          <w:tcPr>
            <w:tcW w:type="dxa" w:w="54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8"/>
                <w:szCs w:val="18"/>
              </w:rPr>
              <w:t xml:space="preserve">🟠 1</w:t>
            </w:r>
          </w:p>
        </w:tc>
      </w:tr>
      <w:tr>
        <w:trPr>
          <w:cantSplit/>
        </w:trPr>
        <w:tc>
          <w:tcPr>
            <w:tcW w:type="dxa" w:w="3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8"/>
                <w:szCs w:val="18"/>
              </w:rPr>
              <w:t xml:space="preserve">정책·제도</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8"/>
                <w:szCs w:val="18"/>
              </w:rPr>
              <w:t xml:space="preserve">3</w:t>
            </w:r>
          </w:p>
        </w:tc>
        <w:tc>
          <w:tcPr>
            <w:tcW w:type="dxa" w:w="54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8"/>
                <w:szCs w:val="18"/>
              </w:rPr>
              <w:t xml:space="preserve">🟠 1 / 🟡 2</w:t>
            </w:r>
          </w:p>
        </w:tc>
      </w:tr>
      <w:tr>
        <w:trPr>
          <w:cantSplit/>
        </w:trPr>
        <w:tc>
          <w:tcPr>
            <w:tcW w:type="dxa" w:w="3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8"/>
                <w:szCs w:val="18"/>
              </w:rPr>
              <w:t xml:space="preserve">총계</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8"/>
                <w:szCs w:val="18"/>
              </w:rPr>
              <w:t xml:space="preserve">11</w:t>
            </w:r>
          </w:p>
        </w:tc>
        <w:tc>
          <w:tcPr>
            <w:tcW w:type="dxa" w:w="54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8"/>
                <w:szCs w:val="18"/>
              </w:rPr>
              <w:t xml:space="preserve">🔴 2 / 🟠 6 / 🟡 3</w:t>
            </w:r>
          </w:p>
        </w:tc>
      </w:tr>
    </w:tbl>
    <w:p>
      <w:pPr>
        <w:spacing w:after="80" w:line="300"/>
      </w:pPr>
      <w:r>
        <w:rPr>
          <w:rFonts w:ascii="Malgun Gothic" w:cs="Malgun Gothic" w:eastAsia="Malgun Gothic" w:hAnsi="Malgun Gothic"/>
          <w:sz w:val="17"/>
          <w:szCs w:val="17"/>
        </w:rPr>
        <w:t xml:space="preserve">※ 총계에는 기간 외 참고 5건(Ivanti, ARTEX, 16개사 발표, Ahsay, PHP)이 포함됨. 기간 내 6건만 집계 시: 🔴 1 / 🟠 3 / 🟡 2.</w:t>
      </w:r>
    </w:p>
    <w:p>
      <w:r>
        <w:br w:type="page"/>
      </w:r>
    </w:p>
    <w:p>
      <w:pPr>
        <w:pStyle w:val="Heading1"/>
        <w:pBdr>
          <w:bottom w:val="single" w:color="1F3864" w:sz="12" w:space="2"/>
        </w:pBdr>
        <w:spacing w:after="120" w:before="300"/>
      </w:pPr>
      <w:r>
        <w:rPr>
          <w:rFonts w:ascii="Malgun Gothic" w:cs="Malgun Gothic" w:eastAsia="Malgun Gothic" w:hAnsi="Malgun Gothic"/>
          <w:b/>
          <w:bCs/>
          <w:color w:val="1F3864"/>
          <w:sz w:val="30"/>
          <w:szCs w:val="30"/>
        </w:rPr>
        <w:t xml:space="preserve">SECTION 4 — 주요 사건 상세 보고</w:t>
      </w:r>
    </w:p>
    <w:p>
      <w:pPr>
        <w:spacing w:after="80" w:line="300"/>
      </w:pPr>
      <w:r>
        <w:rPr>
          <w:rFonts w:ascii="Malgun Gothic" w:cs="Malgun Gothic" w:eastAsia="Malgun Gothic" w:hAnsi="Malgun Gothic"/>
          <w:sz w:val="18"/>
          <w:szCs w:val="18"/>
        </w:rPr>
        <w:t xml:space="preserve">금융권 영향도·심각도 기준 6건 선정. 심각도 내림차순.</w:t>
      </w:r>
    </w:p>
    <w:p>
      <w:pPr>
        <w:pStyle w:val="Heading2"/>
        <w:spacing w:after="100" w:before="220"/>
      </w:pPr>
      <w:r>
        <w:rPr>
          <w:rFonts w:ascii="Malgun Gothic" w:cs="Malgun Gothic" w:eastAsia="Malgun Gothic" w:hAnsi="Malgun Gothic"/>
          <w:b/>
          <w:bCs/>
          <w:color w:val="1F3864"/>
          <w:sz w:val="24"/>
          <w:szCs w:val="24"/>
        </w:rPr>
        <w:t xml:space="preserve">🔴 [개인정보침해] 대신증권 — 비대면 계좌개설 연계 서버 침해, 고객 38,490명 개인·신용정보 유출</w:t>
      </w:r>
    </w:p>
    <w:p>
      <w:pPr>
        <w:pStyle w:val="Heading3"/>
        <w:spacing w:after="80" w:before="160"/>
      </w:pPr>
      <w:r>
        <w:rPr>
          <w:rFonts w:ascii="Malgun Gothic" w:cs="Malgun Gothic" w:eastAsia="Malgun Gothic" w:hAnsi="Malgun Gothic"/>
          <w:b/>
          <w:bCs/>
          <w:color w:val="2E4A7D"/>
          <w:sz w:val="21"/>
          <w:szCs w:val="21"/>
        </w:rPr>
        <w:t xml:space="preserve">사건 개요</w:t>
      </w:r>
    </w:p>
    <w:p>
      <w:pPr>
        <w:pStyle w:val="ListParagraph"/>
        <w:numPr>
          <w:ilvl w:val="0"/>
          <w:numId w:val="3"/>
        </w:numPr>
        <w:spacing w:after="40" w:line="290"/>
      </w:pPr>
      <w:r>
        <w:rPr>
          <w:rFonts w:ascii="Malgun Gothic" w:cs="Malgun Gothic" w:eastAsia="Malgun Gothic" w:hAnsi="Malgun Gothic"/>
          <w:sz w:val="19"/>
          <w:szCs w:val="19"/>
        </w:rPr>
        <w:t xml:space="preserve">누가: 피해 주체 대신증권 / 공격 주체 미공개(경찰 내사 착수, 귀속 미확정).</w:t>
      </w:r>
    </w:p>
    <w:p>
      <w:pPr>
        <w:pStyle w:val="ListParagraph"/>
        <w:numPr>
          <w:ilvl w:val="0"/>
          <w:numId w:val="3"/>
        </w:numPr>
        <w:spacing w:after="40" w:line="290"/>
      </w:pPr>
      <w:r>
        <w:rPr>
          <w:rFonts w:ascii="Malgun Gothic" w:cs="Malgun Gothic" w:eastAsia="Malgun Gothic" w:hAnsi="Malgun Gothic"/>
          <w:sz w:val="19"/>
          <w:szCs w:val="19"/>
        </w:rPr>
        <w:t xml:space="preserve">언제: 이상 접근 징후 포착 2026-10-17, 유출 공개 2026-10-28.</w:t>
      </w:r>
    </w:p>
    <w:p>
      <w:pPr>
        <w:pStyle w:val="ListParagraph"/>
        <w:numPr>
          <w:ilvl w:val="0"/>
          <w:numId w:val="3"/>
        </w:numPr>
        <w:spacing w:after="40" w:line="290"/>
      </w:pPr>
      <w:r>
        <w:rPr>
          <w:rFonts w:ascii="Malgun Gothic" w:cs="Malgun Gothic" w:eastAsia="Malgun Gothic" w:hAnsi="Malgun Gothic"/>
          <w:sz w:val="19"/>
          <w:szCs w:val="19"/>
        </w:rPr>
        <w:t xml:space="preserve">어디서: 투자일임 비대면 증권계좌 개설 연계 서버.</w:t>
      </w:r>
    </w:p>
    <w:p>
      <w:pPr>
        <w:pStyle w:val="ListParagraph"/>
        <w:numPr>
          <w:ilvl w:val="0"/>
          <w:numId w:val="3"/>
        </w:numPr>
        <w:spacing w:after="40" w:line="290"/>
      </w:pPr>
      <w:r>
        <w:rPr>
          <w:rFonts w:ascii="Malgun Gothic" w:cs="Malgun Gothic" w:eastAsia="Malgun Gothic" w:hAnsi="Malgun Gothic"/>
          <w:sz w:val="19"/>
          <w:szCs w:val="19"/>
        </w:rPr>
        <w:t xml:space="preserve">무엇을: 고객명, 이메일, 주소, 통신ID, 은행명, 입출금 계좌번호, 종합계좌번호, 휴대전화번호 등 8개 항목. 회사는 입출금 계좌번호·종합계좌번호·휴대전화번호가 암호화된 상태였다고 설명.</w:t>
      </w:r>
    </w:p>
    <w:p>
      <w:pPr>
        <w:pStyle w:val="ListParagraph"/>
        <w:numPr>
          <w:ilvl w:val="0"/>
          <w:numId w:val="3"/>
        </w:numPr>
        <w:spacing w:after="40" w:line="290"/>
      </w:pPr>
      <w:r>
        <w:rPr>
          <w:rFonts w:ascii="Malgun Gothic" w:cs="Malgun Gothic" w:eastAsia="Malgun Gothic" w:hAnsi="Malgun Gothic"/>
          <w:sz w:val="19"/>
          <w:szCs w:val="19"/>
        </w:rPr>
        <w:t xml:space="preserve">어떻게: 해커의 비정상 접근 징후 포착. 구체적 공격 기법은 조사 중.</w:t>
      </w:r>
    </w:p>
    <w:p>
      <w:pPr>
        <w:pStyle w:val="ListParagraph"/>
        <w:numPr>
          <w:ilvl w:val="0"/>
          <w:numId w:val="3"/>
        </w:numPr>
        <w:spacing w:after="40" w:line="290"/>
      </w:pPr>
      <w:r>
        <w:rPr>
          <w:rFonts w:ascii="Malgun Gothic" w:cs="Malgun Gothic" w:eastAsia="Malgun Gothic" w:hAnsi="Malgun Gothic"/>
          <w:sz w:val="19"/>
          <w:szCs w:val="19"/>
        </w:rPr>
        <w:t xml:space="preserve">얼마나: 고객 38,490명. 회사는 피해 발생 시 법령과 절차에 따라 배상할 방침을 밝힘.</w:t>
      </w:r>
    </w:p>
    <w:p>
      <w:pPr>
        <w:pStyle w:val="Heading3"/>
        <w:spacing w:after="80" w:before="160"/>
      </w:pPr>
      <w:r>
        <w:rPr>
          <w:rFonts w:ascii="Malgun Gothic" w:cs="Malgun Gothic" w:eastAsia="Malgun Gothic" w:hAnsi="Malgun Gothic"/>
          <w:b/>
          <w:bCs/>
          <w:color w:val="2E4A7D"/>
          <w:sz w:val="21"/>
          <w:szCs w:val="21"/>
        </w:rPr>
        <w:t xml:space="preserve">메타데이터</w:t>
      </w:r>
    </w:p>
    <w:p>
      <w:pPr>
        <w:pStyle w:val="ListParagraph"/>
        <w:numPr>
          <w:ilvl w:val="0"/>
          <w:numId w:val="3"/>
        </w:numPr>
        <w:spacing w:after="40" w:line="290"/>
      </w:pPr>
      <w:r>
        <w:rPr>
          <w:rFonts w:ascii="Malgun Gothic" w:cs="Malgun Gothic" w:eastAsia="Malgun Gothic" w:hAnsi="Malgun Gothic"/>
          <w:sz w:val="19"/>
          <w:szCs w:val="19"/>
        </w:rPr>
        <w:t xml:space="preserve">발생·공개일: 2026-10-28 (징후 포착 2026-10-17)</w:t>
      </w:r>
    </w:p>
    <w:p>
      <w:pPr>
        <w:pStyle w:val="ListParagraph"/>
        <w:numPr>
          <w:ilvl w:val="0"/>
          <w:numId w:val="3"/>
        </w:numPr>
        <w:spacing w:after="40" w:line="290"/>
      </w:pPr>
      <w:r>
        <w:rPr>
          <w:rFonts w:ascii="Malgun Gothic" w:cs="Malgun Gothic" w:eastAsia="Malgun Gothic" w:hAnsi="Malgun Gothic"/>
          <w:sz w:val="19"/>
          <w:szCs w:val="19"/>
        </w:rPr>
        <w:t xml:space="preserve">공격 유형: 조사 중 (MITRE ATT&amp;CK, 공격 전술·기법 체계 ID 미확정)</w:t>
      </w:r>
    </w:p>
    <w:p>
      <w:pPr>
        <w:pStyle w:val="ListParagraph"/>
        <w:numPr>
          <w:ilvl w:val="0"/>
          <w:numId w:val="3"/>
        </w:numPr>
        <w:spacing w:after="40" w:line="290"/>
      </w:pPr>
      <w:r>
        <w:rPr>
          <w:rFonts w:ascii="Malgun Gothic" w:cs="Malgun Gothic" w:eastAsia="Malgun Gothic" w:hAnsi="Malgun Gothic"/>
          <w:sz w:val="19"/>
          <w:szCs w:val="19"/>
        </w:rPr>
        <w:t xml:space="preserve">피해 규모: 38,490명</w:t>
      </w:r>
    </w:p>
    <w:p>
      <w:pPr>
        <w:pStyle w:val="ListParagraph"/>
        <w:numPr>
          <w:ilvl w:val="0"/>
          <w:numId w:val="3"/>
        </w:numPr>
        <w:spacing w:after="40" w:line="290"/>
      </w:pPr>
      <w:r>
        <w:rPr>
          <w:rFonts w:ascii="Malgun Gothic" w:cs="Malgun Gothic" w:eastAsia="Malgun Gothic" w:hAnsi="Malgun Gothic"/>
          <w:sz w:val="19"/>
          <w:szCs w:val="19"/>
        </w:rPr>
        <w:t xml:space="preserve">유출 항목: 고객명, 이메일, 주소, 통신ID, 은행명, 입출금 계좌번호, 종합계좌번호, 휴대전화번호</w:t>
      </w:r>
    </w:p>
    <w:p>
      <w:pPr>
        <w:pStyle w:val="ListParagraph"/>
        <w:numPr>
          <w:ilvl w:val="0"/>
          <w:numId w:val="3"/>
        </w:numPr>
        <w:spacing w:after="40" w:line="290"/>
      </w:pPr>
      <w:r>
        <w:rPr>
          <w:rFonts w:ascii="Malgun Gothic" w:cs="Malgun Gothic" w:eastAsia="Malgun Gothic" w:hAnsi="Malgun Gothic"/>
          <w:sz w:val="19"/>
          <w:szCs w:val="19"/>
        </w:rPr>
        <w:t xml:space="preserve">관련 규제: 개인정보 보호법(유출 통지·신고 의무, 조문 확인 필요), 신용정보의 이용 및 보호에 관한 법률(조문 확인 필요), 전자금융거래법(조문 확인 필요)</w:t>
      </w:r>
    </w:p>
    <w:p>
      <w:pPr>
        <w:pStyle w:val="Heading3"/>
        <w:spacing w:after="80" w:before="160"/>
      </w:pPr>
      <w:r>
        <w:rPr>
          <w:rFonts w:ascii="Malgun Gothic" w:cs="Malgun Gothic" w:eastAsia="Malgun Gothic" w:hAnsi="Malgun Gothic"/>
          <w:b/>
          <w:bCs/>
          <w:color w:val="2E4A7D"/>
          <w:sz w:val="21"/>
          <w:szCs w:val="21"/>
        </w:rPr>
        <w:t xml:space="preserve">출처 및 교차확인</w:t>
      </w:r>
    </w:p>
    <w:p>
      <w:pPr>
        <w:pStyle w:val="ListParagraph"/>
        <w:numPr>
          <w:ilvl w:val="0"/>
          <w:numId w:val="3"/>
        </w:numPr>
        <w:spacing w:after="40" w:line="290"/>
      </w:pPr>
      <w:r>
        <w:rPr>
          <w:rFonts w:ascii="Malgun Gothic" w:cs="Malgun Gothic" w:eastAsia="Malgun Gothic" w:hAnsi="Malgun Gothic"/>
          <w:sz w:val="19"/>
          <w:szCs w:val="19"/>
        </w:rPr>
        <w:t xml:space="preserve">출처 1: [T4] 이코노미스트 / 대신증권 3만8490명 정보 유출…비대면 계좌 연계 서버 허점 / 2026-10-28 / https://economist.co.kr/article/view/ecn202610280048</w:t>
      </w:r>
    </w:p>
    <w:p>
      <w:pPr>
        <w:pStyle w:val="ListParagraph"/>
        <w:numPr>
          <w:ilvl w:val="0"/>
          <w:numId w:val="3"/>
        </w:numPr>
        <w:spacing w:after="40" w:line="290"/>
      </w:pPr>
      <w:r>
        <w:rPr>
          <w:rFonts w:ascii="Malgun Gothic" w:cs="Malgun Gothic" w:eastAsia="Malgun Gothic" w:hAnsi="Malgun Gothic"/>
          <w:sz w:val="19"/>
          <w:szCs w:val="19"/>
        </w:rPr>
        <w:t xml:space="preserve">출처 2: [T4] 코리안센터(전문지) / 대신증권 고객 3만8천여명 정보 유출…빗썸은 임직원 정보 피해 / 2026-10-28 / https://www.koreancenter.or.kr/news/articleView.html?idxno=1431022</w:t>
      </w:r>
    </w:p>
    <w:p>
      <w:pPr>
        <w:pStyle w:val="ListParagraph"/>
        <w:numPr>
          <w:ilvl w:val="0"/>
          <w:numId w:val="3"/>
        </w:numPr>
        <w:spacing w:after="40" w:line="290"/>
      </w:pPr>
      <w:r>
        <w:rPr>
          <w:rFonts w:ascii="Malgun Gothic" w:cs="Malgun Gothic" w:eastAsia="Malgun Gothic" w:hAnsi="Malgun Gothic"/>
          <w:sz w:val="19"/>
          <w:szCs w:val="19"/>
        </w:rPr>
        <w:t xml:space="preserve">출처 3: [T4] 아시아경제 / 2026-10-28 / https://core.asiae.co.kr/article/2026102809315294406</w:t>
      </w:r>
    </w:p>
    <w:p>
      <w:pPr>
        <w:pStyle w:val="ListParagraph"/>
        <w:numPr>
          <w:ilvl w:val="0"/>
          <w:numId w:val="3"/>
        </w:numPr>
        <w:spacing w:after="40" w:line="290"/>
      </w:pPr>
      <w:r>
        <w:rPr>
          <w:rFonts w:ascii="Malgun Gothic" w:cs="Malgun Gothic" w:eastAsia="Malgun Gothic" w:hAnsi="Malgun Gothic"/>
          <w:sz w:val="19"/>
          <w:szCs w:val="19"/>
        </w:rPr>
        <w:t xml:space="preserve">교차확인: ✅ 확인 (3개 소스, 회사 발표 기반 보도 / 최고 신뢰도: T4). 정부 원문 미열람.</w:t>
      </w:r>
    </w:p>
    <w:p>
      <w:pPr>
        <w:pStyle w:val="Heading3"/>
        <w:spacing w:after="80" w:before="160"/>
      </w:pPr>
      <w:r>
        <w:rPr>
          <w:rFonts w:ascii="Malgun Gothic" w:cs="Malgun Gothic" w:eastAsia="Malgun Gothic" w:hAnsi="Malgun Gothic"/>
          <w:b/>
          <w:bCs/>
          <w:color w:val="2E4A7D"/>
          <w:sz w:val="21"/>
          <w:szCs w:val="21"/>
        </w:rPr>
        <w:t xml:space="preserve">💳 금융권 시사점</w:t>
      </w:r>
    </w:p>
    <w:p>
      <w:pPr>
        <w:pStyle w:val="ListParagraph"/>
        <w:numPr>
          <w:ilvl w:val="0"/>
          <w:numId w:val="3"/>
        </w:numPr>
        <w:spacing w:after="40" w:line="290"/>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확인된 사실: 계좌번호·연락처 등 신용정보성 항목 유출이 회사 발표로 확인됨. 개인정보 보호법(2026-09-11 시행 개정분 기준 매출 최대 10% 과징금, 개인정보위원장 발언 보도 기준)과 신용정보법상 제재·통지 의무, 전자금융거래법상 안전성 확보 의무가 쟁점이며 조문은 확인 필요. 동일 구조의 비대면 신청 채널을 보유한 당사에도 감독당국 점검이 이어질 수 있음.</w:t>
      </w:r>
    </w:p>
    <w:p>
      <w:pPr>
        <w:pStyle w:val="ListParagraph"/>
        <w:numPr>
          <w:ilvl w:val="0"/>
          <w:numId w:val="3"/>
        </w:numPr>
        <w:spacing w:after="40" w:line="290"/>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당사 비대면 카드 신청·발급 연계 서버에 유사한 접근통제·로깅 공백이 있는 경우, 계좌번호·연락처가 외부로 유출되어 카드 사칭 보이스피싱·스미싱 등 2차 피해와 민원, 감독당국 현장점검으로 이어질 수 있음.</w:t>
      </w:r>
    </w:p>
    <w:p>
      <w:pPr>
        <w:pStyle w:val="ListParagraph"/>
        <w:numPr>
          <w:ilvl w:val="0"/>
          <w:numId w:val="3"/>
        </w:numPr>
        <w:spacing w:after="40" w:line="290"/>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비대면 신청·본인확인 연계 서버의 외부 접속 로그 최근 6개월 소급 분석 — 침해사고대응팀·IT보안팀. (2) 연계 서버 저장 개인·신용정보 암호화 범위와 불필요 보관 데이터 파기 점검 — 개인정보보호팀·채널개발팀.</w:t>
      </w:r>
    </w:p>
    <w:p>
      <w:pPr>
        <w:pStyle w:val="Heading2"/>
        <w:spacing w:after="100" w:before="220"/>
      </w:pPr>
      <w:r>
        <w:rPr>
          <w:rFonts w:ascii="Malgun Gothic" w:cs="Malgun Gothic" w:eastAsia="Malgun Gothic" w:hAnsi="Malgun Gothic"/>
          <w:b/>
          <w:bCs/>
          <w:color w:val="1F3864"/>
          <w:sz w:val="24"/>
          <w:szCs w:val="24"/>
        </w:rPr>
        <w:t xml:space="preserve">🔴 [취약점 악용] Ivanti Connect Secure(CVE-2026-104935) — 3개 제로데이 연쇄로 인증 없는 root 명령 실행 (기간 외 참고)</w:t>
      </w:r>
    </w:p>
    <w:p>
      <w:pPr>
        <w:pStyle w:val="Heading3"/>
        <w:spacing w:after="80" w:before="160"/>
      </w:pPr>
      <w:r>
        <w:rPr>
          <w:rFonts w:ascii="Malgun Gothic" w:cs="Malgun Gothic" w:eastAsia="Malgun Gothic" w:hAnsi="Malgun Gothic"/>
          <w:b/>
          <w:bCs/>
          <w:color w:val="2E4A7D"/>
          <w:sz w:val="21"/>
          <w:szCs w:val="21"/>
        </w:rPr>
        <w:t xml:space="preserve">사건 개요</w:t>
      </w:r>
    </w:p>
    <w:p>
      <w:pPr>
        <w:pStyle w:val="ListParagraph"/>
        <w:numPr>
          <w:ilvl w:val="0"/>
          <w:numId w:val="3"/>
        </w:numPr>
        <w:spacing w:after="40" w:line="290"/>
      </w:pPr>
      <w:r>
        <w:rPr>
          <w:rFonts w:ascii="Malgun Gothic" w:cs="Malgun Gothic" w:eastAsia="Malgun Gothic" w:hAnsi="Malgun Gothic"/>
          <w:sz w:val="19"/>
          <w:szCs w:val="19"/>
        </w:rPr>
        <w:t xml:space="preserve">누가: 공격 주체 미공개 / 발견: Volexity가 연쇄 악용 보고.</w:t>
      </w:r>
    </w:p>
    <w:p>
      <w:pPr>
        <w:pStyle w:val="ListParagraph"/>
        <w:numPr>
          <w:ilvl w:val="0"/>
          <w:numId w:val="3"/>
        </w:numPr>
        <w:spacing w:after="40" w:line="290"/>
      </w:pPr>
      <w:r>
        <w:rPr>
          <w:rFonts w:ascii="Malgun Gothic" w:cs="Malgun Gothic" w:eastAsia="Malgun Gothic" w:hAnsi="Malgun Gothic"/>
          <w:sz w:val="19"/>
          <w:szCs w:val="19"/>
        </w:rPr>
        <w:t xml:space="preserve">언제: 2026-10 초 공격 시작 보고, Ivanti 권고·패치 2026-10-13.</w:t>
      </w:r>
    </w:p>
    <w:p>
      <w:pPr>
        <w:pStyle w:val="ListParagraph"/>
        <w:numPr>
          <w:ilvl w:val="0"/>
          <w:numId w:val="3"/>
        </w:numPr>
        <w:spacing w:after="40" w:line="290"/>
      </w:pPr>
      <w:r>
        <w:rPr>
          <w:rFonts w:ascii="Malgun Gothic" w:cs="Malgun Gothic" w:eastAsia="Malgun Gothic" w:hAnsi="Malgun Gothic"/>
          <w:sz w:val="19"/>
          <w:szCs w:val="19"/>
        </w:rPr>
        <w:t xml:space="preserve">어디서: Ivanti Connect Secure(SSL VPN 원격접속 게이트웨이).</w:t>
      </w:r>
    </w:p>
    <w:p>
      <w:pPr>
        <w:pStyle w:val="ListParagraph"/>
        <w:numPr>
          <w:ilvl w:val="0"/>
          <w:numId w:val="3"/>
        </w:numPr>
        <w:spacing w:after="40" w:line="290"/>
      </w:pPr>
      <w:r>
        <w:rPr>
          <w:rFonts w:ascii="Malgun Gothic" w:cs="Malgun Gothic" w:eastAsia="Malgun Gothic" w:hAnsi="Malgun Gothic"/>
          <w:sz w:val="19"/>
          <w:szCs w:val="19"/>
        </w:rPr>
        <w:t xml:space="preserve">무엇을: 인증 없이 root 권한 명령 실행이 가능한 3개 결함 연쇄. 이 중 권한상승 결함은 패치 미제공(추후 제공 예고).</w:t>
      </w:r>
    </w:p>
    <w:p>
      <w:pPr>
        <w:pStyle w:val="ListParagraph"/>
        <w:numPr>
          <w:ilvl w:val="0"/>
          <w:numId w:val="3"/>
        </w:numPr>
        <w:spacing w:after="40" w:line="290"/>
      </w:pPr>
      <w:r>
        <w:rPr>
          <w:rFonts w:ascii="Malgun Gothic" w:cs="Malgun Gothic" w:eastAsia="Malgun Gothic" w:hAnsi="Malgun Gothic"/>
          <w:sz w:val="19"/>
          <w:szCs w:val="19"/>
        </w:rPr>
        <w:t xml:space="preserve">어떻게: 인터넷 노출 장비 대상 원격 공격. 점검 지표로 X-DSCGI-PATH 헤더 인입 요청이 언급됨.</w:t>
      </w:r>
    </w:p>
    <w:p>
      <w:pPr>
        <w:pStyle w:val="ListParagraph"/>
        <w:numPr>
          <w:ilvl w:val="0"/>
          <w:numId w:val="3"/>
        </w:numPr>
        <w:spacing w:after="40" w:line="290"/>
      </w:pPr>
      <w:r>
        <w:rPr>
          <w:rFonts w:ascii="Malgun Gothic" w:cs="Malgun Gothic" w:eastAsia="Malgun Gothic" w:hAnsi="Malgun Gothic"/>
          <w:sz w:val="19"/>
          <w:szCs w:val="19"/>
        </w:rPr>
        <w:t xml:space="preserve">얼마나: 피해 장비 수 조사 중.</w:t>
      </w:r>
    </w:p>
    <w:p>
      <w:pPr>
        <w:pStyle w:val="Heading3"/>
        <w:spacing w:after="80" w:before="160"/>
      </w:pPr>
      <w:r>
        <w:rPr>
          <w:rFonts w:ascii="Malgun Gothic" w:cs="Malgun Gothic" w:eastAsia="Malgun Gothic" w:hAnsi="Malgun Gothic"/>
          <w:b/>
          <w:bCs/>
          <w:color w:val="2E4A7D"/>
          <w:sz w:val="21"/>
          <w:szCs w:val="21"/>
        </w:rPr>
        <w:t xml:space="preserve">메타데이터</w:t>
      </w:r>
    </w:p>
    <w:p>
      <w:pPr>
        <w:pStyle w:val="ListParagraph"/>
        <w:numPr>
          <w:ilvl w:val="0"/>
          <w:numId w:val="3"/>
        </w:numPr>
        <w:spacing w:after="40" w:line="290"/>
      </w:pPr>
      <w:r>
        <w:rPr>
          <w:rFonts w:ascii="Malgun Gothic" w:cs="Malgun Gothic" w:eastAsia="Malgun Gothic" w:hAnsi="Malgun Gothic"/>
          <w:sz w:val="19"/>
          <w:szCs w:val="19"/>
        </w:rPr>
        <w:t xml:space="preserve">발생·공개일: 2026-10-13 (기간 외 참고)</w:t>
      </w:r>
    </w:p>
    <w:p>
      <w:pPr>
        <w:pStyle w:val="ListParagraph"/>
        <w:numPr>
          <w:ilvl w:val="0"/>
          <w:numId w:val="3"/>
        </w:numPr>
        <w:spacing w:after="40" w:line="290"/>
      </w:pPr>
      <w:r>
        <w:rPr>
          <w:rFonts w:ascii="Malgun Gothic" w:cs="Malgun Gothic" w:eastAsia="Malgun Gothic" w:hAnsi="Malgun Gothic"/>
          <w:sz w:val="19"/>
          <w:szCs w:val="19"/>
        </w:rPr>
        <w:t xml:space="preserve">공격 유형: T1190 Exploit Public-Facing Application (공개 서비스 취약점 악용)</w:t>
      </w:r>
    </w:p>
    <w:p>
      <w:pPr>
        <w:pStyle w:val="ListParagraph"/>
        <w:numPr>
          <w:ilvl w:val="0"/>
          <w:numId w:val="3"/>
        </w:numPr>
        <w:spacing w:after="40" w:line="290"/>
      </w:pPr>
      <w:r>
        <w:rPr>
          <w:rFonts w:ascii="Malgun Gothic" w:cs="Malgun Gothic" w:eastAsia="Malgun Gothic" w:hAnsi="Malgun Gothic"/>
          <w:sz w:val="19"/>
          <w:szCs w:val="19"/>
        </w:rPr>
        <w:t xml:space="preserve">피해 규모: 조사 중</w:t>
      </w:r>
    </w:p>
    <w:p>
      <w:pPr>
        <w:pStyle w:val="ListParagraph"/>
        <w:numPr>
          <w:ilvl w:val="0"/>
          <w:numId w:val="3"/>
        </w:numPr>
        <w:spacing w:after="40" w:line="290"/>
      </w:pPr>
      <w:r>
        <w:rPr>
          <w:rFonts w:ascii="Malgun Gothic" w:cs="Malgun Gothic" w:eastAsia="Malgun Gothic" w:hAnsi="Malgun Gothic"/>
          <w:sz w:val="19"/>
          <w:szCs w:val="19"/>
        </w:rPr>
        <w:t xml:space="preserve">CVE: CVE-2026-104935 (CVSS 확인 중)</w:t>
      </w:r>
    </w:p>
    <w:p>
      <w:pPr>
        <w:pStyle w:val="ListParagraph"/>
        <w:numPr>
          <w:ilvl w:val="0"/>
          <w:numId w:val="3"/>
        </w:numPr>
        <w:spacing w:after="40" w:line="290"/>
      </w:pPr>
      <w:r>
        <w:rPr>
          <w:rFonts w:ascii="Malgun Gothic" w:cs="Malgun Gothic" w:eastAsia="Malgun Gothic" w:hAnsi="Malgun Gothic"/>
          <w:sz w:val="19"/>
          <w:szCs w:val="19"/>
        </w:rPr>
        <w:t xml:space="preserve">영향 버전: 25.1.1.1 이하, 25.1.2.2 이하, 22.8R2.4 이하</w:t>
      </w:r>
    </w:p>
    <w:p>
      <w:pPr>
        <w:pStyle w:val="ListParagraph"/>
        <w:numPr>
          <w:ilvl w:val="0"/>
          <w:numId w:val="3"/>
        </w:numPr>
        <w:spacing w:after="40" w:line="290"/>
      </w:pPr>
      <w:r>
        <w:rPr>
          <w:rFonts w:ascii="Malgun Gothic" w:cs="Malgun Gothic" w:eastAsia="Malgun Gothic" w:hAnsi="Malgun Gothic"/>
          <w:sz w:val="19"/>
          <w:szCs w:val="19"/>
        </w:rPr>
        <w:t xml:space="preserve">CISA KEV 등재 여부: 예</w:t>
      </w:r>
    </w:p>
    <w:p>
      <w:pPr>
        <w:pStyle w:val="ListParagraph"/>
        <w:numPr>
          <w:ilvl w:val="0"/>
          <w:numId w:val="3"/>
        </w:numPr>
        <w:spacing w:after="40" w:line="290"/>
      </w:pPr>
      <w:r>
        <w:rPr>
          <w:rFonts w:ascii="Malgun Gothic" w:cs="Malgun Gothic" w:eastAsia="Malgun Gothic" w:hAnsi="Malgun Gothic"/>
          <w:sz w:val="19"/>
          <w:szCs w:val="19"/>
        </w:rPr>
        <w:t xml:space="preserve">패치 기한: 확인 중 (고정 빌드 22.8R2.5, 25.1.1.2, 25.1.3.0, 25.1.3.1 / 권한상승 결함은 미패치)</w:t>
      </w:r>
    </w:p>
    <w:p>
      <w:pPr>
        <w:pStyle w:val="Heading3"/>
        <w:spacing w:after="80" w:before="160"/>
      </w:pPr>
      <w:r>
        <w:rPr>
          <w:rFonts w:ascii="Malgun Gothic" w:cs="Malgun Gothic" w:eastAsia="Malgun Gothic" w:hAnsi="Malgun Gothic"/>
          <w:b/>
          <w:bCs/>
          <w:color w:val="2E4A7D"/>
          <w:sz w:val="21"/>
          <w:szCs w:val="21"/>
        </w:rPr>
        <w:t xml:space="preserve">출처 및 교차확인</w:t>
      </w:r>
    </w:p>
    <w:p>
      <w:pPr>
        <w:pStyle w:val="ListParagraph"/>
        <w:numPr>
          <w:ilvl w:val="0"/>
          <w:numId w:val="3"/>
        </w:numPr>
        <w:spacing w:after="40" w:line="290"/>
      </w:pPr>
      <w:r>
        <w:rPr>
          <w:rFonts w:ascii="Malgun Gothic" w:cs="Malgun Gothic" w:eastAsia="Malgun Gothic" w:hAnsi="Malgun Gothic"/>
          <w:sz w:val="19"/>
          <w:szCs w:val="19"/>
        </w:rPr>
        <w:t xml:space="preserve">출처 1: [T2] Rapid7 / Ivanti Connect Secure zero-day exploited in the wild (CVE-2026-104935) / 2026-10 / https://www.rapid7.com/blog/post/etr-ivanti-connect-secure-zero-day-exploited-in-the-wild-cve-2026-104935/</w:t>
      </w:r>
    </w:p>
    <w:p>
      <w:pPr>
        <w:pStyle w:val="ListParagraph"/>
        <w:numPr>
          <w:ilvl w:val="0"/>
          <w:numId w:val="3"/>
        </w:numPr>
        <w:spacing w:after="40" w:line="290"/>
      </w:pPr>
      <w:r>
        <w:rPr>
          <w:rFonts w:ascii="Malgun Gothic" w:cs="Malgun Gothic" w:eastAsia="Malgun Gothic" w:hAnsi="Malgun Gothic"/>
          <w:sz w:val="19"/>
          <w:szCs w:val="19"/>
        </w:rPr>
        <w:t xml:space="preserve">출처 2: [T3] BleepingComputer / Ivanti warns of Connect Secure zero-day exploited in attacks / 2026-10 / https://bleepingcomputer.com/news/security/ivanti-warns-of-connect-secure-zero-day-exploited-in-attacks</w:t>
      </w:r>
    </w:p>
    <w:p>
      <w:pPr>
        <w:pStyle w:val="ListParagraph"/>
        <w:numPr>
          <w:ilvl w:val="0"/>
          <w:numId w:val="3"/>
        </w:numPr>
        <w:spacing w:after="40" w:line="290"/>
      </w:pPr>
      <w:r>
        <w:rPr>
          <w:rFonts w:ascii="Malgun Gothic" w:cs="Malgun Gothic" w:eastAsia="Malgun Gothic" w:hAnsi="Malgun Gothic"/>
          <w:sz w:val="19"/>
          <w:szCs w:val="19"/>
        </w:rPr>
        <w:t xml:space="preserve">출처 3: [T3] The Hacker News / Attacker chains three Ivanti Connect Secure flaws / 2026-10 / https://thehackernews.com/2026/10/attacker-chains-three-ivanti-connect.html</w:t>
      </w:r>
    </w:p>
    <w:p>
      <w:pPr>
        <w:pStyle w:val="ListParagraph"/>
        <w:numPr>
          <w:ilvl w:val="0"/>
          <w:numId w:val="3"/>
        </w:numPr>
        <w:spacing w:after="40" w:line="290"/>
      </w:pPr>
      <w:r>
        <w:rPr>
          <w:rFonts w:ascii="Malgun Gothic" w:cs="Malgun Gothic" w:eastAsia="Malgun Gothic" w:hAnsi="Malgun Gothic"/>
          <w:sz w:val="19"/>
          <w:szCs w:val="19"/>
        </w:rPr>
        <w:t xml:space="preserve">교차확인: ✅ 확인 (3개 소스 / 최고 신뢰도: T2 Rapid7)</w:t>
      </w:r>
    </w:p>
    <w:p>
      <w:pPr>
        <w:pStyle w:val="Heading3"/>
        <w:spacing w:after="80" w:before="160"/>
      </w:pPr>
      <w:r>
        <w:rPr>
          <w:rFonts w:ascii="Malgun Gothic" w:cs="Malgun Gothic" w:eastAsia="Malgun Gothic" w:hAnsi="Malgun Gothic"/>
          <w:b/>
          <w:bCs/>
          <w:color w:val="2E4A7D"/>
          <w:sz w:val="21"/>
          <w:szCs w:val="21"/>
        </w:rPr>
        <w:t xml:space="preserve">💳 금융권 시사점</w:t>
      </w:r>
    </w:p>
    <w:p>
      <w:pPr>
        <w:pStyle w:val="ListParagraph"/>
        <w:numPr>
          <w:ilvl w:val="0"/>
          <w:numId w:val="3"/>
        </w:numPr>
        <w:spacing w:after="40" w:line="290"/>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확인된 사실: KEV 등재된 실제 악용이며 일부 결함은 미패치 상태. 당사가 해당 장비를 운영하는 경우 전자금융감독규정상 외부 접속 통제·취약점 조치 의무 및 개인정보 보호법상 안전조치 의무 위반 판단 소지가 있음(조문 확인 필요).</w:t>
      </w:r>
    </w:p>
    <w:p>
      <w:pPr>
        <w:pStyle w:val="ListParagraph"/>
        <w:numPr>
          <w:ilvl w:val="0"/>
          <w:numId w:val="3"/>
        </w:numPr>
        <w:spacing w:after="40" w:line="290"/>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당사가 영향 버전을 인터넷에 노출해 운영하는 경우, 내부망 진입을 통해 카드 승인·고객정보 시스템 접근 경로가 확보될 수 있어 서비스 중단과 대규모 유출로 연쇄될 수 있음.</w:t>
      </w:r>
    </w:p>
    <w:p>
      <w:pPr>
        <w:pStyle w:val="ListParagraph"/>
        <w:numPr>
          <w:ilvl w:val="0"/>
          <w:numId w:val="3"/>
        </w:numPr>
        <w:spacing w:after="40" w:line="290"/>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자산 목록에서 Ivanti ICS 보유·버전 확인 후 고정 빌드 적용, 접속 로그 내 이상 헤더 점검 — 네트워크보안팀. (2) 미패치 결함에 대한 임시 접근 제한(관리 인터페이스 차단, WAF 룰) 적용 — 인프라운영팀.</w:t>
      </w:r>
    </w:p>
    <w:p>
      <w:pPr>
        <w:pStyle w:val="Heading2"/>
        <w:spacing w:after="100" w:before="220"/>
      </w:pPr>
      <w:r>
        <w:rPr>
          <w:rFonts w:ascii="Malgun Gothic" w:cs="Malgun Gothic" w:eastAsia="Malgun Gothic" w:hAnsi="Malgun Gothic"/>
          <w:b/>
          <w:bCs/>
          <w:color w:val="1F3864"/>
          <w:sz w:val="24"/>
          <w:szCs w:val="24"/>
        </w:rPr>
        <w:t xml:space="preserve">🟠 [APT·해킹] 국내 금융권 연쇄 침해 — ARTEX AI 에이전트 침투 도구 사용 정황 (기간 외 참고)</w:t>
      </w:r>
    </w:p>
    <w:p>
      <w:pPr>
        <w:pStyle w:val="Heading3"/>
        <w:spacing w:after="80" w:before="160"/>
      </w:pPr>
      <w:r>
        <w:rPr>
          <w:rFonts w:ascii="Malgun Gothic" w:cs="Malgun Gothic" w:eastAsia="Malgun Gothic" w:hAnsi="Malgun Gothic"/>
          <w:b/>
          <w:bCs/>
          <w:color w:val="2E4A7D"/>
          <w:sz w:val="21"/>
          <w:szCs w:val="21"/>
        </w:rPr>
        <w:t xml:space="preserve">사건 개요</w:t>
      </w:r>
    </w:p>
    <w:p>
      <w:pPr>
        <w:pStyle w:val="ListParagraph"/>
        <w:numPr>
          <w:ilvl w:val="0"/>
          <w:numId w:val="3"/>
        </w:numPr>
        <w:spacing w:after="40" w:line="290"/>
      </w:pPr>
      <w:r>
        <w:rPr>
          <w:rFonts w:ascii="Malgun Gothic" w:cs="Malgun Gothic" w:eastAsia="Malgun Gothic" w:hAnsi="Malgun Gothic"/>
          <w:sz w:val="19"/>
          <w:szCs w:val="19"/>
        </w:rPr>
        <w:t xml:space="preserve">누가: 공격 주체 미확정. CrowdStrike는 중국어 사용 행위자 가능성을 중간 신뢰도로 평가(확정 귀속 아님).</w:t>
      </w:r>
    </w:p>
    <w:p>
      <w:pPr>
        <w:pStyle w:val="ListParagraph"/>
        <w:numPr>
          <w:ilvl w:val="0"/>
          <w:numId w:val="3"/>
        </w:numPr>
        <w:spacing w:after="40" w:line="290"/>
      </w:pPr>
      <w:r>
        <w:rPr>
          <w:rFonts w:ascii="Malgun Gothic" w:cs="Malgun Gothic" w:eastAsia="Malgun Gothic" w:hAnsi="Malgun Gothic"/>
          <w:sz w:val="19"/>
          <w:szCs w:val="19"/>
        </w:rPr>
        <w:t xml:space="preserve">언제: 2026-09 말~10 초 침해, CrowdStrike 공개 2026-10-07.</w:t>
      </w:r>
    </w:p>
    <w:p>
      <w:pPr>
        <w:pStyle w:val="ListParagraph"/>
        <w:numPr>
          <w:ilvl w:val="0"/>
          <w:numId w:val="3"/>
        </w:numPr>
        <w:spacing w:after="40" w:line="290"/>
      </w:pPr>
      <w:r>
        <w:rPr>
          <w:rFonts w:ascii="Malgun Gothic" w:cs="Malgun Gothic" w:eastAsia="Malgun Gothic" w:hAnsi="Malgun Gothic"/>
          <w:sz w:val="19"/>
          <w:szCs w:val="19"/>
        </w:rPr>
        <w:t xml:space="preserve">어디서: 신한은행, KB국민은행 등 국내 은행 및 이후 증권·가상자산·온투업으로 확산.</w:t>
      </w:r>
    </w:p>
    <w:p>
      <w:pPr>
        <w:pStyle w:val="ListParagraph"/>
        <w:numPr>
          <w:ilvl w:val="0"/>
          <w:numId w:val="3"/>
        </w:numPr>
        <w:spacing w:after="40" w:line="290"/>
      </w:pPr>
      <w:r>
        <w:rPr>
          <w:rFonts w:ascii="Malgun Gothic" w:cs="Malgun Gothic" w:eastAsia="Malgun Gothic" w:hAnsi="Malgun Gothic"/>
          <w:sz w:val="19"/>
          <w:szCs w:val="19"/>
        </w:rPr>
        <w:t xml:space="preserve">무엇을: 오픈소스 에이전틱 침투테스트 도구(ARTEX)와 AI 모델 에이전트를 이용한 침투. KB국민은행은 유출 시스템이 직원용 모바일 업무지원시스템이라고 설명.</w:t>
      </w:r>
    </w:p>
    <w:p>
      <w:pPr>
        <w:pStyle w:val="ListParagraph"/>
        <w:numPr>
          <w:ilvl w:val="0"/>
          <w:numId w:val="3"/>
        </w:numPr>
        <w:spacing w:after="40" w:line="290"/>
      </w:pPr>
      <w:r>
        <w:rPr>
          <w:rFonts w:ascii="Malgun Gothic" w:cs="Malgun Gothic" w:eastAsia="Malgun Gothic" w:hAnsi="Malgun Gothic"/>
          <w:sz w:val="19"/>
          <w:szCs w:val="19"/>
        </w:rPr>
        <w:t xml:space="preserve">어떻게: AI 도구 기반 자동화 침투. 구체 TTP는 조사 중.</w:t>
      </w:r>
    </w:p>
    <w:p>
      <w:pPr>
        <w:pStyle w:val="ListParagraph"/>
        <w:numPr>
          <w:ilvl w:val="0"/>
          <w:numId w:val="3"/>
        </w:numPr>
        <w:spacing w:after="40" w:line="290"/>
      </w:pPr>
      <w:r>
        <w:rPr>
          <w:rFonts w:ascii="Malgun Gothic" w:cs="Malgun Gothic" w:eastAsia="Malgun Gothic" w:hAnsi="Malgun Gothic"/>
          <w:sz w:val="19"/>
          <w:szCs w:val="19"/>
        </w:rPr>
        <w:t xml:space="preserve">얼마나: 당국 집계 금융사 16곳, 개인정보 약 10만 건(2026-10-14 발표). 하나은행 확인 89명 등 회사별 상이.</w:t>
      </w:r>
    </w:p>
    <w:p>
      <w:pPr>
        <w:pStyle w:val="Heading3"/>
        <w:spacing w:after="80" w:before="160"/>
      </w:pPr>
      <w:r>
        <w:rPr>
          <w:rFonts w:ascii="Malgun Gothic" w:cs="Malgun Gothic" w:eastAsia="Malgun Gothic" w:hAnsi="Malgun Gothic"/>
          <w:b/>
          <w:bCs/>
          <w:color w:val="2E4A7D"/>
          <w:sz w:val="21"/>
          <w:szCs w:val="21"/>
        </w:rPr>
        <w:t xml:space="preserve">메타데이터</w:t>
      </w:r>
    </w:p>
    <w:p>
      <w:pPr>
        <w:pStyle w:val="ListParagraph"/>
        <w:numPr>
          <w:ilvl w:val="0"/>
          <w:numId w:val="3"/>
        </w:numPr>
        <w:spacing w:after="40" w:line="290"/>
      </w:pPr>
      <w:r>
        <w:rPr>
          <w:rFonts w:ascii="Malgun Gothic" w:cs="Malgun Gothic" w:eastAsia="Malgun Gothic" w:hAnsi="Malgun Gothic"/>
          <w:sz w:val="19"/>
          <w:szCs w:val="19"/>
        </w:rPr>
        <w:t xml:space="preserve">발생·공개일: 2026-10-07 (CrowdStrike), 2026-10-14 (당국 집계) (기간 외 참고)</w:t>
      </w:r>
    </w:p>
    <w:p>
      <w:pPr>
        <w:pStyle w:val="ListParagraph"/>
        <w:numPr>
          <w:ilvl w:val="0"/>
          <w:numId w:val="3"/>
        </w:numPr>
        <w:spacing w:after="40" w:line="290"/>
      </w:pPr>
      <w:r>
        <w:rPr>
          <w:rFonts w:ascii="Malgun Gothic" w:cs="Malgun Gothic" w:eastAsia="Malgun Gothic" w:hAnsi="Malgun Gothic"/>
          <w:sz w:val="19"/>
          <w:szCs w:val="19"/>
        </w:rPr>
        <w:t xml:space="preserve">공격 유형: 조사 중</w:t>
      </w:r>
    </w:p>
    <w:p>
      <w:pPr>
        <w:pStyle w:val="ListParagraph"/>
        <w:numPr>
          <w:ilvl w:val="0"/>
          <w:numId w:val="3"/>
        </w:numPr>
        <w:spacing w:after="40" w:line="290"/>
      </w:pPr>
      <w:r>
        <w:rPr>
          <w:rFonts w:ascii="Malgun Gothic" w:cs="Malgun Gothic" w:eastAsia="Malgun Gothic" w:hAnsi="Malgun Gothic"/>
          <w:sz w:val="19"/>
          <w:szCs w:val="19"/>
        </w:rPr>
        <w:t xml:space="preserve">피해 규모: 금융사 16곳, 약 10만 건 (당국 집계). 매체별 피해 기관 수 상이(7개~9개 보도)</w:t>
      </w:r>
    </w:p>
    <w:p>
      <w:pPr>
        <w:pStyle w:val="ListParagraph"/>
        <w:numPr>
          <w:ilvl w:val="0"/>
          <w:numId w:val="3"/>
        </w:numPr>
        <w:spacing w:after="40" w:line="290"/>
      </w:pPr>
      <w:r>
        <w:rPr>
          <w:rFonts w:ascii="Malgun Gothic" w:cs="Malgun Gothic" w:eastAsia="Malgun Gothic" w:hAnsi="Malgun Gothic"/>
          <w:sz w:val="19"/>
          <w:szCs w:val="19"/>
        </w:rPr>
        <w:t xml:space="preserve">관련 규제: 전자금융거래법, 개인정보 보호법 (조문 확인 필요)</w:t>
      </w:r>
    </w:p>
    <w:p>
      <w:pPr>
        <w:pStyle w:val="Heading3"/>
        <w:spacing w:after="80" w:before="160"/>
      </w:pPr>
      <w:r>
        <w:rPr>
          <w:rFonts w:ascii="Malgun Gothic" w:cs="Malgun Gothic" w:eastAsia="Malgun Gothic" w:hAnsi="Malgun Gothic"/>
          <w:b/>
          <w:bCs/>
          <w:color w:val="2E4A7D"/>
          <w:sz w:val="21"/>
          <w:szCs w:val="21"/>
        </w:rPr>
        <w:t xml:space="preserve">출처 및 교차확인</w:t>
      </w:r>
    </w:p>
    <w:p>
      <w:pPr>
        <w:pStyle w:val="ListParagraph"/>
        <w:numPr>
          <w:ilvl w:val="0"/>
          <w:numId w:val="3"/>
        </w:numPr>
        <w:spacing w:after="40" w:line="290"/>
      </w:pPr>
      <w:r>
        <w:rPr>
          <w:rFonts w:ascii="Malgun Gothic" w:cs="Malgun Gothic" w:eastAsia="Malgun Gothic" w:hAnsi="Malgun Gothic"/>
          <w:sz w:val="19"/>
          <w:szCs w:val="19"/>
        </w:rPr>
        <w:t xml:space="preserve">출처 1: [T3] BleepingComputer / Hacker used ARTEX AI and Claude agents to target South Korean banks / 2026-10 / https://www.bleepingcomputer.com/news/security/hacker-used-artex-ai-and-claude-agents-to-target-south-korean-banks/</w:t>
      </w:r>
    </w:p>
    <w:p>
      <w:pPr>
        <w:pStyle w:val="ListParagraph"/>
        <w:numPr>
          <w:ilvl w:val="0"/>
          <w:numId w:val="3"/>
        </w:numPr>
        <w:spacing w:after="40" w:line="290"/>
      </w:pPr>
      <w:r>
        <w:rPr>
          <w:rFonts w:ascii="Malgun Gothic" w:cs="Malgun Gothic" w:eastAsia="Malgun Gothic" w:hAnsi="Malgun Gothic"/>
          <w:sz w:val="19"/>
          <w:szCs w:val="19"/>
        </w:rPr>
        <w:t xml:space="preserve">출처 2: [T4] Korea Times / EXPLAINER How AI emerged as new threat in Korea's bank hacking crisis / 2026-10-07 / https://www.koreatimes.co.kr/business/banking-finance/20261007/explainer-how-ai-emerged-as-new-threat-in-koreas-bank-hacking-crisis</w:t>
      </w:r>
    </w:p>
    <w:p>
      <w:pPr>
        <w:pStyle w:val="ListParagraph"/>
        <w:numPr>
          <w:ilvl w:val="0"/>
          <w:numId w:val="3"/>
        </w:numPr>
        <w:spacing w:after="40" w:line="290"/>
      </w:pPr>
      <w:r>
        <w:rPr>
          <w:rFonts w:ascii="Malgun Gothic" w:cs="Malgun Gothic" w:eastAsia="Malgun Gothic" w:hAnsi="Malgun Gothic"/>
          <w:sz w:val="19"/>
          <w:szCs w:val="19"/>
        </w:rPr>
        <w:t xml:space="preserve">출처 3: [T4] SBS Biz / [속보] 당국 "금융사 침해사고 발생 총 16곳…약 10만건 유출" / 2026-10-14 / https://biz.sbs.co.kr/amp/article/20000339924</w:t>
      </w:r>
    </w:p>
    <w:p>
      <w:pPr>
        <w:pStyle w:val="ListParagraph"/>
        <w:numPr>
          <w:ilvl w:val="0"/>
          <w:numId w:val="3"/>
        </w:numPr>
        <w:spacing w:after="40" w:line="290"/>
      </w:pPr>
      <w:r>
        <w:rPr>
          <w:rFonts w:ascii="Malgun Gothic" w:cs="Malgun Gothic" w:eastAsia="Malgun Gothic" w:hAnsi="Malgun Gothic"/>
          <w:sz w:val="19"/>
          <w:szCs w:val="19"/>
        </w:rPr>
        <w:t xml:space="preserve">교차확인: ✅ 확인 (3개 소스 / 최고 신뢰도: T3). CrowdStrike 원문 미열람.</w:t>
      </w:r>
    </w:p>
    <w:p>
      <w:pPr>
        <w:pStyle w:val="Heading3"/>
        <w:spacing w:after="80" w:before="160"/>
      </w:pPr>
      <w:r>
        <w:rPr>
          <w:rFonts w:ascii="Malgun Gothic" w:cs="Malgun Gothic" w:eastAsia="Malgun Gothic" w:hAnsi="Malgun Gothic"/>
          <w:b/>
          <w:bCs/>
          <w:color w:val="2E4A7D"/>
          <w:sz w:val="21"/>
          <w:szCs w:val="21"/>
        </w:rPr>
        <w:t xml:space="preserve">💳 금융권 시사점</w:t>
      </w:r>
    </w:p>
    <w:p>
      <w:pPr>
        <w:pStyle w:val="ListParagraph"/>
        <w:numPr>
          <w:ilvl w:val="0"/>
          <w:numId w:val="3"/>
        </w:numPr>
        <w:spacing w:after="40" w:line="290"/>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확인된 사실: 같은 계열 금융그룹 은행이 피해를 입었고 당국이 금융사 555곳 점검 후 130곳 미흡을 확인함. 당국이 CEO·이사회 책임 강화와 취약점 점검 주기 확대를 예고하여, 당사도 감독·검사 강화 대상이 될 수 있음.</w:t>
      </w:r>
    </w:p>
    <w:p>
      <w:pPr>
        <w:pStyle w:val="ListParagraph"/>
        <w:numPr>
          <w:ilvl w:val="0"/>
          <w:numId w:val="3"/>
        </w:numPr>
        <w:spacing w:after="40" w:line="290"/>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AI 도구로 자동화된 스캔·침투가 당사 인터넷 노출 자산에 시도되는 경우, 패치 지연·접근통제 미흡 지점이 짧은 시간에 악용될 수 있음. 카드업권에서 동일 공격 흔적은 확인되지 않았음(보도 기준).</w:t>
      </w:r>
    </w:p>
    <w:p>
      <w:pPr>
        <w:pStyle w:val="ListParagraph"/>
        <w:numPr>
          <w:ilvl w:val="0"/>
          <w:numId w:val="3"/>
        </w:numPr>
        <w:spacing w:after="40" w:line="290"/>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인터넷 노출 자산 전수 취약점 점검과 패치 미적용 건 조치 — 취약점관리팀. (2) 비정상 대량 요청·자동화 도구 접근 탐지 룰 보강 및 관제 임계값 조정 — 보안관제센터.</w:t>
      </w:r>
    </w:p>
    <w:p>
      <w:pPr>
        <w:pStyle w:val="Heading2"/>
        <w:spacing w:after="100" w:before="220"/>
      </w:pPr>
      <w:r>
        <w:rPr>
          <w:rFonts w:ascii="Malgun Gothic" w:cs="Malgun Gothic" w:eastAsia="Malgun Gothic" w:hAnsi="Malgun Gothic"/>
          <w:b/>
          <w:bCs/>
          <w:color w:val="1F3864"/>
          <w:sz w:val="24"/>
          <w:szCs w:val="24"/>
        </w:rPr>
        <w:t xml:space="preserve">🟠 [개인정보침해] 빗썸 — 사내 모바일 그룹웨어 침해, 임직원 정보 유출·회원정보 조사 중</w:t>
      </w:r>
    </w:p>
    <w:p>
      <w:pPr>
        <w:pStyle w:val="Heading3"/>
        <w:spacing w:after="80" w:before="160"/>
      </w:pPr>
      <w:r>
        <w:rPr>
          <w:rFonts w:ascii="Malgun Gothic" w:cs="Malgun Gothic" w:eastAsia="Malgun Gothic" w:hAnsi="Malgun Gothic"/>
          <w:b/>
          <w:bCs/>
          <w:color w:val="2E4A7D"/>
          <w:sz w:val="21"/>
          <w:szCs w:val="21"/>
        </w:rPr>
        <w:t xml:space="preserve">사건 개요</w:t>
      </w:r>
    </w:p>
    <w:p>
      <w:pPr>
        <w:pStyle w:val="ListParagraph"/>
        <w:numPr>
          <w:ilvl w:val="0"/>
          <w:numId w:val="3"/>
        </w:numPr>
        <w:spacing w:after="40" w:line="290"/>
      </w:pPr>
      <w:r>
        <w:rPr>
          <w:rFonts w:ascii="Malgun Gothic" w:cs="Malgun Gothic" w:eastAsia="Malgun Gothic" w:hAnsi="Malgun Gothic"/>
          <w:sz w:val="19"/>
          <w:szCs w:val="19"/>
        </w:rPr>
        <w:t xml:space="preserve">누가: 피해 주체 빗썸 / 공격 주체 미공개(라자루스 배후 의심 보도가 있으나 공식 확정되지 않음).</w:t>
      </w:r>
    </w:p>
    <w:p>
      <w:pPr>
        <w:pStyle w:val="ListParagraph"/>
        <w:numPr>
          <w:ilvl w:val="0"/>
          <w:numId w:val="3"/>
        </w:numPr>
        <w:spacing w:after="40" w:line="290"/>
      </w:pPr>
      <w:r>
        <w:rPr>
          <w:rFonts w:ascii="Malgun Gothic" w:cs="Malgun Gothic" w:eastAsia="Malgun Gothic" w:hAnsi="Malgun Gothic"/>
          <w:sz w:val="19"/>
          <w:szCs w:val="19"/>
        </w:rPr>
        <w:t xml:space="preserve">언제: 인지·신고 2026-10-27, 보도 2026-10-28.</w:t>
      </w:r>
    </w:p>
    <w:p>
      <w:pPr>
        <w:pStyle w:val="ListParagraph"/>
        <w:numPr>
          <w:ilvl w:val="0"/>
          <w:numId w:val="3"/>
        </w:numPr>
        <w:spacing w:after="40" w:line="290"/>
      </w:pPr>
      <w:r>
        <w:rPr>
          <w:rFonts w:ascii="Malgun Gothic" w:cs="Malgun Gothic" w:eastAsia="Malgun Gothic" w:hAnsi="Malgun Gothic"/>
          <w:sz w:val="19"/>
          <w:szCs w:val="19"/>
        </w:rPr>
        <w:t xml:space="preserve">어디서: 임직원 업무 지원용 사내 모바일 그룹웨어(거래망과 분리되었다고 회사 설명).</w:t>
      </w:r>
    </w:p>
    <w:p>
      <w:pPr>
        <w:pStyle w:val="ListParagraph"/>
        <w:numPr>
          <w:ilvl w:val="0"/>
          <w:numId w:val="3"/>
        </w:numPr>
        <w:spacing w:after="40" w:line="290"/>
      </w:pPr>
      <w:r>
        <w:rPr>
          <w:rFonts w:ascii="Malgun Gothic" w:cs="Malgun Gothic" w:eastAsia="Malgun Gothic" w:hAnsi="Malgun Gothic"/>
          <w:sz w:val="19"/>
          <w:szCs w:val="19"/>
        </w:rPr>
        <w:t xml:space="preserve">무엇을: 빗썸·자회사·협력업체 임직원 정보 유출 확인. 회원정보 포함 여부는 조사 중이며 일부 보도는 고객 정보 일부 유출을 전함.</w:t>
      </w:r>
    </w:p>
    <w:p>
      <w:pPr>
        <w:pStyle w:val="ListParagraph"/>
        <w:numPr>
          <w:ilvl w:val="0"/>
          <w:numId w:val="3"/>
        </w:numPr>
        <w:spacing w:after="40" w:line="290"/>
      </w:pPr>
      <w:r>
        <w:rPr>
          <w:rFonts w:ascii="Malgun Gothic" w:cs="Malgun Gothic" w:eastAsia="Malgun Gothic" w:hAnsi="Malgun Gothic"/>
          <w:sz w:val="19"/>
          <w:szCs w:val="19"/>
        </w:rPr>
        <w:t xml:space="preserve">어떻게: 외부 비인가자 접근. 침입 경로 미공개.</w:t>
      </w:r>
    </w:p>
    <w:p>
      <w:pPr>
        <w:pStyle w:val="ListParagraph"/>
        <w:numPr>
          <w:ilvl w:val="0"/>
          <w:numId w:val="3"/>
        </w:numPr>
        <w:spacing w:after="40" w:line="290"/>
      </w:pPr>
      <w:r>
        <w:rPr>
          <w:rFonts w:ascii="Malgun Gothic" w:cs="Malgun Gothic" w:eastAsia="Malgun Gothic" w:hAnsi="Malgun Gothic"/>
          <w:sz w:val="19"/>
          <w:szCs w:val="19"/>
        </w:rPr>
        <w:t xml:space="preserve">얼마나: 피해자 수 미공개. 유출 항목은 이름·이메일·휴대전화번호로 언급.</w:t>
      </w:r>
    </w:p>
    <w:p>
      <w:pPr>
        <w:pStyle w:val="Heading3"/>
        <w:spacing w:after="80" w:before="160"/>
      </w:pPr>
      <w:r>
        <w:rPr>
          <w:rFonts w:ascii="Malgun Gothic" w:cs="Malgun Gothic" w:eastAsia="Malgun Gothic" w:hAnsi="Malgun Gothic"/>
          <w:b/>
          <w:bCs/>
          <w:color w:val="2E4A7D"/>
          <w:sz w:val="21"/>
          <w:szCs w:val="21"/>
        </w:rPr>
        <w:t xml:space="preserve">메타데이터</w:t>
      </w:r>
    </w:p>
    <w:p>
      <w:pPr>
        <w:pStyle w:val="ListParagraph"/>
        <w:numPr>
          <w:ilvl w:val="0"/>
          <w:numId w:val="3"/>
        </w:numPr>
        <w:spacing w:after="40" w:line="290"/>
      </w:pPr>
      <w:r>
        <w:rPr>
          <w:rFonts w:ascii="Malgun Gothic" w:cs="Malgun Gothic" w:eastAsia="Malgun Gothic" w:hAnsi="Malgun Gothic"/>
          <w:sz w:val="19"/>
          <w:szCs w:val="19"/>
        </w:rPr>
        <w:t xml:space="preserve">발생·공개일: 2026-10-28 (인지 2026-10-27)</w:t>
      </w:r>
    </w:p>
    <w:p>
      <w:pPr>
        <w:pStyle w:val="ListParagraph"/>
        <w:numPr>
          <w:ilvl w:val="0"/>
          <w:numId w:val="3"/>
        </w:numPr>
        <w:spacing w:after="40" w:line="290"/>
      </w:pPr>
      <w:r>
        <w:rPr>
          <w:rFonts w:ascii="Malgun Gothic" w:cs="Malgun Gothic" w:eastAsia="Malgun Gothic" w:hAnsi="Malgun Gothic"/>
          <w:sz w:val="19"/>
          <w:szCs w:val="19"/>
        </w:rPr>
        <w:t xml:space="preserve">공격 유형: 조사 중</w:t>
      </w:r>
    </w:p>
    <w:p>
      <w:pPr>
        <w:pStyle w:val="ListParagraph"/>
        <w:numPr>
          <w:ilvl w:val="0"/>
          <w:numId w:val="3"/>
        </w:numPr>
        <w:spacing w:after="40" w:line="290"/>
      </w:pPr>
      <w:r>
        <w:rPr>
          <w:rFonts w:ascii="Malgun Gothic" w:cs="Malgun Gothic" w:eastAsia="Malgun Gothic" w:hAnsi="Malgun Gothic"/>
          <w:sz w:val="19"/>
          <w:szCs w:val="19"/>
        </w:rPr>
        <w:t xml:space="preserve">피해 규모: 미공개</w:t>
      </w:r>
    </w:p>
    <w:p>
      <w:pPr>
        <w:pStyle w:val="ListParagraph"/>
        <w:numPr>
          <w:ilvl w:val="0"/>
          <w:numId w:val="3"/>
        </w:numPr>
        <w:spacing w:after="40" w:line="290"/>
      </w:pPr>
      <w:r>
        <w:rPr>
          <w:rFonts w:ascii="Malgun Gothic" w:cs="Malgun Gothic" w:eastAsia="Malgun Gothic" w:hAnsi="Malgun Gothic"/>
          <w:sz w:val="19"/>
          <w:szCs w:val="19"/>
        </w:rPr>
        <w:t xml:space="preserve">유출 항목: 이름, 이메일 주소, 휴대전화번호(회사는 지갑 주소 등 자산이전 활용 정보는 유출되지 않았다고 설명)</w:t>
      </w:r>
    </w:p>
    <w:p>
      <w:pPr>
        <w:pStyle w:val="ListParagraph"/>
        <w:numPr>
          <w:ilvl w:val="0"/>
          <w:numId w:val="3"/>
        </w:numPr>
        <w:spacing w:after="40" w:line="290"/>
      </w:pPr>
      <w:r>
        <w:rPr>
          <w:rFonts w:ascii="Malgun Gothic" w:cs="Malgun Gothic" w:eastAsia="Malgun Gothic" w:hAnsi="Malgun Gothic"/>
          <w:sz w:val="19"/>
          <w:szCs w:val="19"/>
        </w:rPr>
        <w:t xml:space="preserve">관련 규제: 개인정보 보호법 (조문 확인 필요). 신고: KISA·개인정보보호위원회 신고 완료 보도</w:t>
      </w:r>
    </w:p>
    <w:p>
      <w:pPr>
        <w:pStyle w:val="Heading3"/>
        <w:spacing w:after="80" w:before="160"/>
      </w:pPr>
      <w:r>
        <w:rPr>
          <w:rFonts w:ascii="Malgun Gothic" w:cs="Malgun Gothic" w:eastAsia="Malgun Gothic" w:hAnsi="Malgun Gothic"/>
          <w:b/>
          <w:bCs/>
          <w:color w:val="2E4A7D"/>
          <w:sz w:val="21"/>
          <w:szCs w:val="21"/>
        </w:rPr>
        <w:t xml:space="preserve">출처 및 교차확인</w:t>
      </w:r>
    </w:p>
    <w:p>
      <w:pPr>
        <w:pStyle w:val="ListParagraph"/>
        <w:numPr>
          <w:ilvl w:val="0"/>
          <w:numId w:val="3"/>
        </w:numPr>
        <w:spacing w:after="40" w:line="290"/>
      </w:pPr>
      <w:r>
        <w:rPr>
          <w:rFonts w:ascii="Malgun Gothic" w:cs="Malgun Gothic" w:eastAsia="Malgun Gothic" w:hAnsi="Malgun Gothic"/>
          <w:sz w:val="19"/>
          <w:szCs w:val="19"/>
        </w:rPr>
        <w:t xml:space="preserve">출처 1: [T4] CEO스코어데일리 / 빗썸, 사내 시스템 해킹으로 개인정보 유출…회원 정보 포함 가능성 조사 / 2026-10-28 / https://m.ceoscoredaily.com/page/view/2026102809373098135</w:t>
      </w:r>
    </w:p>
    <w:p>
      <w:pPr>
        <w:pStyle w:val="ListParagraph"/>
        <w:numPr>
          <w:ilvl w:val="0"/>
          <w:numId w:val="3"/>
        </w:numPr>
        <w:spacing w:after="40" w:line="290"/>
      </w:pPr>
      <w:r>
        <w:rPr>
          <w:rFonts w:ascii="Malgun Gothic" w:cs="Malgun Gothic" w:eastAsia="Malgun Gothic" w:hAnsi="Malgun Gothic"/>
          <w:sz w:val="19"/>
          <w:szCs w:val="19"/>
        </w:rPr>
        <w:t xml:space="preserve">출처 2: [T4] 위키트리 / 빗썸, 그룹웨어는 거래망과 분리돼 고객 자산 접근 불가 / 2026-10-28 / https://www.wikitree.co.kr/articles/1170003</w:t>
      </w:r>
    </w:p>
    <w:p>
      <w:pPr>
        <w:pStyle w:val="ListParagraph"/>
        <w:numPr>
          <w:ilvl w:val="0"/>
          <w:numId w:val="3"/>
        </w:numPr>
        <w:spacing w:after="40" w:line="290"/>
      </w:pPr>
      <w:r>
        <w:rPr>
          <w:rFonts w:ascii="Malgun Gothic" w:cs="Malgun Gothic" w:eastAsia="Malgun Gothic" w:hAnsi="Malgun Gothic"/>
          <w:sz w:val="19"/>
          <w:szCs w:val="19"/>
        </w:rPr>
        <w:t xml:space="preserve">교차확인: ✅ 확인 (2개 소스 / 최고 신뢰도: T4)</w:t>
      </w:r>
    </w:p>
    <w:p>
      <w:pPr>
        <w:pStyle w:val="Heading3"/>
        <w:spacing w:after="80" w:before="160"/>
      </w:pPr>
      <w:r>
        <w:rPr>
          <w:rFonts w:ascii="Malgun Gothic" w:cs="Malgun Gothic" w:eastAsia="Malgun Gothic" w:hAnsi="Malgun Gothic"/>
          <w:b/>
          <w:bCs/>
          <w:color w:val="2E4A7D"/>
          <w:sz w:val="21"/>
          <w:szCs w:val="21"/>
        </w:rPr>
        <w:t xml:space="preserve">💳 금융권 시사점</w:t>
      </w:r>
    </w:p>
    <w:p>
      <w:pPr>
        <w:pStyle w:val="ListParagraph"/>
        <w:numPr>
          <w:ilvl w:val="0"/>
          <w:numId w:val="3"/>
        </w:numPr>
        <w:spacing w:after="40" w:line="290"/>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확인된 사실: 사내 그룹웨어 침해로 연락처가 유출되었고 금융위·금감원·금융보안원이 현장조사에 나섬. 연락처 기반 피싱이 우려되며 당사 임직원·협력사 정보도 같은 유형의 노출 위험이 있음.</w:t>
      </w:r>
    </w:p>
    <w:p>
      <w:pPr>
        <w:pStyle w:val="ListParagraph"/>
        <w:numPr>
          <w:ilvl w:val="0"/>
          <w:numId w:val="3"/>
        </w:numPr>
        <w:spacing w:after="40" w:line="290"/>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당사 그룹웨어·모바일 업무 시스템에 외부 접근 통제 공백이 있는 경우, 임직원·협력사 연락처가 유출되어 당사 사칭 피싱과 내부 계정탈취로 연결될 수 있음.</w:t>
      </w:r>
    </w:p>
    <w:p>
      <w:pPr>
        <w:pStyle w:val="ListParagraph"/>
        <w:numPr>
          <w:ilvl w:val="0"/>
          <w:numId w:val="3"/>
        </w:numPr>
        <w:spacing w:after="40" w:line="290"/>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그룹웨어·모바일 업무 시스템 MFA(Multi-Factor Authentication, 다중요소 인증) 적용 및 외부 접속 로그 점검 — IT보안팀. (2) 임직원 대상 연락처 노출 대비 피싱 모의훈련 및 공지 — 정보보호교육 담당.</w:t>
      </w:r>
    </w:p>
    <w:p>
      <w:pPr>
        <w:pStyle w:val="Heading2"/>
        <w:spacing w:after="100" w:before="220"/>
      </w:pPr>
      <w:r>
        <w:rPr>
          <w:rFonts w:ascii="Malgun Gothic" w:cs="Malgun Gothic" w:eastAsia="Malgun Gothic" w:hAnsi="Malgun Gothic"/>
          <w:b/>
          <w:bCs/>
          <w:color w:val="1F3864"/>
          <w:sz w:val="24"/>
          <w:szCs w:val="24"/>
        </w:rPr>
        <w:t xml:space="preserve">🟠 [APT·해킹] 미래에셋자산운용 — 웹 시스템 비정상 접근, 일부 업무용 시스템 정보 유출</w:t>
      </w:r>
    </w:p>
    <w:p>
      <w:pPr>
        <w:pStyle w:val="Heading3"/>
        <w:spacing w:after="80" w:before="160"/>
      </w:pPr>
      <w:r>
        <w:rPr>
          <w:rFonts w:ascii="Malgun Gothic" w:cs="Malgun Gothic" w:eastAsia="Malgun Gothic" w:hAnsi="Malgun Gothic"/>
          <w:b/>
          <w:bCs/>
          <w:color w:val="2E4A7D"/>
          <w:sz w:val="21"/>
          <w:szCs w:val="21"/>
        </w:rPr>
        <w:t xml:space="preserve">사건 개요</w:t>
      </w:r>
    </w:p>
    <w:p>
      <w:pPr>
        <w:pStyle w:val="ListParagraph"/>
        <w:numPr>
          <w:ilvl w:val="0"/>
          <w:numId w:val="3"/>
        </w:numPr>
        <w:spacing w:after="40" w:line="290"/>
      </w:pPr>
      <w:r>
        <w:rPr>
          <w:rFonts w:ascii="Malgun Gothic" w:cs="Malgun Gothic" w:eastAsia="Malgun Gothic" w:hAnsi="Malgun Gothic"/>
          <w:sz w:val="19"/>
          <w:szCs w:val="19"/>
        </w:rPr>
        <w:t xml:space="preserve">누가: 피해 주체 미래에셋자산운용 / 공격 주체 미공개.</w:t>
      </w:r>
    </w:p>
    <w:p>
      <w:pPr>
        <w:pStyle w:val="ListParagraph"/>
        <w:numPr>
          <w:ilvl w:val="0"/>
          <w:numId w:val="3"/>
        </w:numPr>
        <w:spacing w:after="40" w:line="290"/>
      </w:pPr>
      <w:r>
        <w:rPr>
          <w:rFonts w:ascii="Malgun Gothic" w:cs="Malgun Gothic" w:eastAsia="Malgun Gothic" w:hAnsi="Malgun Gothic"/>
          <w:sz w:val="19"/>
          <w:szCs w:val="19"/>
        </w:rPr>
        <w:t xml:space="preserve">언제: 2026-10-28 공개(인지 시점 미공개).</w:t>
      </w:r>
    </w:p>
    <w:p>
      <w:pPr>
        <w:pStyle w:val="ListParagraph"/>
        <w:numPr>
          <w:ilvl w:val="0"/>
          <w:numId w:val="3"/>
        </w:numPr>
        <w:spacing w:after="40" w:line="290"/>
      </w:pPr>
      <w:r>
        <w:rPr>
          <w:rFonts w:ascii="Malgun Gothic" w:cs="Malgun Gothic" w:eastAsia="Malgun Gothic" w:hAnsi="Malgun Gothic"/>
          <w:sz w:val="19"/>
          <w:szCs w:val="19"/>
        </w:rPr>
        <w:t xml:space="preserve">어디서: 일부 웹 시스템.</w:t>
      </w:r>
    </w:p>
    <w:p>
      <w:pPr>
        <w:pStyle w:val="ListParagraph"/>
        <w:numPr>
          <w:ilvl w:val="0"/>
          <w:numId w:val="3"/>
        </w:numPr>
        <w:spacing w:after="40" w:line="290"/>
      </w:pPr>
      <w:r>
        <w:rPr>
          <w:rFonts w:ascii="Malgun Gothic" w:cs="Malgun Gothic" w:eastAsia="Malgun Gothic" w:hAnsi="Malgun Gothic"/>
          <w:sz w:val="19"/>
          <w:szCs w:val="19"/>
        </w:rPr>
        <w:t xml:space="preserve">무엇을: 외부 IP의 비정상 접근 정황 확인 후 경로 차단, 비상대응체계 가동.</w:t>
      </w:r>
    </w:p>
    <w:p>
      <w:pPr>
        <w:pStyle w:val="ListParagraph"/>
        <w:numPr>
          <w:ilvl w:val="0"/>
          <w:numId w:val="3"/>
        </w:numPr>
        <w:spacing w:after="40" w:line="290"/>
      </w:pPr>
      <w:r>
        <w:rPr>
          <w:rFonts w:ascii="Malgun Gothic" w:cs="Malgun Gothic" w:eastAsia="Malgun Gothic" w:hAnsi="Malgun Gothic"/>
          <w:sz w:val="19"/>
          <w:szCs w:val="19"/>
        </w:rPr>
        <w:t xml:space="preserve">어떻게: 조사 중.</w:t>
      </w:r>
    </w:p>
    <w:p>
      <w:pPr>
        <w:pStyle w:val="ListParagraph"/>
        <w:numPr>
          <w:ilvl w:val="0"/>
          <w:numId w:val="3"/>
        </w:numPr>
        <w:spacing w:after="40" w:line="290"/>
      </w:pPr>
      <w:r>
        <w:rPr>
          <w:rFonts w:ascii="Malgun Gothic" w:cs="Malgun Gothic" w:eastAsia="Malgun Gothic" w:hAnsi="Malgun Gothic"/>
          <w:sz w:val="19"/>
          <w:szCs w:val="19"/>
        </w:rPr>
        <w:t xml:space="preserve">얼마나: 회사는 일부 업무용 시스템 이용 정보이며 투자자 정보는 해당되지 않는다고 설명. 한 보도는 성명·연락처·주민등록번호·이메일 포함을 전해 보도 간 상충(원문 확인 필요).</w:t>
      </w:r>
    </w:p>
    <w:p>
      <w:pPr>
        <w:pStyle w:val="Heading3"/>
        <w:spacing w:after="80" w:before="160"/>
      </w:pPr>
      <w:r>
        <w:rPr>
          <w:rFonts w:ascii="Malgun Gothic" w:cs="Malgun Gothic" w:eastAsia="Malgun Gothic" w:hAnsi="Malgun Gothic"/>
          <w:b/>
          <w:bCs/>
          <w:color w:val="2E4A7D"/>
          <w:sz w:val="21"/>
          <w:szCs w:val="21"/>
        </w:rPr>
        <w:t xml:space="preserve">메타데이터</w:t>
      </w:r>
    </w:p>
    <w:p>
      <w:pPr>
        <w:pStyle w:val="ListParagraph"/>
        <w:numPr>
          <w:ilvl w:val="0"/>
          <w:numId w:val="3"/>
        </w:numPr>
        <w:spacing w:after="40" w:line="290"/>
      </w:pPr>
      <w:r>
        <w:rPr>
          <w:rFonts w:ascii="Malgun Gothic" w:cs="Malgun Gothic" w:eastAsia="Malgun Gothic" w:hAnsi="Malgun Gothic"/>
          <w:sz w:val="19"/>
          <w:szCs w:val="19"/>
        </w:rPr>
        <w:t xml:space="preserve">발생·공개일: 2026-10-28</w:t>
      </w:r>
    </w:p>
    <w:p>
      <w:pPr>
        <w:pStyle w:val="ListParagraph"/>
        <w:numPr>
          <w:ilvl w:val="0"/>
          <w:numId w:val="3"/>
        </w:numPr>
        <w:spacing w:after="40" w:line="290"/>
      </w:pPr>
      <w:r>
        <w:rPr>
          <w:rFonts w:ascii="Malgun Gothic" w:cs="Malgun Gothic" w:eastAsia="Malgun Gothic" w:hAnsi="Malgun Gothic"/>
          <w:sz w:val="19"/>
          <w:szCs w:val="19"/>
        </w:rPr>
        <w:t xml:space="preserve">공격 유형: 조사 중</w:t>
      </w:r>
    </w:p>
    <w:p>
      <w:pPr>
        <w:pStyle w:val="ListParagraph"/>
        <w:numPr>
          <w:ilvl w:val="0"/>
          <w:numId w:val="3"/>
        </w:numPr>
        <w:spacing w:after="40" w:line="290"/>
      </w:pPr>
      <w:r>
        <w:rPr>
          <w:rFonts w:ascii="Malgun Gothic" w:cs="Malgun Gothic" w:eastAsia="Malgun Gothic" w:hAnsi="Malgun Gothic"/>
          <w:sz w:val="19"/>
          <w:szCs w:val="19"/>
        </w:rPr>
        <w:t xml:space="preserve">피해 규모: 미공개</w:t>
      </w:r>
    </w:p>
    <w:p>
      <w:pPr>
        <w:pStyle w:val="ListParagraph"/>
        <w:numPr>
          <w:ilvl w:val="0"/>
          <w:numId w:val="3"/>
        </w:numPr>
        <w:spacing w:after="40" w:line="290"/>
      </w:pPr>
      <w:r>
        <w:rPr>
          <w:rFonts w:ascii="Malgun Gothic" w:cs="Malgun Gothic" w:eastAsia="Malgun Gothic" w:hAnsi="Malgun Gothic"/>
          <w:sz w:val="19"/>
          <w:szCs w:val="19"/>
        </w:rPr>
        <w:t xml:space="preserve">유출 항목: 미공개(보도 간 상충)</w:t>
      </w:r>
    </w:p>
    <w:p>
      <w:pPr>
        <w:pStyle w:val="ListParagraph"/>
        <w:numPr>
          <w:ilvl w:val="0"/>
          <w:numId w:val="3"/>
        </w:numPr>
        <w:spacing w:after="40" w:line="290"/>
      </w:pPr>
      <w:r>
        <w:rPr>
          <w:rFonts w:ascii="Malgun Gothic" w:cs="Malgun Gothic" w:eastAsia="Malgun Gothic" w:hAnsi="Malgun Gothic"/>
          <w:sz w:val="19"/>
          <w:szCs w:val="19"/>
        </w:rPr>
        <w:t xml:space="preserve">관련 규제: 개인정보 보호법, 자본시장법(조문 확인 필요)</w:t>
      </w:r>
    </w:p>
    <w:p>
      <w:pPr>
        <w:pStyle w:val="Heading3"/>
        <w:spacing w:after="80" w:before="160"/>
      </w:pPr>
      <w:r>
        <w:rPr>
          <w:rFonts w:ascii="Malgun Gothic" w:cs="Malgun Gothic" w:eastAsia="Malgun Gothic" w:hAnsi="Malgun Gothic"/>
          <w:b/>
          <w:bCs/>
          <w:color w:val="2E4A7D"/>
          <w:sz w:val="21"/>
          <w:szCs w:val="21"/>
        </w:rPr>
        <w:t xml:space="preserve">출처 및 교차확인</w:t>
      </w:r>
    </w:p>
    <w:p>
      <w:pPr>
        <w:pStyle w:val="ListParagraph"/>
        <w:numPr>
          <w:ilvl w:val="0"/>
          <w:numId w:val="3"/>
        </w:numPr>
        <w:spacing w:after="40" w:line="290"/>
      </w:pPr>
      <w:r>
        <w:rPr>
          <w:rFonts w:ascii="Malgun Gothic" w:cs="Malgun Gothic" w:eastAsia="Malgun Gothic" w:hAnsi="Malgun Gothic"/>
          <w:sz w:val="19"/>
          <w:szCs w:val="19"/>
        </w:rPr>
        <w:t xml:space="preserve">출처 1: [T4] 코리안센터 / 대신증권 고객 3만8천여명 정보 유출…빗썸은 임직원 정보 피해 / 2026-10-28 / https://www.koreancenter.or.kr/news/articleView.html?idxno=1431022</w:t>
      </w:r>
    </w:p>
    <w:p>
      <w:pPr>
        <w:pStyle w:val="ListParagraph"/>
        <w:numPr>
          <w:ilvl w:val="0"/>
          <w:numId w:val="3"/>
        </w:numPr>
        <w:spacing w:after="40" w:line="290"/>
      </w:pPr>
      <w:r>
        <w:rPr>
          <w:rFonts w:ascii="Malgun Gothic" w:cs="Malgun Gothic" w:eastAsia="Malgun Gothic" w:hAnsi="Malgun Gothic"/>
          <w:sz w:val="19"/>
          <w:szCs w:val="19"/>
        </w:rPr>
        <w:t xml:space="preserve">출처 2: [T4] SBS Biz / 경찰, 증권사·가상자산거래소 등 해킹사건 내사 착수 / 2026-10-28 / https://biz.sbs.co.kr/amp/article/20000342703</w:t>
      </w:r>
    </w:p>
    <w:p>
      <w:pPr>
        <w:pStyle w:val="ListParagraph"/>
        <w:numPr>
          <w:ilvl w:val="0"/>
          <w:numId w:val="3"/>
        </w:numPr>
        <w:spacing w:after="40" w:line="290"/>
      </w:pPr>
      <w:r>
        <w:rPr>
          <w:rFonts w:ascii="Malgun Gothic" w:cs="Malgun Gothic" w:eastAsia="Malgun Gothic" w:hAnsi="Malgun Gothic"/>
          <w:sz w:val="19"/>
          <w:szCs w:val="19"/>
        </w:rPr>
        <w:t xml:space="preserve">교차확인: ✅ 확인 (2개 소스, 침해 사실 기준 / 최고 신뢰도: T4). 유출 항목은 미확인.</w:t>
      </w:r>
    </w:p>
    <w:p>
      <w:pPr>
        <w:pStyle w:val="Heading3"/>
        <w:spacing w:after="80" w:before="160"/>
      </w:pPr>
      <w:r>
        <w:rPr>
          <w:rFonts w:ascii="Malgun Gothic" w:cs="Malgun Gothic" w:eastAsia="Malgun Gothic" w:hAnsi="Malgun Gothic"/>
          <w:b/>
          <w:bCs/>
          <w:color w:val="2E4A7D"/>
          <w:sz w:val="21"/>
          <w:szCs w:val="21"/>
        </w:rPr>
        <w:t xml:space="preserve">💳 금융권 시사점</w:t>
      </w:r>
    </w:p>
    <w:p>
      <w:pPr>
        <w:pStyle w:val="ListParagraph"/>
        <w:numPr>
          <w:ilvl w:val="0"/>
          <w:numId w:val="3"/>
        </w:numPr>
        <w:spacing w:after="40" w:line="290"/>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확인된 사실: 금감원이 침해 사실을 추가 인지했고 경찰 내사 대상에 포함됨. 웹 시스템 단위 침해가 업권 전반 점검 확대로 이어지고 있음.</w:t>
      </w:r>
    </w:p>
    <w:p>
      <w:pPr>
        <w:pStyle w:val="ListParagraph"/>
        <w:numPr>
          <w:ilvl w:val="0"/>
          <w:numId w:val="3"/>
        </w:numPr>
        <w:spacing w:after="40" w:line="290"/>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당사 대외 웹 시스템에서 비정상 IP 접근이 탐지·차단되지 않는 경우, 업무용 정보 유출과 감독당국 보고 의무가 발생할 수 있음.</w:t>
      </w:r>
    </w:p>
    <w:p>
      <w:pPr>
        <w:pStyle w:val="ListParagraph"/>
        <w:numPr>
          <w:ilvl w:val="0"/>
          <w:numId w:val="3"/>
        </w:numPr>
        <w:spacing w:after="40" w:line="290"/>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대외 웹 시스템 WAF(Web Application Firewall, 웹 방화벽) 로그 소급 점검과 이상 IP 차단 — 보안관제센터. (2) 법정 신고 기준·시한 점검 및 사고 대응 매뉴얼 연습 — 침해사고대응팀.</w:t>
      </w:r>
    </w:p>
    <w:p>
      <w:pPr>
        <w:pStyle w:val="Heading2"/>
        <w:spacing w:after="100" w:before="220"/>
      </w:pPr>
      <w:r>
        <w:rPr>
          <w:rFonts w:ascii="Malgun Gothic" w:cs="Malgun Gothic" w:eastAsia="Malgun Gothic" w:hAnsi="Malgun Gothic"/>
          <w:b/>
          <w:bCs/>
          <w:color w:val="1F3864"/>
          <w:sz w:val="24"/>
          <w:szCs w:val="24"/>
        </w:rPr>
        <w:t xml:space="preserve">🟠 [공급망] Coinbase 협력사(Amplitude) 보안사고 — 고객 연락처 노출</w:t>
      </w:r>
    </w:p>
    <w:p>
      <w:pPr>
        <w:pStyle w:val="Heading3"/>
        <w:spacing w:after="80" w:before="160"/>
      </w:pPr>
      <w:r>
        <w:rPr>
          <w:rFonts w:ascii="Malgun Gothic" w:cs="Malgun Gothic" w:eastAsia="Malgun Gothic" w:hAnsi="Malgun Gothic"/>
          <w:b/>
          <w:bCs/>
          <w:color w:val="2E4A7D"/>
          <w:sz w:val="21"/>
          <w:szCs w:val="21"/>
        </w:rPr>
        <w:t xml:space="preserve">사건 개요</w:t>
      </w:r>
    </w:p>
    <w:p>
      <w:pPr>
        <w:pStyle w:val="ListParagraph"/>
        <w:numPr>
          <w:ilvl w:val="0"/>
          <w:numId w:val="3"/>
        </w:numPr>
        <w:spacing w:after="40" w:line="290"/>
      </w:pPr>
      <w:r>
        <w:rPr>
          <w:rFonts w:ascii="Malgun Gothic" w:cs="Malgun Gothic" w:eastAsia="Malgun Gothic" w:hAnsi="Malgun Gothic"/>
          <w:sz w:val="19"/>
          <w:szCs w:val="19"/>
        </w:rPr>
        <w:t xml:space="preserve">누가: 피해 주체 Coinbase 고객 / 사고 발생 주체 분석 협력사 Amplitude. 공격 주체 미공개.</w:t>
      </w:r>
    </w:p>
    <w:p>
      <w:pPr>
        <w:pStyle w:val="ListParagraph"/>
        <w:numPr>
          <w:ilvl w:val="0"/>
          <w:numId w:val="3"/>
        </w:numPr>
        <w:spacing w:after="40" w:line="290"/>
      </w:pPr>
      <w:r>
        <w:rPr>
          <w:rFonts w:ascii="Malgun Gothic" w:cs="Malgun Gothic" w:eastAsia="Malgun Gothic" w:hAnsi="Malgun Gothic"/>
          <w:sz w:val="19"/>
          <w:szCs w:val="19"/>
        </w:rPr>
        <w:t xml:space="preserve">언제: 2026-10-27~28 (보도별 상이), Coinbase 공지 2026-10-28.</w:t>
      </w:r>
    </w:p>
    <w:p>
      <w:pPr>
        <w:pStyle w:val="ListParagraph"/>
        <w:numPr>
          <w:ilvl w:val="0"/>
          <w:numId w:val="3"/>
        </w:numPr>
        <w:spacing w:after="40" w:line="290"/>
      </w:pPr>
      <w:r>
        <w:rPr>
          <w:rFonts w:ascii="Malgun Gothic" w:cs="Malgun Gothic" w:eastAsia="Malgun Gothic" w:hAnsi="Malgun Gothic"/>
          <w:sz w:val="19"/>
          <w:szCs w:val="19"/>
        </w:rPr>
        <w:t xml:space="preserve">어디서: 제3자 분석 서비스 업체.</w:t>
      </w:r>
    </w:p>
    <w:p>
      <w:pPr>
        <w:pStyle w:val="ListParagraph"/>
        <w:numPr>
          <w:ilvl w:val="0"/>
          <w:numId w:val="3"/>
        </w:numPr>
        <w:spacing w:after="40" w:line="290"/>
      </w:pPr>
      <w:r>
        <w:rPr>
          <w:rFonts w:ascii="Malgun Gothic" w:cs="Malgun Gothic" w:eastAsia="Malgun Gothic" w:hAnsi="Malgun Gothic"/>
          <w:sz w:val="19"/>
          <w:szCs w:val="19"/>
        </w:rPr>
        <w:t xml:space="preserve">무엇을: Coinbase는 자사 침해는 없고 고객 일부의 연락처 정보가 노출되었으며 자금 피해는 없다고 밝힘.</w:t>
      </w:r>
    </w:p>
    <w:p>
      <w:pPr>
        <w:pStyle w:val="ListParagraph"/>
        <w:numPr>
          <w:ilvl w:val="0"/>
          <w:numId w:val="3"/>
        </w:numPr>
        <w:spacing w:after="40" w:line="290"/>
      </w:pPr>
      <w:r>
        <w:rPr>
          <w:rFonts w:ascii="Malgun Gothic" w:cs="Malgun Gothic" w:eastAsia="Malgun Gothic" w:hAnsi="Malgun Gothic"/>
          <w:sz w:val="19"/>
          <w:szCs w:val="19"/>
        </w:rPr>
        <w:t xml:space="preserve">어떻게: 조사 중.</w:t>
      </w:r>
    </w:p>
    <w:p>
      <w:pPr>
        <w:pStyle w:val="ListParagraph"/>
        <w:numPr>
          <w:ilvl w:val="0"/>
          <w:numId w:val="3"/>
        </w:numPr>
        <w:spacing w:after="40" w:line="290"/>
      </w:pPr>
      <w:r>
        <w:rPr>
          <w:rFonts w:ascii="Malgun Gothic" w:cs="Malgun Gothic" w:eastAsia="Malgun Gothic" w:hAnsi="Malgun Gothic"/>
          <w:sz w:val="19"/>
          <w:szCs w:val="19"/>
        </w:rPr>
        <w:t xml:space="preserve">얼마나: Coinbase 미공개. 외부 보도에서 6만9천여 건(Maine 주 검찰총장 신고 인용, 단일 보도)·7만 건 이상 주장이 있으나 미확인.</w:t>
      </w:r>
    </w:p>
    <w:p>
      <w:pPr>
        <w:pStyle w:val="Heading3"/>
        <w:spacing w:after="80" w:before="160"/>
      </w:pPr>
      <w:r>
        <w:rPr>
          <w:rFonts w:ascii="Malgun Gothic" w:cs="Malgun Gothic" w:eastAsia="Malgun Gothic" w:hAnsi="Malgun Gothic"/>
          <w:b/>
          <w:bCs/>
          <w:color w:val="2E4A7D"/>
          <w:sz w:val="21"/>
          <w:szCs w:val="21"/>
        </w:rPr>
        <w:t xml:space="preserve">메타데이터</w:t>
      </w:r>
    </w:p>
    <w:p>
      <w:pPr>
        <w:pStyle w:val="ListParagraph"/>
        <w:numPr>
          <w:ilvl w:val="0"/>
          <w:numId w:val="3"/>
        </w:numPr>
        <w:spacing w:after="40" w:line="290"/>
      </w:pPr>
      <w:r>
        <w:rPr>
          <w:rFonts w:ascii="Malgun Gothic" w:cs="Malgun Gothic" w:eastAsia="Malgun Gothic" w:hAnsi="Malgun Gothic"/>
          <w:sz w:val="19"/>
          <w:szCs w:val="19"/>
        </w:rPr>
        <w:t xml:space="preserve">발생·공개일: 2026-10-28</w:t>
      </w:r>
    </w:p>
    <w:p>
      <w:pPr>
        <w:pStyle w:val="ListParagraph"/>
        <w:numPr>
          <w:ilvl w:val="0"/>
          <w:numId w:val="3"/>
        </w:numPr>
        <w:spacing w:after="40" w:line="290"/>
      </w:pPr>
      <w:r>
        <w:rPr>
          <w:rFonts w:ascii="Malgun Gothic" w:cs="Malgun Gothic" w:eastAsia="Malgun Gothic" w:hAnsi="Malgun Gothic"/>
          <w:sz w:val="19"/>
          <w:szCs w:val="19"/>
        </w:rPr>
        <w:t xml:space="preserve">공격 유형: 조사 중 (협력사 경유, T1199 Trusted Relationship 해당 여부 조사 중)</w:t>
      </w:r>
    </w:p>
    <w:p>
      <w:pPr>
        <w:pStyle w:val="ListParagraph"/>
        <w:numPr>
          <w:ilvl w:val="0"/>
          <w:numId w:val="3"/>
        </w:numPr>
        <w:spacing w:after="40" w:line="290"/>
      </w:pPr>
      <w:r>
        <w:rPr>
          <w:rFonts w:ascii="Malgun Gothic" w:cs="Malgun Gothic" w:eastAsia="Malgun Gothic" w:hAnsi="Malgun Gothic"/>
          <w:sz w:val="19"/>
          <w:szCs w:val="19"/>
        </w:rPr>
        <w:t xml:space="preserve">피해 규모: 미확인(6만9천여~7만 건 주장)</w:t>
      </w:r>
    </w:p>
    <w:p>
      <w:pPr>
        <w:pStyle w:val="ListParagraph"/>
        <w:numPr>
          <w:ilvl w:val="0"/>
          <w:numId w:val="3"/>
        </w:numPr>
        <w:spacing w:after="40" w:line="290"/>
      </w:pPr>
      <w:r>
        <w:rPr>
          <w:rFonts w:ascii="Malgun Gothic" w:cs="Malgun Gothic" w:eastAsia="Malgun Gothic" w:hAnsi="Malgun Gothic"/>
          <w:sz w:val="19"/>
          <w:szCs w:val="19"/>
        </w:rPr>
        <w:t xml:space="preserve">유출 항목: 이메일 주소, 전화번호(Coinbase 설명). 단일 보도는 이름·주소 등 포함 주장하며 미확인</w:t>
      </w:r>
    </w:p>
    <w:p>
      <w:pPr>
        <w:pStyle w:val="ListParagraph"/>
        <w:numPr>
          <w:ilvl w:val="0"/>
          <w:numId w:val="3"/>
        </w:numPr>
        <w:spacing w:after="40" w:line="290"/>
      </w:pPr>
      <w:r>
        <w:rPr>
          <w:rFonts w:ascii="Malgun Gothic" w:cs="Malgun Gothic" w:eastAsia="Malgun Gothic" w:hAnsi="Malgun Gothic"/>
          <w:sz w:val="19"/>
          <w:szCs w:val="19"/>
        </w:rPr>
        <w:t xml:space="preserve">관련 규제: 해당 없음(국외 사건). 당사 적용 시 개인정보 보호법 위탁·제3자 제공 관련 조항(조문 확인 필요)</w:t>
      </w:r>
    </w:p>
    <w:p>
      <w:pPr>
        <w:pStyle w:val="Heading3"/>
        <w:spacing w:after="80" w:before="160"/>
      </w:pPr>
      <w:r>
        <w:rPr>
          <w:rFonts w:ascii="Malgun Gothic" w:cs="Malgun Gothic" w:eastAsia="Malgun Gothic" w:hAnsi="Malgun Gothic"/>
          <w:b/>
          <w:bCs/>
          <w:color w:val="2E4A7D"/>
          <w:sz w:val="21"/>
          <w:szCs w:val="21"/>
        </w:rPr>
        <w:t xml:space="preserve">출처 및 교차확인</w:t>
      </w:r>
    </w:p>
    <w:p>
      <w:pPr>
        <w:pStyle w:val="ListParagraph"/>
        <w:numPr>
          <w:ilvl w:val="0"/>
          <w:numId w:val="3"/>
        </w:numPr>
        <w:spacing w:after="40" w:line="290"/>
      </w:pPr>
      <w:r>
        <w:rPr>
          <w:rFonts w:ascii="Malgun Gothic" w:cs="Malgun Gothic" w:eastAsia="Malgun Gothic" w:hAnsi="Malgun Gothic"/>
          <w:sz w:val="19"/>
          <w:szCs w:val="19"/>
        </w:rPr>
        <w:t xml:space="preserve">출처 1: [T3·전문매체] Decrypt / Coinbase Customer Data Hit in Analytics Vendor Breach / 2026-10-28 / https://decrypt.co/382009/coinbase-customer-data-hit-analytics-vendor-breach-funds-not-impacted</w:t>
      </w:r>
    </w:p>
    <w:p>
      <w:pPr>
        <w:pStyle w:val="ListParagraph"/>
        <w:numPr>
          <w:ilvl w:val="0"/>
          <w:numId w:val="3"/>
        </w:numPr>
        <w:spacing w:after="40" w:line="290"/>
      </w:pPr>
      <w:r>
        <w:rPr>
          <w:rFonts w:ascii="Malgun Gothic" w:cs="Malgun Gothic" w:eastAsia="Malgun Gothic" w:hAnsi="Malgun Gothic"/>
          <w:sz w:val="19"/>
          <w:szCs w:val="19"/>
        </w:rPr>
        <w:t xml:space="preserve">출처 2: Crowdfund Insider / Coinbase Clarifies Amplitude Data Breach Impacted Only Limited Customer Contact Information / 2026-10 / https://www.crowdfundinsider.com/2026/10/320708-coinbase-clarifies-amplitude-data-breach-impacted-only-limited-customer-contact-information/</w:t>
      </w:r>
    </w:p>
    <w:p>
      <w:pPr>
        <w:pStyle w:val="ListParagraph"/>
        <w:numPr>
          <w:ilvl w:val="0"/>
          <w:numId w:val="3"/>
        </w:numPr>
        <w:spacing w:after="40" w:line="290"/>
      </w:pPr>
      <w:r>
        <w:rPr>
          <w:rFonts w:ascii="Malgun Gothic" w:cs="Malgun Gothic" w:eastAsia="Malgun Gothic" w:hAnsi="Malgun Gothic"/>
          <w:sz w:val="19"/>
          <w:szCs w:val="19"/>
        </w:rPr>
        <w:t xml:space="preserve">출처 3: Unchained / Coinbase ties customer contact data exposure to vendor Amplitude / 2026-10-28 / https://unchainedcrypto.com/coinbase-ties-customer-contact-data-exposure-to-vendor-amplitude-says-it-was-not-breached/</w:t>
      </w:r>
    </w:p>
    <w:p>
      <w:pPr>
        <w:pStyle w:val="ListParagraph"/>
        <w:numPr>
          <w:ilvl w:val="0"/>
          <w:numId w:val="3"/>
        </w:numPr>
        <w:spacing w:after="40" w:line="290"/>
      </w:pPr>
      <w:r>
        <w:rPr>
          <w:rFonts w:ascii="Malgun Gothic" w:cs="Malgun Gothic" w:eastAsia="Malgun Gothic" w:hAnsi="Malgun Gothic"/>
          <w:sz w:val="19"/>
          <w:szCs w:val="19"/>
        </w:rPr>
        <w:t xml:space="preserve">교차확인: ✅ 확인 (Coinbase 공식 입장을 인용한 3개 매체 / 최고 신뢰도: T3 상당). 피해 규모는 미확인.</w:t>
      </w:r>
    </w:p>
    <w:p>
      <w:pPr>
        <w:pStyle w:val="Heading3"/>
        <w:spacing w:after="80" w:before="160"/>
      </w:pPr>
      <w:r>
        <w:rPr>
          <w:rFonts w:ascii="Malgun Gothic" w:cs="Malgun Gothic" w:eastAsia="Malgun Gothic" w:hAnsi="Malgun Gothic"/>
          <w:b/>
          <w:bCs/>
          <w:color w:val="2E4A7D"/>
          <w:sz w:val="21"/>
          <w:szCs w:val="21"/>
        </w:rPr>
        <w:t xml:space="preserve">💳 금융권 시사점</w:t>
      </w:r>
    </w:p>
    <w:p>
      <w:pPr>
        <w:pStyle w:val="ListParagraph"/>
        <w:numPr>
          <w:ilvl w:val="0"/>
          <w:numId w:val="3"/>
        </w:numPr>
        <w:spacing w:after="40" w:line="290"/>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확인된 사실: 금융서비스 사업자 본체가 아닌 분석 협력사 경유로 고객 연락처가 노출됨. 위탁 협력사 관리·감독 책임이 문제 되며 국내 금융회사도 위탁 관리 의무를 지님.</w:t>
      </w:r>
    </w:p>
    <w:p>
      <w:pPr>
        <w:pStyle w:val="ListParagraph"/>
        <w:numPr>
          <w:ilvl w:val="0"/>
          <w:numId w:val="3"/>
        </w:numPr>
        <w:spacing w:after="40" w:line="290"/>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당사가 분석·마케팅 SaaS에 고객 이메일·전화번호를 이전하는 경우, 협력사 침해 시 당사 사칭 피싱·스미싱 피해와 책임 소재 분쟁이 발생할 수 있음.</w:t>
      </w:r>
    </w:p>
    <w:p>
      <w:pPr>
        <w:pStyle w:val="ListParagraph"/>
        <w:numPr>
          <w:ilvl w:val="0"/>
          <w:numId w:val="3"/>
        </w:numPr>
        <w:spacing w:after="40" w:line="290"/>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외부 SaaS·위탁처로 이전되는 고객 식별정보 항목 인벤토리 점검 및 최소화 — 개인정보보호팀. (2) 위탁처 보안사고 통지 SLA(Service Level Agreement, 서비스 수준 협약) 확인과 계약 반영 — 제휴관리부서.</w:t>
      </w:r>
    </w:p>
    <w:p>
      <w:r>
        <w:br w:type="page"/>
      </w:r>
    </w:p>
    <w:p>
      <w:pPr>
        <w:pStyle w:val="Heading1"/>
        <w:pBdr>
          <w:bottom w:val="single" w:color="1F3864" w:sz="12" w:space="2"/>
        </w:pBdr>
        <w:spacing w:after="120" w:before="300"/>
      </w:pPr>
      <w:r>
        <w:rPr>
          <w:rFonts w:ascii="Malgun Gothic" w:cs="Malgun Gothic" w:eastAsia="Malgun Gothic" w:hAnsi="Malgun Gothic"/>
          <w:b/>
          <w:bCs/>
          <w:color w:val="1F3864"/>
          <w:sz w:val="30"/>
          <w:szCs w:val="30"/>
        </w:rPr>
        <w:t xml:space="preserve">SECTION 5 — 즉시 조치 권고</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200"/>
        <w:gridCol w:w="1100"/>
        <w:gridCol w:w="1500"/>
      </w:tblGrid>
      <w:tr>
        <w:trPr>
          <w:tblHeader/>
        </w:trPr>
        <w:tc>
          <w:tcPr>
            <w:tcW w:type="dxa" w:w="110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7"/>
                <w:szCs w:val="17"/>
              </w:rPr>
              <w:t xml:space="preserve">우선순위</w:t>
            </w:r>
          </w:p>
        </w:tc>
        <w:tc>
          <w:tcPr>
            <w:tcW w:type="dxa" w:w="420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7"/>
                <w:szCs w:val="17"/>
              </w:rPr>
              <w:t xml:space="preserve">조치 항목</w:t>
            </w:r>
          </w:p>
        </w:tc>
        <w:tc>
          <w:tcPr>
            <w:tcW w:type="dxa" w:w="220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7"/>
                <w:szCs w:val="17"/>
              </w:rPr>
              <w:t xml:space="preserve">담당 부서/시스템</w:t>
            </w:r>
          </w:p>
        </w:tc>
        <w:tc>
          <w:tcPr>
            <w:tcW w:type="dxa" w:w="110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7"/>
                <w:szCs w:val="17"/>
              </w:rPr>
              <w:t xml:space="preserve">완료 기한</w:t>
            </w:r>
          </w:p>
        </w:tc>
        <w:tc>
          <w:tcPr>
            <w:tcW w:type="dxa" w:w="1500"/>
            <w:tcBorders>
              <w:top w:val="single" w:color="B7BDC6" w:sz="4"/>
              <w:left w:val="single" w:color="B7BDC6" w:sz="4"/>
              <w:bottom w:val="single" w:color="B7BDC6" w:sz="4"/>
              <w:right w:val="single" w:color="B7BDC6" w:sz="4"/>
            </w:tcBorders>
            <w:shd w:fill="1F3864" w:color="auto" w:val="clear"/>
            <w:tcMar>
              <w:top w:type="dxa" w:w="50"/>
              <w:left w:type="dxa" w:w="80"/>
              <w:bottom w:type="dxa" w:w="50"/>
              <w:right w:type="dxa" w:w="80"/>
            </w:tcMar>
          </w:tcPr>
          <w:p>
            <w:pPr>
              <w:spacing w:after="20"/>
              <w:jc w:val="center"/>
            </w:pPr>
            <w:r>
              <w:rPr>
                <w:rFonts w:ascii="Malgun Gothic" w:cs="Malgun Gothic" w:eastAsia="Malgun Gothic" w:hAnsi="Malgun Gothic"/>
                <w:b/>
                <w:bCs/>
                <w:color w:val="FFFFFF"/>
                <w:sz w:val="17"/>
                <w:szCs w:val="17"/>
              </w:rPr>
              <w:t xml:space="preserve">근거 사건</w:t>
            </w:r>
          </w:p>
        </w:tc>
      </w:tr>
      <w:tr>
        <w:trPr>
          <w:cantSplit/>
        </w:trPr>
        <w:tc>
          <w:tcPr>
            <w:tcW w:type="dxa" w:w="11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 1순위</w:t>
            </w:r>
          </w:p>
        </w:tc>
        <w:tc>
          <w:tcPr>
            <w:tcW w:type="dxa" w:w="4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비대면 신청·본인확인 연계 서버 접속 로그 소급 점검 및 이상 접근 차단</w:t>
            </w:r>
          </w:p>
        </w:tc>
        <w:tc>
          <w:tcPr>
            <w:tcW w:type="dxa" w:w="2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침해사고대응팀, IT보안팀</w:t>
            </w:r>
          </w:p>
        </w:tc>
        <w:tc>
          <w:tcPr>
            <w:tcW w:type="dxa" w:w="11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7"/>
                <w:szCs w:val="17"/>
              </w:rPr>
              <w:t xml:space="preserve">즉시</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대신증권</w:t>
            </w:r>
          </w:p>
        </w:tc>
      </w:tr>
      <w:tr>
        <w:trPr>
          <w:cantSplit/>
        </w:trPr>
        <w:tc>
          <w:tcPr>
            <w:tcW w:type="dxa" w:w="11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 1순위</w:t>
            </w:r>
          </w:p>
        </w:tc>
        <w:tc>
          <w:tcPr>
            <w:tcW w:type="dxa" w:w="4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Ivanti Connect Secure 등 원격접속 장비 보유·버전 확인, 패치 및 침해 흔적 점검</w:t>
            </w:r>
          </w:p>
        </w:tc>
        <w:tc>
          <w:tcPr>
            <w:tcW w:type="dxa" w:w="2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네트워크보안팀, 인프라운영팀</w:t>
            </w:r>
          </w:p>
        </w:tc>
        <w:tc>
          <w:tcPr>
            <w:tcW w:type="dxa" w:w="11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7"/>
                <w:szCs w:val="17"/>
              </w:rPr>
              <w:t xml:space="preserve">즉시</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Ivanti</w:t>
            </w:r>
          </w:p>
        </w:tc>
      </w:tr>
      <w:tr>
        <w:trPr>
          <w:cantSplit/>
        </w:trPr>
        <w:tc>
          <w:tcPr>
            <w:tcW w:type="dxa" w:w="11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 2순위</w:t>
            </w:r>
          </w:p>
        </w:tc>
        <w:tc>
          <w:tcPr>
            <w:tcW w:type="dxa" w:w="4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사내 그룹웨어·모바일 업무 시스템 MFA 및 외부 접속 통제 점검</w:t>
            </w:r>
          </w:p>
        </w:tc>
        <w:tc>
          <w:tcPr>
            <w:tcW w:type="dxa" w:w="2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IT보안팀</w:t>
            </w:r>
          </w:p>
        </w:tc>
        <w:tc>
          <w:tcPr>
            <w:tcW w:type="dxa" w:w="11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7"/>
                <w:szCs w:val="17"/>
              </w:rPr>
              <w:t xml:space="preserve">금주 내</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빗썸</w:t>
            </w:r>
          </w:p>
        </w:tc>
      </w:tr>
      <w:tr>
        <w:trPr>
          <w:cantSplit/>
        </w:trPr>
        <w:tc>
          <w:tcPr>
            <w:tcW w:type="dxa" w:w="11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 2순위</w:t>
            </w:r>
          </w:p>
        </w:tc>
        <w:tc>
          <w:tcPr>
            <w:tcW w:type="dxa" w:w="4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위탁·SaaS 협력사 이전 고객정보 인벤토리 점검, 사고 통지 SLA 확인</w:t>
            </w:r>
          </w:p>
        </w:tc>
        <w:tc>
          <w:tcPr>
            <w:tcW w:type="dxa" w:w="2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개인정보보호팀, 제휴관리부서</w:t>
            </w:r>
          </w:p>
        </w:tc>
        <w:tc>
          <w:tcPr>
            <w:tcW w:type="dxa" w:w="11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7"/>
                <w:szCs w:val="17"/>
              </w:rPr>
              <w:t xml:space="preserve">금주 내</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Coinbase/Amplitude</w:t>
            </w:r>
          </w:p>
        </w:tc>
      </w:tr>
      <w:tr>
        <w:trPr>
          <w:cantSplit/>
        </w:trPr>
        <w:tc>
          <w:tcPr>
            <w:tcW w:type="dxa" w:w="11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 2순위</w:t>
            </w:r>
          </w:p>
        </w:tc>
        <w:tc>
          <w:tcPr>
            <w:tcW w:type="dxa" w:w="4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인터넷 노출 자산 전수 취약점 점검(AI 자동화 침투 가정) 및 관제 룰 보강</w:t>
            </w:r>
          </w:p>
        </w:tc>
        <w:tc>
          <w:tcPr>
            <w:tcW w:type="dxa" w:w="2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취약점관리팀, 보안관제센터</w:t>
            </w:r>
          </w:p>
        </w:tc>
        <w:tc>
          <w:tcPr>
            <w:tcW w:type="dxa" w:w="11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7"/>
                <w:szCs w:val="17"/>
              </w:rPr>
              <w:t xml:space="preserve">금주 내</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연쇄 침해(ARTEX)</w:t>
            </w:r>
          </w:p>
        </w:tc>
      </w:tr>
      <w:tr>
        <w:trPr>
          <w:cantSplit/>
        </w:trPr>
        <w:tc>
          <w:tcPr>
            <w:tcW w:type="dxa" w:w="11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 3순위</w:t>
            </w:r>
          </w:p>
        </w:tc>
        <w:tc>
          <w:tcPr>
            <w:tcW w:type="dxa" w:w="4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PHP 사용 서버 식별 및 KISA 권고 패치 적용 일정 수립</w:t>
            </w:r>
          </w:p>
        </w:tc>
        <w:tc>
          <w:tcPr>
            <w:tcW w:type="dxa" w:w="2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인프라운영팀</w:t>
            </w:r>
          </w:p>
        </w:tc>
        <w:tc>
          <w:tcPr>
            <w:tcW w:type="dxa" w:w="11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7"/>
                <w:szCs w:val="17"/>
              </w:rPr>
              <w:t xml:space="preserve">이달 내</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PHP 권고</w:t>
            </w:r>
          </w:p>
        </w:tc>
      </w:tr>
      <w:tr>
        <w:trPr>
          <w:cantSplit/>
        </w:trPr>
        <w:tc>
          <w:tcPr>
            <w:tcW w:type="dxa" w:w="11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 3순위</w:t>
            </w:r>
          </w:p>
        </w:tc>
        <w:tc>
          <w:tcPr>
            <w:tcW w:type="dxa" w:w="4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당국 점검 항목(보안패치·관제체계·접근통제) 12개 기준 자체 점검표 대응</w:t>
            </w:r>
          </w:p>
        </w:tc>
        <w:tc>
          <w:tcPr>
            <w:tcW w:type="dxa" w:w="22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정보보호부</w:t>
            </w:r>
          </w:p>
        </w:tc>
        <w:tc>
          <w:tcPr>
            <w:tcW w:type="dxa" w:w="11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jc w:val="center"/>
            </w:pPr>
            <w:r>
              <w:rPr>
                <w:rFonts w:ascii="Malgun Gothic" w:cs="Malgun Gothic" w:eastAsia="Malgun Gothic" w:hAnsi="Malgun Gothic"/>
                <w:sz w:val="17"/>
                <w:szCs w:val="17"/>
              </w:rPr>
              <w:t xml:space="preserve">이달 내</w:t>
            </w:r>
          </w:p>
        </w:tc>
        <w:tc>
          <w:tcPr>
            <w:tcW w:type="dxa" w:w="1500"/>
            <w:tcBorders>
              <w:top w:val="single" w:color="B7BDC6" w:sz="4"/>
              <w:left w:val="single" w:color="B7BDC6" w:sz="4"/>
              <w:bottom w:val="single" w:color="B7BDC6" w:sz="4"/>
              <w:right w:val="single" w:color="B7BDC6" w:sz="4"/>
            </w:tcBorders>
            <w:tcMar>
              <w:top w:type="dxa" w:w="50"/>
              <w:left w:type="dxa" w:w="80"/>
              <w:bottom w:type="dxa" w:w="50"/>
              <w:right w:type="dxa" w:w="80"/>
            </w:tcMar>
          </w:tcPr>
          <w:p>
            <w:pPr>
              <w:spacing w:after="20"/>
            </w:pPr>
            <w:r>
              <w:rPr>
                <w:rFonts w:ascii="Malgun Gothic" w:cs="Malgun Gothic" w:eastAsia="Malgun Gothic" w:hAnsi="Malgun Gothic"/>
                <w:sz w:val="17"/>
                <w:szCs w:val="17"/>
              </w:rPr>
              <w:t xml:space="preserve">금융위 점검</w:t>
            </w:r>
          </w:p>
        </w:tc>
      </w:tr>
    </w:tbl>
    <w:p>
      <w:r>
        <w:br w:type="page"/>
      </w:r>
    </w:p>
    <w:p>
      <w:pPr>
        <w:pStyle w:val="Heading1"/>
        <w:pBdr>
          <w:bottom w:val="single" w:color="1F3864" w:sz="12" w:space="2"/>
        </w:pBdr>
        <w:spacing w:after="120" w:before="300"/>
      </w:pPr>
      <w:r>
        <w:rPr>
          <w:rFonts w:ascii="Malgun Gothic" w:cs="Malgun Gothic" w:eastAsia="Malgun Gothic" w:hAnsi="Malgun Gothic"/>
          <w:b/>
          <w:bCs/>
          <w:color w:val="1F3864"/>
          <w:sz w:val="30"/>
          <w:szCs w:val="30"/>
        </w:rPr>
        <w:t xml:space="preserve">SECTION 6 — 사고 개별 분석 리포트</w:t>
      </w:r>
    </w:p>
    <w:p>
      <w:pPr>
        <w:spacing w:after="80" w:line="300"/>
      </w:pPr>
      <w:r>
        <w:rPr>
          <w:rFonts w:ascii="Malgun Gothic" w:cs="Malgun Gothic" w:eastAsia="Malgun Gothic" w:hAnsi="Malgun Gothic"/>
          <w:sz w:val="18"/>
          <w:szCs w:val="18"/>
        </w:rPr>
        <w:t xml:space="preserve">경영진 의사결정 필요 사건 2건을 작성한다.</w:t>
      </w:r>
    </w:p>
    <w:p>
      <w:pPr>
        <w:pStyle w:val="Heading2"/>
        <w:spacing w:after="100" w:before="220"/>
      </w:pPr>
      <w:r>
        <w:rPr>
          <w:rFonts w:ascii="Malgun Gothic" w:cs="Malgun Gothic" w:eastAsia="Malgun Gothic" w:hAnsi="Malgun Gothic"/>
          <w:b/>
          <w:bCs/>
          <w:color w:val="1F3864"/>
          <w:sz w:val="24"/>
          <w:szCs w:val="24"/>
        </w:rPr>
        <w:t xml:space="preserve">[보고] 대신증권 비대면 계좌개설 연계 서버 침해 사고 분석 및 대응 리포트</w:t>
      </w:r>
    </w:p>
    <w:p>
      <w:pPr>
        <w:pStyle w:val="Heading3"/>
        <w:spacing w:after="80" w:before="160"/>
      </w:pPr>
      <w:r>
        <w:rPr>
          <w:rFonts w:ascii="Malgun Gothic" w:cs="Malgun Gothic" w:eastAsia="Malgun Gothic" w:hAnsi="Malgun Gothic"/>
          <w:b/>
          <w:bCs/>
          <w:color w:val="2E4A7D"/>
          <w:sz w:val="21"/>
          <w:szCs w:val="21"/>
        </w:rPr>
        <w:t xml:space="preserve">1. 사고 개요 및 규모</w:t>
      </w:r>
    </w:p>
    <w:p>
      <w:pPr>
        <w:pStyle w:val="ListParagraph"/>
        <w:numPr>
          <w:ilvl w:val="0"/>
          <w:numId w:val="3"/>
        </w:numPr>
        <w:spacing w:after="40" w:line="290"/>
      </w:pPr>
      <w:r>
        <w:rPr>
          <w:rFonts w:ascii="Malgun Gothic" w:cs="Malgun Gothic" w:eastAsia="Malgun Gothic" w:hAnsi="Malgun Gothic"/>
          <w:sz w:val="19"/>
          <w:szCs w:val="19"/>
        </w:rPr>
        <w:t xml:space="preserve">발견 시점: 2026-10-17 (회사의 이상 접근 징후 포착), 공개 2026-10-28</w:t>
      </w:r>
    </w:p>
    <w:p>
      <w:pPr>
        <w:pStyle w:val="ListParagraph"/>
        <w:numPr>
          <w:ilvl w:val="0"/>
          <w:numId w:val="3"/>
        </w:numPr>
        <w:spacing w:after="40" w:line="290"/>
      </w:pPr>
      <w:r>
        <w:rPr>
          <w:rFonts w:ascii="Malgun Gothic" w:cs="Malgun Gothic" w:eastAsia="Malgun Gothic" w:hAnsi="Malgun Gothic"/>
          <w:sz w:val="19"/>
          <w:szCs w:val="19"/>
        </w:rPr>
        <w:t xml:space="preserve">유출·피해 규모: 고객 38,490명 (전체 고객 대비 비중 미공개)</w:t>
      </w:r>
    </w:p>
    <w:p>
      <w:pPr>
        <w:pStyle w:val="ListParagraph"/>
        <w:numPr>
          <w:ilvl w:val="0"/>
          <w:numId w:val="3"/>
        </w:numPr>
        <w:spacing w:after="40" w:line="290"/>
      </w:pPr>
      <w:r>
        <w:rPr>
          <w:rFonts w:ascii="Malgun Gothic" w:cs="Malgun Gothic" w:eastAsia="Malgun Gothic" w:hAnsi="Malgun Gothic"/>
          <w:sz w:val="19"/>
          <w:szCs w:val="19"/>
        </w:rPr>
        <w:t xml:space="preserve">피해 항목: 고객명, 이메일, 주소, 통신ID, 은행명, 입출금 계좌번호, 종합계좌번호, 휴대전화번호(일부 암호화)</w:t>
      </w:r>
    </w:p>
    <w:p>
      <w:pPr>
        <w:pStyle w:val="Heading3"/>
        <w:spacing w:after="80" w:before="160"/>
      </w:pPr>
      <w:r>
        <w:rPr>
          <w:rFonts w:ascii="Malgun Gothic" w:cs="Malgun Gothic" w:eastAsia="Malgun Gothic" w:hAnsi="Malgun Gothic"/>
          <w:b/>
          <w:bCs/>
          <w:color w:val="2E4A7D"/>
          <w:sz w:val="21"/>
          <w:szCs w:val="21"/>
        </w:rPr>
        <w:t xml:space="preserve">2. 사고 원인 및 경위</w:t>
      </w:r>
    </w:p>
    <w:p>
      <w:pPr>
        <w:pStyle w:val="ListParagraph"/>
        <w:numPr>
          <w:ilvl w:val="0"/>
          <w:numId w:val="3"/>
        </w:numPr>
        <w:spacing w:after="40" w:line="290"/>
      </w:pPr>
      <w:r>
        <w:rPr>
          <w:rFonts w:ascii="Malgun Gothic" w:cs="Malgun Gothic" w:eastAsia="Malgun Gothic" w:hAnsi="Malgun Gothic"/>
          <w:sz w:val="19"/>
          <w:szCs w:val="19"/>
        </w:rPr>
        <w:t xml:space="preserve">공격 유형: 조사 중 (비정상 접근, MITRE ATT&amp;CK ID 미확정)</w:t>
      </w:r>
    </w:p>
    <w:p>
      <w:pPr>
        <w:pStyle w:val="ListParagraph"/>
        <w:numPr>
          <w:ilvl w:val="0"/>
          <w:numId w:val="3"/>
        </w:numPr>
        <w:spacing w:after="40" w:line="290"/>
      </w:pPr>
      <w:r>
        <w:rPr>
          <w:rFonts w:ascii="Malgun Gothic" w:cs="Malgun Gothic" w:eastAsia="Malgun Gothic" w:hAnsi="Malgun Gothic"/>
          <w:sz w:val="19"/>
          <w:szCs w:val="19"/>
        </w:rPr>
        <w:t xml:space="preserve">발견 배경: 투자일임 비대면 증권계좌 개설 연계 서버에서 해커의 비정상 접근 징후 포착, 회사 공지 및 언론 보도</w:t>
      </w:r>
    </w:p>
    <w:p>
      <w:pPr>
        <w:pStyle w:val="ListParagraph"/>
        <w:numPr>
          <w:ilvl w:val="0"/>
          <w:numId w:val="3"/>
        </w:numPr>
        <w:spacing w:after="40" w:line="290"/>
      </w:pPr>
      <w:r>
        <w:rPr>
          <w:rFonts w:ascii="Malgun Gothic" w:cs="Malgun Gothic" w:eastAsia="Malgun Gothic" w:hAnsi="Malgun Gothic"/>
          <w:sz w:val="19"/>
          <w:szCs w:val="19"/>
        </w:rPr>
        <w:t xml:space="preserve">발생 추정 시점: 조사 중 (2026-10-17 이전 가능성, 공개 자료 기준 확정 불가)</w:t>
      </w:r>
    </w:p>
    <w:p>
      <w:pPr>
        <w:pStyle w:val="Heading3"/>
        <w:spacing w:after="80" w:before="160"/>
      </w:pPr>
      <w:r>
        <w:rPr>
          <w:rFonts w:ascii="Malgun Gothic" w:cs="Malgun Gothic" w:eastAsia="Malgun Gothic" w:hAnsi="Malgun Gothic"/>
          <w:b/>
          <w:bCs/>
          <w:color w:val="2E4A7D"/>
          <w:sz w:val="21"/>
          <w:szCs w:val="21"/>
        </w:rPr>
        <w:t xml:space="preserve">3. 현재 대응 상황</w:t>
      </w:r>
    </w:p>
    <w:p>
      <w:pPr>
        <w:pStyle w:val="ListParagraph"/>
        <w:numPr>
          <w:ilvl w:val="0"/>
          <w:numId w:val="3"/>
        </w:numPr>
        <w:spacing w:after="40" w:line="290"/>
      </w:pPr>
      <w:r>
        <w:rPr>
          <w:rFonts w:ascii="Malgun Gothic" w:cs="Malgun Gothic" w:eastAsia="Malgun Gothic" w:hAnsi="Malgun Gothic"/>
          <w:sz w:val="19"/>
          <w:szCs w:val="19"/>
        </w:rPr>
        <w:t xml:space="preserve">즉시 대응: 피해 고객 개별 안내, 손해 발생 시 법령에 따른 배상 방침</w:t>
      </w:r>
    </w:p>
    <w:p>
      <w:pPr>
        <w:pStyle w:val="ListParagraph"/>
        <w:numPr>
          <w:ilvl w:val="0"/>
          <w:numId w:val="3"/>
        </w:numPr>
        <w:spacing w:after="40" w:line="290"/>
      </w:pPr>
      <w:r>
        <w:rPr>
          <w:rFonts w:ascii="Malgun Gothic" w:cs="Malgun Gothic" w:eastAsia="Malgun Gothic" w:hAnsi="Malgun Gothic"/>
          <w:sz w:val="19"/>
          <w:szCs w:val="19"/>
        </w:rPr>
        <w:t xml:space="preserve">보안 강화: 미공개</w:t>
      </w:r>
    </w:p>
    <w:p>
      <w:pPr>
        <w:pStyle w:val="ListParagraph"/>
        <w:numPr>
          <w:ilvl w:val="0"/>
          <w:numId w:val="3"/>
        </w:numPr>
        <w:spacing w:after="40" w:line="290"/>
      </w:pPr>
      <w:r>
        <w:rPr>
          <w:rFonts w:ascii="Malgun Gothic" w:cs="Malgun Gothic" w:eastAsia="Malgun Gothic" w:hAnsi="Malgun Gothic"/>
          <w:sz w:val="19"/>
          <w:szCs w:val="19"/>
        </w:rPr>
        <w:t xml:space="preserve">유관기관 신고: 금융당국 점검, 경찰 입건 전 조사(내사) 착수(2026-10-28 보도)</w:t>
      </w:r>
    </w:p>
    <w:p>
      <w:pPr>
        <w:pStyle w:val="Heading3"/>
        <w:spacing w:after="80" w:before="160"/>
      </w:pPr>
      <w:r>
        <w:rPr>
          <w:rFonts w:ascii="Malgun Gothic" w:cs="Malgun Gothic" w:eastAsia="Malgun Gothic" w:hAnsi="Malgun Gothic"/>
          <w:b/>
          <w:bCs/>
          <w:color w:val="2E4A7D"/>
          <w:sz w:val="21"/>
          <w:szCs w:val="21"/>
        </w:rPr>
        <w:t xml:space="preserve">4. 경영진 제언</w:t>
      </w:r>
    </w:p>
    <w:p>
      <w:pPr>
        <w:spacing w:after="80" w:line="300"/>
      </w:pPr>
      <w:r>
        <w:rPr>
          <w:rFonts w:ascii="Malgun Gothic" w:cs="Malgun Gothic" w:eastAsia="Malgun Gothic" w:hAnsi="Malgun Gothic"/>
          <w:b/>
          <w:bCs/>
          <w:sz w:val="20"/>
          <w:szCs w:val="20"/>
        </w:rPr>
        <w:t xml:space="preserve">비즈니스 리스크</w:t>
      </w:r>
    </w:p>
    <w:p>
      <w:pPr>
        <w:pStyle w:val="ListParagraph"/>
        <w:numPr>
          <w:ilvl w:val="0"/>
          <w:numId w:val="3"/>
        </w:numPr>
        <w:spacing w:after="40" w:line="290"/>
      </w:pPr>
      <w:r>
        <w:rPr>
          <w:rFonts w:ascii="Malgun Gothic" w:cs="Malgun Gothic" w:eastAsia="Malgun Gothic" w:hAnsi="Malgun Gothic"/>
          <w:sz w:val="19"/>
          <w:szCs w:val="19"/>
        </w:rPr>
        <w:t xml:space="preserve">법적·규제: 개인정보 보호법·신용정보법·전자금융거래법 적용 가능(조문 확인 필요). 개정 개인정보 보호법(2026-09-11 시행)의 과징금 강화 기조가 보도됨.</w:t>
      </w:r>
    </w:p>
    <w:p>
      <w:pPr>
        <w:pStyle w:val="ListParagraph"/>
        <w:numPr>
          <w:ilvl w:val="0"/>
          <w:numId w:val="3"/>
        </w:numPr>
        <w:spacing w:after="40" w:line="290"/>
      </w:pPr>
      <w:r>
        <w:rPr>
          <w:rFonts w:ascii="Malgun Gothic" w:cs="Malgun Gothic" w:eastAsia="Malgun Gothic" w:hAnsi="Malgun Gothic"/>
          <w:sz w:val="19"/>
          <w:szCs w:val="19"/>
        </w:rPr>
        <w:t xml:space="preserve">평판·고객: 계좌번호·연락처 유출은 금융사기 연계 우려로 민원·이탈 가능성이 높음.</w:t>
      </w:r>
    </w:p>
    <w:p>
      <w:pPr>
        <w:pStyle w:val="ListParagraph"/>
        <w:numPr>
          <w:ilvl w:val="0"/>
          <w:numId w:val="3"/>
        </w:numPr>
        <w:spacing w:after="40" w:line="290"/>
      </w:pPr>
      <w:r>
        <w:rPr>
          <w:rFonts w:ascii="Malgun Gothic" w:cs="Malgun Gothic" w:eastAsia="Malgun Gothic" w:hAnsi="Malgun Gothic"/>
          <w:sz w:val="19"/>
          <w:szCs w:val="19"/>
        </w:rPr>
        <w:t xml:space="preserve">재무·운영: 배상, 조사 대응, 채널 중단·재구축 비용 발생 가능.</w:t>
      </w:r>
    </w:p>
    <w:p>
      <w:pPr>
        <w:spacing w:after="80" w:line="300"/>
      </w:pPr>
      <w:r>
        <w:rPr>
          <w:rFonts w:ascii="Malgun Gothic" w:cs="Malgun Gothic" w:eastAsia="Malgun Gothic" w:hAnsi="Malgun Gothic"/>
          <w:b/>
          <w:bCs/>
          <w:sz w:val="20"/>
          <w:szCs w:val="20"/>
        </w:rPr>
        <w:t xml:space="preserve">대응 전략</w:t>
      </w:r>
    </w:p>
    <w:p>
      <w:pPr>
        <w:pStyle w:val="ListParagraph"/>
        <w:numPr>
          <w:ilvl w:val="0"/>
          <w:numId w:val="3"/>
        </w:numPr>
        <w:spacing w:after="40" w:line="290"/>
      </w:pPr>
      <w:r>
        <w:rPr>
          <w:rFonts w:ascii="Malgun Gothic" w:cs="Malgun Gothic" w:eastAsia="Malgun Gothic" w:hAnsi="Malgun Gothic"/>
          <w:sz w:val="19"/>
          <w:szCs w:val="19"/>
        </w:rPr>
        <w:t xml:space="preserve">즉시 (24시간 이내): 비대면 신청 연계 서버 접속 로그 점검, 외부 접속 경로 최소화 — 침해사고대응팀·채널 서버</w:t>
      </w:r>
    </w:p>
    <w:p>
      <w:pPr>
        <w:pStyle w:val="ListParagraph"/>
        <w:numPr>
          <w:ilvl w:val="0"/>
          <w:numId w:val="3"/>
        </w:numPr>
        <w:spacing w:after="40" w:line="290"/>
      </w:pPr>
      <w:r>
        <w:rPr>
          <w:rFonts w:ascii="Malgun Gothic" w:cs="Malgun Gothic" w:eastAsia="Malgun Gothic" w:hAnsi="Malgun Gothic"/>
          <w:sz w:val="19"/>
          <w:szCs w:val="19"/>
        </w:rPr>
        <w:t xml:space="preserve">단기 (1~2주 이내): 연계 서버 개인·신용정보 보관 최소화·암호화 범위 재정의, 비정상 접근 탐지 룰 도입 — 정보보호부·개인정보보호팀</w:t>
      </w:r>
    </w:p>
    <w:p>
      <w:pPr>
        <w:pStyle w:val="ListParagraph"/>
        <w:numPr>
          <w:ilvl w:val="0"/>
          <w:numId w:val="3"/>
        </w:numPr>
        <w:spacing w:after="40" w:line="290"/>
      </w:pPr>
      <w:r>
        <w:rPr>
          <w:rFonts w:ascii="Malgun Gothic" w:cs="Malgun Gothic" w:eastAsia="Malgun Gothic" w:hAnsi="Malgun Gothic"/>
          <w:sz w:val="19"/>
          <w:szCs w:val="19"/>
        </w:rPr>
        <w:t xml:space="preserve">중장기 (1분기 이내): 비대면 채널 연계 구간 제로트러스트(Zero Trust, 상시 검증 보안 모델) 적용, 관제 고도화 예산·인력 확보 — CISO·CIO</w:t>
      </w:r>
    </w:p>
    <w:p>
      <w:pPr>
        <w:pStyle w:val="Heading3"/>
        <w:spacing w:after="80" w:before="160"/>
      </w:pPr>
      <w:r>
        <w:rPr>
          <w:rFonts w:ascii="Malgun Gothic" w:cs="Malgun Gothic" w:eastAsia="Malgun Gothic" w:hAnsi="Malgun Gothic"/>
          <w:b/>
          <w:bCs/>
          <w:color w:val="2E4A7D"/>
          <w:sz w:val="21"/>
          <w:szCs w:val="21"/>
        </w:rPr>
        <w:t xml:space="preserve">5. 관련 출처</w:t>
      </w:r>
    </w:p>
    <w:p>
      <w:pPr>
        <w:pStyle w:val="ListParagraph"/>
        <w:numPr>
          <w:ilvl w:val="0"/>
          <w:numId w:val="3"/>
        </w:numPr>
        <w:spacing w:after="40" w:line="290"/>
      </w:pPr>
      <w:r>
        <w:rPr>
          <w:rFonts w:ascii="Malgun Gothic" w:cs="Malgun Gothic" w:eastAsia="Malgun Gothic" w:hAnsi="Malgun Gothic"/>
          <w:sz w:val="19"/>
          <w:szCs w:val="19"/>
        </w:rPr>
        <w:t xml:space="preserve">[T4] 이코노미스트 / 대신증권 3만8490명 정보 유출…비대면 계좌 연계 서버 허점 / 2026-10-28 / https://economist.co.kr/article/view/ecn202610280048</w:t>
      </w:r>
    </w:p>
    <w:p>
      <w:pPr>
        <w:pStyle w:val="ListParagraph"/>
        <w:numPr>
          <w:ilvl w:val="0"/>
          <w:numId w:val="3"/>
        </w:numPr>
        <w:spacing w:after="40" w:line="290"/>
      </w:pPr>
      <w:r>
        <w:rPr>
          <w:rFonts w:ascii="Malgun Gothic" w:cs="Malgun Gothic" w:eastAsia="Malgun Gothic" w:hAnsi="Malgun Gothic"/>
          <w:sz w:val="19"/>
          <w:szCs w:val="19"/>
        </w:rPr>
        <w:t xml:space="preserve">[T4] 코리안센터 / 대신증권 고객 3만8천여명 정보 유출 / 2026-10-28 / https://www.koreancenter.or.kr/news/articleView.html?idxno=1431022</w:t>
      </w:r>
    </w:p>
    <w:p>
      <w:pPr>
        <w:pStyle w:val="ListParagraph"/>
        <w:numPr>
          <w:ilvl w:val="0"/>
          <w:numId w:val="3"/>
        </w:numPr>
        <w:spacing w:after="40" w:line="290"/>
      </w:pPr>
      <w:r>
        <w:rPr>
          <w:rFonts w:ascii="Malgun Gothic" w:cs="Malgun Gothic" w:eastAsia="Malgun Gothic" w:hAnsi="Malgun Gothic"/>
          <w:sz w:val="19"/>
          <w:szCs w:val="19"/>
        </w:rPr>
        <w:t xml:space="preserve">[T4] SBS Biz / 경찰, 증권사·가상자산거래소 등 해킹사건 내사 착수 / 2026-10-28 / https://biz.sbs.co.kr/amp/article/20000342703</w:t>
      </w:r>
    </w:p>
    <w:p>
      <w:pPr>
        <w:spacing w:after="60"/>
      </w:pPr>
    </w:p>
    <w:p>
      <w:pPr>
        <w:pStyle w:val="Heading2"/>
        <w:spacing w:after="100" w:before="220"/>
      </w:pPr>
      <w:r>
        <w:rPr>
          <w:rFonts w:ascii="Malgun Gothic" w:cs="Malgun Gothic" w:eastAsia="Malgun Gothic" w:hAnsi="Malgun Gothic"/>
          <w:b/>
          <w:bCs/>
          <w:color w:val="1F3864"/>
          <w:sz w:val="24"/>
          <w:szCs w:val="24"/>
        </w:rPr>
        <w:t xml:space="preserve">[보고] 국내 금융권 연쇄 침해(AI 침투 도구 정황) 대응 리포트</w:t>
      </w:r>
    </w:p>
    <w:p>
      <w:pPr>
        <w:pStyle w:val="Heading3"/>
        <w:spacing w:after="80" w:before="160"/>
      </w:pPr>
      <w:r>
        <w:rPr>
          <w:rFonts w:ascii="Malgun Gothic" w:cs="Malgun Gothic" w:eastAsia="Malgun Gothic" w:hAnsi="Malgun Gothic"/>
          <w:b/>
          <w:bCs/>
          <w:color w:val="2E4A7D"/>
          <w:sz w:val="21"/>
          <w:szCs w:val="21"/>
        </w:rPr>
        <w:t xml:space="preserve">1. 사고 개요 및 규모</w:t>
      </w:r>
    </w:p>
    <w:p>
      <w:pPr>
        <w:pStyle w:val="ListParagraph"/>
        <w:numPr>
          <w:ilvl w:val="0"/>
          <w:numId w:val="3"/>
        </w:numPr>
        <w:spacing w:after="40" w:line="290"/>
      </w:pPr>
      <w:r>
        <w:rPr>
          <w:rFonts w:ascii="Malgun Gothic" w:cs="Malgun Gothic" w:eastAsia="Malgun Gothic" w:hAnsi="Malgun Gothic"/>
          <w:sz w:val="19"/>
          <w:szCs w:val="19"/>
        </w:rPr>
        <w:t xml:space="preserve">발견 시점: 2026-09-30 신한은행 사고 이후 연쇄 확인 (CrowdStrike 공개 2026-10-07, 당국 집계 2026-10-14)</w:t>
      </w:r>
    </w:p>
    <w:p>
      <w:pPr>
        <w:pStyle w:val="ListParagraph"/>
        <w:numPr>
          <w:ilvl w:val="0"/>
          <w:numId w:val="3"/>
        </w:numPr>
        <w:spacing w:after="40" w:line="290"/>
      </w:pPr>
      <w:r>
        <w:rPr>
          <w:rFonts w:ascii="Malgun Gothic" w:cs="Malgun Gothic" w:eastAsia="Malgun Gothic" w:hAnsi="Malgun Gothic"/>
          <w:sz w:val="19"/>
          <w:szCs w:val="19"/>
        </w:rPr>
        <w:t xml:space="preserve">유출·피해 규모: 금융사 16곳, 약 10만 건 (당국 집계). 2026-10-28 기준 증권·가상자산 업권 추가 확인</w:t>
      </w:r>
    </w:p>
    <w:p>
      <w:pPr>
        <w:pStyle w:val="ListParagraph"/>
        <w:numPr>
          <w:ilvl w:val="0"/>
          <w:numId w:val="3"/>
        </w:numPr>
        <w:spacing w:after="40" w:line="290"/>
      </w:pPr>
      <w:r>
        <w:rPr>
          <w:rFonts w:ascii="Malgun Gothic" w:cs="Malgun Gothic" w:eastAsia="Malgun Gothic" w:hAnsi="Malgun Gothic"/>
          <w:sz w:val="19"/>
          <w:szCs w:val="19"/>
        </w:rPr>
        <w:t xml:space="preserve">피해 항목: 회사별 상이. 하나은행 고객 89명 등 개별 공지, 통합 항목 미공개</w:t>
      </w:r>
    </w:p>
    <w:p>
      <w:pPr>
        <w:pStyle w:val="Heading3"/>
        <w:spacing w:after="80" w:before="160"/>
      </w:pPr>
      <w:r>
        <w:rPr>
          <w:rFonts w:ascii="Malgun Gothic" w:cs="Malgun Gothic" w:eastAsia="Malgun Gothic" w:hAnsi="Malgun Gothic"/>
          <w:b/>
          <w:bCs/>
          <w:color w:val="2E4A7D"/>
          <w:sz w:val="21"/>
          <w:szCs w:val="21"/>
        </w:rPr>
        <w:t xml:space="preserve">2. 사고 원인 및 경위</w:t>
      </w:r>
    </w:p>
    <w:p>
      <w:pPr>
        <w:pStyle w:val="ListParagraph"/>
        <w:numPr>
          <w:ilvl w:val="0"/>
          <w:numId w:val="3"/>
        </w:numPr>
        <w:spacing w:after="40" w:line="290"/>
      </w:pPr>
      <w:r>
        <w:rPr>
          <w:rFonts w:ascii="Malgun Gothic" w:cs="Malgun Gothic" w:eastAsia="Malgun Gothic" w:hAnsi="Malgun Gothic"/>
          <w:sz w:val="19"/>
          <w:szCs w:val="19"/>
        </w:rPr>
        <w:t xml:space="preserve">공격 유형: AI 에이전트 기반 침투 도구(ARTEX) 사용 정황, TTP 조사 중</w:t>
      </w:r>
    </w:p>
    <w:p>
      <w:pPr>
        <w:pStyle w:val="ListParagraph"/>
        <w:numPr>
          <w:ilvl w:val="0"/>
          <w:numId w:val="3"/>
        </w:numPr>
        <w:spacing w:after="40" w:line="290"/>
      </w:pPr>
      <w:r>
        <w:rPr>
          <w:rFonts w:ascii="Malgun Gothic" w:cs="Malgun Gothic" w:eastAsia="Malgun Gothic" w:hAnsi="Malgun Gothic"/>
          <w:sz w:val="19"/>
          <w:szCs w:val="19"/>
        </w:rPr>
        <w:t xml:space="preserve">발견 배경: 은행 사고 공개 후 당국 긴급점검 및 CrowdStrike 분석</w:t>
      </w:r>
    </w:p>
    <w:p>
      <w:pPr>
        <w:pStyle w:val="ListParagraph"/>
        <w:numPr>
          <w:ilvl w:val="0"/>
          <w:numId w:val="3"/>
        </w:numPr>
        <w:spacing w:after="40" w:line="290"/>
      </w:pPr>
      <w:r>
        <w:rPr>
          <w:rFonts w:ascii="Malgun Gothic" w:cs="Malgun Gothic" w:eastAsia="Malgun Gothic" w:hAnsi="Malgun Gothic"/>
          <w:sz w:val="19"/>
          <w:szCs w:val="19"/>
        </w:rPr>
        <w:t xml:space="preserve">발생 추정 시점: 2026-09 말 (CrowdStrike·언론 보도). 관리적 원인으로 당국 점검 결과 555곳 중 130곳에서 보안패치·관제체계·접근통제 미흡 확인.</w:t>
      </w:r>
    </w:p>
    <w:p>
      <w:pPr>
        <w:pStyle w:val="Heading3"/>
        <w:spacing w:after="80" w:before="160"/>
      </w:pPr>
      <w:r>
        <w:rPr>
          <w:rFonts w:ascii="Malgun Gothic" w:cs="Malgun Gothic" w:eastAsia="Malgun Gothic" w:hAnsi="Malgun Gothic"/>
          <w:b/>
          <w:bCs/>
          <w:color w:val="2E4A7D"/>
          <w:sz w:val="21"/>
          <w:szCs w:val="21"/>
        </w:rPr>
        <w:t xml:space="preserve">3. 현재 대응 상황</w:t>
      </w:r>
    </w:p>
    <w:p>
      <w:pPr>
        <w:pStyle w:val="ListParagraph"/>
        <w:numPr>
          <w:ilvl w:val="0"/>
          <w:numId w:val="3"/>
        </w:numPr>
        <w:spacing w:after="40" w:line="290"/>
      </w:pPr>
      <w:r>
        <w:rPr>
          <w:rFonts w:ascii="Malgun Gothic" w:cs="Malgun Gothic" w:eastAsia="Malgun Gothic" w:hAnsi="Malgun Gothic"/>
          <w:sz w:val="19"/>
          <w:szCs w:val="19"/>
        </w:rPr>
        <w:t xml:space="preserve">즉시 대응: 금융위 긴급상황대응 회의, 금융회사 555곳 12개 항목 긴급점검</w:t>
      </w:r>
    </w:p>
    <w:p>
      <w:pPr>
        <w:pStyle w:val="ListParagraph"/>
        <w:numPr>
          <w:ilvl w:val="0"/>
          <w:numId w:val="3"/>
        </w:numPr>
        <w:spacing w:after="40" w:line="290"/>
      </w:pPr>
      <w:r>
        <w:rPr>
          <w:rFonts w:ascii="Malgun Gothic" w:cs="Malgun Gothic" w:eastAsia="Malgun Gothic" w:hAnsi="Malgun Gothic"/>
          <w:sz w:val="19"/>
          <w:szCs w:val="19"/>
        </w:rPr>
        <w:t xml:space="preserve">보안 강화: 취약점 점검 주기 연 2회 이상 확대, 금융보안원 AI 기반 공동 보안관제 검토, 망분리 규제 완화 추진(보도)</w:t>
      </w:r>
    </w:p>
    <w:p>
      <w:pPr>
        <w:pStyle w:val="ListParagraph"/>
        <w:numPr>
          <w:ilvl w:val="0"/>
          <w:numId w:val="3"/>
        </w:numPr>
        <w:spacing w:after="40" w:line="290"/>
      </w:pPr>
      <w:r>
        <w:rPr>
          <w:rFonts w:ascii="Malgun Gothic" w:cs="Malgun Gothic" w:eastAsia="Malgun Gothic" w:hAnsi="Malgun Gothic"/>
          <w:sz w:val="19"/>
          <w:szCs w:val="19"/>
        </w:rPr>
        <w:t xml:space="preserve">유관기관 신고: KISA·개인정보위·경찰(국수본 수사팀) 참여</w:t>
      </w:r>
    </w:p>
    <w:p>
      <w:pPr>
        <w:pStyle w:val="Heading3"/>
        <w:spacing w:after="80" w:before="160"/>
      </w:pPr>
      <w:r>
        <w:rPr>
          <w:rFonts w:ascii="Malgun Gothic" w:cs="Malgun Gothic" w:eastAsia="Malgun Gothic" w:hAnsi="Malgun Gothic"/>
          <w:b/>
          <w:bCs/>
          <w:color w:val="2E4A7D"/>
          <w:sz w:val="21"/>
          <w:szCs w:val="21"/>
        </w:rPr>
        <w:t xml:space="preserve">4. 경영진 제언</w:t>
      </w:r>
    </w:p>
    <w:p>
      <w:pPr>
        <w:spacing w:after="80" w:line="300"/>
      </w:pPr>
      <w:r>
        <w:rPr>
          <w:rFonts w:ascii="Malgun Gothic" w:cs="Malgun Gothic" w:eastAsia="Malgun Gothic" w:hAnsi="Malgun Gothic"/>
          <w:b/>
          <w:bCs/>
          <w:sz w:val="20"/>
          <w:szCs w:val="20"/>
        </w:rPr>
        <w:t xml:space="preserve">비즈니스 리스크</w:t>
      </w:r>
    </w:p>
    <w:p>
      <w:pPr>
        <w:pStyle w:val="ListParagraph"/>
        <w:numPr>
          <w:ilvl w:val="0"/>
          <w:numId w:val="3"/>
        </w:numPr>
        <w:spacing w:after="40" w:line="290"/>
      </w:pPr>
      <w:r>
        <w:rPr>
          <w:rFonts w:ascii="Malgun Gothic" w:cs="Malgun Gothic" w:eastAsia="Malgun Gothic" w:hAnsi="Malgun Gothic"/>
          <w:sz w:val="19"/>
          <w:szCs w:val="19"/>
        </w:rPr>
        <w:t xml:space="preserve">법적·규제: CEO·이사회 보안 책임 강화 방침이 발표됨(조문·제재 수준은 입법 확인 필요).</w:t>
      </w:r>
    </w:p>
    <w:p>
      <w:pPr>
        <w:pStyle w:val="ListParagraph"/>
        <w:numPr>
          <w:ilvl w:val="0"/>
          <w:numId w:val="3"/>
        </w:numPr>
        <w:spacing w:after="40" w:line="290"/>
      </w:pPr>
      <w:r>
        <w:rPr>
          <w:rFonts w:ascii="Malgun Gothic" w:cs="Malgun Gothic" w:eastAsia="Malgun Gothic" w:hAnsi="Malgun Gothic"/>
          <w:sz w:val="19"/>
          <w:szCs w:val="19"/>
        </w:rPr>
        <w:t xml:space="preserve">평판·고객: 동일 그룹 은행 피해로 고객 불안과 사칭 범죄 증가 가능.</w:t>
      </w:r>
    </w:p>
    <w:p>
      <w:pPr>
        <w:pStyle w:val="ListParagraph"/>
        <w:numPr>
          <w:ilvl w:val="0"/>
          <w:numId w:val="3"/>
        </w:numPr>
        <w:spacing w:after="40" w:line="290"/>
      </w:pPr>
      <w:r>
        <w:rPr>
          <w:rFonts w:ascii="Malgun Gothic" w:cs="Malgun Gothic" w:eastAsia="Malgun Gothic" w:hAnsi="Malgun Gothic"/>
          <w:sz w:val="19"/>
          <w:szCs w:val="19"/>
        </w:rPr>
        <w:t xml:space="preserve">재무·운영: 점검 주기 확대, 관제·인력 투자 증가 가능.</w:t>
      </w:r>
    </w:p>
    <w:p>
      <w:pPr>
        <w:spacing w:after="80" w:line="300"/>
      </w:pPr>
      <w:r>
        <w:rPr>
          <w:rFonts w:ascii="Malgun Gothic" w:cs="Malgun Gothic" w:eastAsia="Malgun Gothic" w:hAnsi="Malgun Gothic"/>
          <w:b/>
          <w:bCs/>
          <w:sz w:val="20"/>
          <w:szCs w:val="20"/>
        </w:rPr>
        <w:t xml:space="preserve">대응 전략</w:t>
      </w:r>
    </w:p>
    <w:p>
      <w:pPr>
        <w:pStyle w:val="ListParagraph"/>
        <w:numPr>
          <w:ilvl w:val="0"/>
          <w:numId w:val="3"/>
        </w:numPr>
        <w:spacing w:after="40" w:line="290"/>
      </w:pPr>
      <w:r>
        <w:rPr>
          <w:rFonts w:ascii="Malgun Gothic" w:cs="Malgun Gothic" w:eastAsia="Malgun Gothic" w:hAnsi="Malgun Gothic"/>
          <w:sz w:val="19"/>
          <w:szCs w:val="19"/>
        </w:rPr>
        <w:t xml:space="preserve">즉시 (24시간 이내): 인터넷 노출 자산 목록 확정 및 고위험 패치 우선 적용 — 취약점관리팀</w:t>
      </w:r>
    </w:p>
    <w:p>
      <w:pPr>
        <w:pStyle w:val="ListParagraph"/>
        <w:numPr>
          <w:ilvl w:val="0"/>
          <w:numId w:val="3"/>
        </w:numPr>
        <w:spacing w:after="40" w:line="290"/>
      </w:pPr>
      <w:r>
        <w:rPr>
          <w:rFonts w:ascii="Malgun Gothic" w:cs="Malgun Gothic" w:eastAsia="Malgun Gothic" w:hAnsi="Malgun Gothic"/>
          <w:sz w:val="19"/>
          <w:szCs w:val="19"/>
        </w:rPr>
        <w:t xml:space="preserve">단기 (1~2주 이내): 당국 점검 12개 항목 기준 자체 점검과 이사회 보고 — 정보보호부·CISO</w:t>
      </w:r>
    </w:p>
    <w:p>
      <w:pPr>
        <w:pStyle w:val="ListParagraph"/>
        <w:numPr>
          <w:ilvl w:val="0"/>
          <w:numId w:val="3"/>
        </w:numPr>
        <w:spacing w:after="40" w:line="290"/>
      </w:pPr>
      <w:r>
        <w:rPr>
          <w:rFonts w:ascii="Malgun Gothic" w:cs="Malgun Gothic" w:eastAsia="Malgun Gothic" w:hAnsi="Malgun Gothic"/>
          <w:sz w:val="19"/>
          <w:szCs w:val="19"/>
        </w:rPr>
        <w:t xml:space="preserve">중장기 (1분기 이내): AI 기반 탐지·대응 체계 및 자동화 모의침투 도입, 예산·인력 확보 — CISO·CIO</w:t>
      </w:r>
    </w:p>
    <w:p>
      <w:pPr>
        <w:pStyle w:val="Heading3"/>
        <w:spacing w:after="80" w:before="160"/>
      </w:pPr>
      <w:r>
        <w:rPr>
          <w:rFonts w:ascii="Malgun Gothic" w:cs="Malgun Gothic" w:eastAsia="Malgun Gothic" w:hAnsi="Malgun Gothic"/>
          <w:b/>
          <w:bCs/>
          <w:color w:val="2E4A7D"/>
          <w:sz w:val="21"/>
          <w:szCs w:val="21"/>
        </w:rPr>
        <w:t xml:space="preserve">5. 관련 출처</w:t>
      </w:r>
    </w:p>
    <w:p>
      <w:pPr>
        <w:pStyle w:val="ListParagraph"/>
        <w:numPr>
          <w:ilvl w:val="0"/>
          <w:numId w:val="3"/>
        </w:numPr>
        <w:spacing w:after="40" w:line="290"/>
      </w:pPr>
      <w:r>
        <w:rPr>
          <w:rFonts w:ascii="Malgun Gothic" w:cs="Malgun Gothic" w:eastAsia="Malgun Gothic" w:hAnsi="Malgun Gothic"/>
          <w:sz w:val="19"/>
          <w:szCs w:val="19"/>
        </w:rPr>
        <w:t xml:space="preserve">[T3] BleepingComputer / Hacker used ARTEX AI and Claude agents to target South Korean banks / 2026-10 / https://www.bleepingcomputer.com/news/security/hacker-used-artex-ai-and-claude-agents-to-target-south-korean-banks/</w:t>
      </w:r>
    </w:p>
    <w:p>
      <w:pPr>
        <w:pStyle w:val="ListParagraph"/>
        <w:numPr>
          <w:ilvl w:val="0"/>
          <w:numId w:val="3"/>
        </w:numPr>
        <w:spacing w:after="40" w:line="290"/>
      </w:pPr>
      <w:r>
        <w:rPr>
          <w:rFonts w:ascii="Malgun Gothic" w:cs="Malgun Gothic" w:eastAsia="Malgun Gothic" w:hAnsi="Malgun Gothic"/>
          <w:sz w:val="19"/>
          <w:szCs w:val="19"/>
        </w:rPr>
        <w:t xml:space="preserve">[T4] SBS Biz / 당국 "금융사 침해사고 발생 총 16곳…약 10만건 유출" / 2026-10-14 / https://biz.sbs.co.kr/amp/article/20000339924</w:t>
      </w:r>
    </w:p>
    <w:p>
      <w:pPr>
        <w:pStyle w:val="ListParagraph"/>
        <w:numPr>
          <w:ilvl w:val="0"/>
          <w:numId w:val="3"/>
        </w:numPr>
        <w:spacing w:after="40" w:line="290"/>
      </w:pPr>
      <w:r>
        <w:rPr>
          <w:rFonts w:ascii="Malgun Gothic" w:cs="Malgun Gothic" w:eastAsia="Malgun Gothic" w:hAnsi="Malgun Gothic"/>
          <w:sz w:val="19"/>
          <w:szCs w:val="19"/>
        </w:rPr>
        <w:t xml:space="preserve">[T4] 법률신문 / 금융위, 금융권 침해사고 방지를 위한 금융보안 관리체계 강화 추진 / 2026-10-14 / https://www.lawtimes.co.kr/news/articleView.html?idxno=228361</w:t>
      </w:r>
    </w:p>
    <w:p>
      <w:r>
        <w:br w:type="page"/>
      </w:r>
    </w:p>
    <w:p>
      <w:pPr>
        <w:pStyle w:val="Heading1"/>
        <w:pBdr>
          <w:bottom w:val="single" w:color="1F3864" w:sz="12" w:space="2"/>
        </w:pBdr>
        <w:spacing w:after="120" w:before="300"/>
      </w:pPr>
      <w:r>
        <w:rPr>
          <w:rFonts w:ascii="Malgun Gothic" w:cs="Malgun Gothic" w:eastAsia="Malgun Gothic" w:hAnsi="Malgun Gothic"/>
          <w:b/>
          <w:bCs/>
          <w:color w:val="1F3864"/>
          <w:sz w:val="30"/>
          <w:szCs w:val="30"/>
        </w:rPr>
        <w:t xml:space="preserve">자체검증 결과</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c>
          <w:tcPr>
            <w:tcW w:type="dxa" w:w="10100"/>
            <w:tcBorders>
              <w:top w:val="single" w:color="B7BDC6" w:sz="4"/>
              <w:left w:val="single" w:color="B7BDC6" w:sz="4"/>
              <w:bottom w:val="single" w:color="B7BDC6" w:sz="4"/>
              <w:right w:val="single" w:color="B7BDC6" w:sz="4"/>
            </w:tcBorders>
            <w:shd w:fill="FFF9E5" w:color="auto" w:val="clear"/>
            <w:tcMar>
              <w:top w:type="dxa" w:w="100"/>
              <w:left w:type="dxa" w:w="160"/>
              <w:bottom w:type="dxa" w:w="100"/>
              <w:right w:type="dxa" w:w="160"/>
            </w:tcMar>
          </w:tcPr>
          <w:p>
            <w:pPr>
              <w:spacing w:after="50" w:line="290"/>
            </w:pPr>
            <w:r>
              <w:rPr>
                <w:rFonts w:ascii="Malgun Gothic" w:cs="Malgun Gothic" w:eastAsia="Malgun Gothic" w:hAnsi="Malgun Gothic"/>
                <w:sz w:val="19"/>
                <w:szCs w:val="19"/>
              </w:rPr>
              <w:t xml:space="preserve">① 논리적 비약 여부: 없음. 단, 연쇄 침해 보도에서 피해 기관 수가 매체별 7~9곳으로 상이하여 당국 집계(16곳)를 기준으로 사용함.</w:t>
            </w:r>
          </w:p>
          <w:p>
            <w:pPr>
              <w:spacing w:after="50" w:line="290"/>
            </w:pPr>
            <w:r>
              <w:rPr>
                <w:rFonts w:ascii="Malgun Gothic" w:cs="Malgun Gothic" w:eastAsia="Malgun Gothic" w:hAnsi="Malgun Gothic"/>
                <w:sz w:val="19"/>
                <w:szCs w:val="19"/>
              </w:rPr>
              <w:t xml:space="preserve">② 추측성 표현 여부: 없음. 라자루스 배후설과 중국어 사용 행위자 평가는 확정 귀속이 아님을 명시했고 보고서의 결론에 사용하지 않음. 미래에셋자산운용 유출 항목은 보도 간 상충으로 미확인 처리.</w:t>
            </w:r>
          </w:p>
          <w:p>
            <w:pPr>
              <w:spacing w:after="50" w:line="290"/>
            </w:pPr>
            <w:r>
              <w:rPr>
                <w:rFonts w:ascii="Malgun Gothic" w:cs="Malgun Gothic" w:eastAsia="Malgun Gothic" w:hAnsi="Malgun Gothic"/>
                <w:sz w:val="19"/>
                <w:szCs w:val="19"/>
              </w:rPr>
              <w:t xml:space="preserve">③ 실무 적용 가능성: 적합. 다만 당사 자산 보유 여부(Ivanti, PHP 버전)는 내부 확인이 필요함.</w:t>
            </w:r>
          </w:p>
          <w:p>
            <w:pPr>
              <w:spacing w:after="50" w:line="290"/>
            </w:pPr>
            <w:r>
              <w:rPr>
                <w:rFonts w:ascii="Malgun Gothic" w:cs="Malgun Gothic" w:eastAsia="Malgun Gothic" w:hAnsi="Malgun Gothic"/>
                <w:sz w:val="19"/>
                <w:szCs w:val="19"/>
              </w:rPr>
              <w:t xml:space="preserve">④ 출처 검증 상태: ✅ 확인 9건 / ⚠️ 미확인 2건(AhsayCBS, PHP). 정부·감독기관 공식 원문은 접속 제한으로 직접 열람하지 못해 보도 인용에 의존함.</w:t>
            </w:r>
          </w:p>
          <w:p>
            <w:pPr>
              <w:spacing w:after="50" w:line="290"/>
            </w:pPr>
            <w:r>
              <w:rPr>
                <w:rFonts w:ascii="Malgun Gothic" w:cs="Malgun Gothic" w:eastAsia="Malgun Gothic" w:hAnsi="Malgun Gothic"/>
                <w:sz w:val="19"/>
                <w:szCs w:val="19"/>
              </w:rPr>
              <w:t xml:space="preserve">⑤ 날짜·기간 기준 검증: KST 기준 최근 7일(2026-10-25~10-31)에 해당하는 사건은 6건이며 11건 중 5건(Ivanti, ARTEX, 16개사 발표, AhsayCBS, PHP)은 기간 외 참고 예외. 사유: 기간 내 CISA KEV 신규 등재·신규 제로데이·위협 인텔리전스 자료가 조사 범위에서 확인되지 않아 연관 사건을 보완 수록함. 다수 항목이 검색 결과 요약에 근거하므로 배포 전 원문 확인 권고.</w:t>
            </w:r>
          </w:p>
        </w:tc>
      </w:tr>
    </w:tbl>
    <w:p>
      <w:pPr>
        <w:spacing w:after="60"/>
      </w:pPr>
    </w:p>
    <w:p>
      <w:pPr>
        <w:spacing w:after="80" w:line="300"/>
      </w:pPr>
      <w:r>
        <w:rPr>
          <w:rFonts w:ascii="Malgun Gothic" w:cs="Malgun Gothic" w:eastAsia="Malgun Gothic" w:hAnsi="Malgun Gothic"/>
          <w:sz w:val="17"/>
          <w:szCs w:val="17"/>
        </w:rPr>
        <w:t xml:space="preserve">Tier 탐색 결과: Tier 1 기간 내 CISA·KISA 신규 자료 해당 기간 특이사항 없음(확인되지 않음) / Tier 2 해당 기간 특이사항 없음 / Tier 3 해당 기간 금융권 직결 신규 기사 확인되지 않음.</w:t>
      </w:r>
    </w:p>
    <w:p>
      <w:pPr>
        <w:spacing w:after="60"/>
      </w:pPr>
    </w:p>
    <w:p>
      <w:pPr>
        <w:pBdr>
          <w:top w:val="single" w:color="888888" w:sz="6" w:space="4"/>
        </w:pBdr>
        <w:spacing w:after="40" w:before="120"/>
      </w:pPr>
      <w:r>
        <w:rPr>
          <w:rFonts w:ascii="Malgun Gothic" w:cs="Malgun Gothic" w:eastAsia="Malgun Gothic" w:hAnsi="Malgun Gothic"/>
          <w:color w:val="555555"/>
          <w:sz w:val="17"/>
          <w:szCs w:val="17"/>
        </w:rPr>
        <w:t xml:space="preserve">침해사고대응팀 · 생성형 AI 자동 수집·분석 · 2026-10-31</w:t>
      </w:r>
    </w:p>
    <w:p>
      <w:pPr>
        <w:spacing w:after="80" w:line="300"/>
      </w:pPr>
      <w:r>
        <w:rPr>
          <w:rFonts w:ascii="Malgun Gothic" w:cs="Malgun Gothic" w:eastAsia="Malgun Gothic" w:hAnsi="Malgun Gothic"/>
          <w:color w:val="555555"/>
          <w:sz w:val="16"/>
          <w:szCs w:val="16"/>
        </w:rPr>
        <w:t xml:space="preserve">출처: Tier 1 금융위원회·금융감독원 발표(법률신문 인용), KISA 권고(보도 인용), CISA KEV / Tier 2 CrowdStrike, Rapid7 / Tier 3 BleepingComputer, The Hacker News, Decrypt / Tier 4 이코노미스트, 코리안센터, 아시아경제, SBS Biz, Korea Times, 위키트리, CEO스코어데일리 등</w:t>
      </w:r>
    </w:p>
    <w:sectPr>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777777"/>
        <w:sz w:val="16"/>
        <w:szCs w:val="16"/>
      </w:rPr>
      <w:t xml:space="preserve">주간 정보보호 동향 보고서 · 대외비 · </w:t>
    </w:r>
    <w:r>
      <w:rPr>
        <w:rFonts w:ascii="Malgun Gothic" w:cs="Malgun Gothic" w:eastAsia="Malgun Gothic" w:hAnsi="Malgun Gothic"/>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주간 정보보호 동향 보고서 2026-10-25~2026-10-31</dc:title>
  <dc:creator>침해사고대응팀</dc:creator>
  <cp:lastModifiedBy>Un-named</cp:lastModifiedBy>
  <cp:revision>1</cp:revision>
  <dcterms:created xsi:type="dcterms:W3CDTF">2026-10-31T10:08:10.082Z</dcterms:created>
  <dcterms:modified xsi:type="dcterms:W3CDTF">2026-10-31T10:08:10.090Z</dcterms:modified>
</cp:coreProperties>
</file>

<file path=docProps/custom.xml><?xml version="1.0" encoding="utf-8"?>
<Properties xmlns="http://schemas.openxmlformats.org/officeDocument/2006/custom-properties" xmlns:vt="http://schemas.openxmlformats.org/officeDocument/2006/docPropsVTypes"/>
</file>