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F3864"/>
          <w:sz w:val="44"/>
          <w:szCs w:val="44"/>
        </w:rPr>
        <w:t xml:space="preserve">주간 정보보호 동향 보고서</w:t>
      </w:r>
    </w:p>
    <w:p>
      <w:pPr>
        <w:spacing w:after="40" w:before="0" w:line="300"/>
      </w:pPr>
      <w:r>
        <w:rPr>
          <w:rFonts w:ascii="맑은 고딕" w:cs="맑은 고딕" w:eastAsia="맑은 고딕" w:hAnsi="맑은 고딕"/>
          <w:color w:val="595959"/>
          <w:sz w:val="21"/>
          <w:szCs w:val="21"/>
        </w:rPr>
        <w:t xml:space="preserve">2026-10-13 ~ 2026-10-19 · 침해사고대응팀 · 작성일 2026-10-19 (KST)</w:t>
      </w:r>
    </w:p>
    <w:p>
      <w:pPr>
        <w:spacing w:after="160" w:before="0" w:line="300"/>
      </w:pPr>
      <w:r>
        <w:rPr>
          <w:rFonts w:ascii="맑은 고딕" w:cs="맑은 고딕" w:eastAsia="맑은 고딕" w:hAnsi="맑은 고딕"/>
          <w:color w:val="595959"/>
          <w:sz w:val="19"/>
          <w:szCs w:val="19"/>
        </w:rPr>
        <w:t xml:space="preserve">보고 대상: CEO, CIO, CISO, CPO, 정보보호부장 · 작성: 정보보호부 침해사고대응팀장</w:t>
      </w:r>
    </w:p>
    <w:p>
      <w:pPr>
        <w:pStyle w:val="Heading1"/>
        <w:pBdr>
          <w:bottom w:val="single" w:color="1F3864" w:sz="8" w:space="2"/>
        </w:pBdr>
        <w:spacing w:after="120" w:before="280"/>
      </w:pPr>
      <w:r>
        <w:rPr>
          <w:rFonts w:ascii="맑은 고딕" w:cs="맑은 고딕" w:eastAsia="맑은 고딕" w:hAnsi="맑은 고딕"/>
          <w:b/>
          <w:bCs/>
          <w:color w:val="1F3864"/>
          <w:sz w:val="30"/>
          <w:szCs w:val="30"/>
        </w:rPr>
        <w:t xml:space="preserve">SECTION 1 — EXECUTIVE SUMMARY</w:t>
      </w:r>
    </w:p>
    <w:p>
      <w:pPr>
        <w:pStyle w:val="Heading2"/>
        <w:keepNext/>
        <w:spacing w:after="100" w:before="220"/>
      </w:pPr>
      <w:r>
        <w:rPr>
          <w:rFonts w:ascii="맑은 고딕" w:cs="맑은 고딕" w:eastAsia="맑은 고딕" w:hAnsi="맑은 고딕"/>
          <w:b/>
          <w:bCs/>
          <w:color w:val="1F3864"/>
          <w:sz w:val="25"/>
          <w:szCs w:val="25"/>
        </w:rPr>
        <w:t xml:space="preserve">금주 보안 기상도</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87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등급</w:t>
            </w:r>
          </w:p>
        </w:tc>
        <w:tc>
          <w:tcPr>
            <w:tcW w:type="dxa" w:w="8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사유</w:t>
            </w:r>
          </w:p>
        </w:tc>
      </w:tr>
      <w:tr>
        <w:trPr>
          <w:cantSplit/>
        </w:trPr>
        <w:tc>
          <w:tcPr>
            <w:tcW w:type="dxa" w:w="1500"/>
            <w:tcBorders>
              <w:top w:val="single" w:color="BFBFBF" w:sz="4"/>
              <w:left w:val="single" w:color="BFBFBF" w:sz="4"/>
              <w:bottom w:val="single" w:color="BFBFBF" w:sz="4"/>
              <w:right w:val="single" w:color="BFBFBF" w:sz="4"/>
            </w:tcBorders>
            <w:shd w:fill="FDE2E2"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위기</w:t>
            </w:r>
          </w:p>
        </w:tc>
        <w:tc>
          <w:tcPr>
            <w:tcW w:type="dxa" w:w="8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국내 금융 16개사 침해, 개인정보 약 10만건(주민등록번호 포함) 유출 확인 — 금융위 2026-10-14 발표, 피해사 추가 가능. KB국민은행(KB금융그룹 계열) 포함</w:t>
            </w:r>
          </w:p>
        </w:tc>
      </w:tr>
      <w:tr>
        <w:trPr>
          <w:cantSplit/>
        </w:trPr>
        <w:tc>
          <w:tcPr>
            <w:tcW w:type="dxa" w:w="15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경계</w:t>
            </w:r>
          </w:p>
        </w:tc>
        <w:tc>
          <w:tcPr>
            <w:tcW w:type="dxa" w:w="8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악용 확인·CISA KEV 등재 취약점 3종 — Ivanti VPN(미패치 권한상승 취약점 잔존), Windows Shell MotW 우회, PAN-OS 관리 인터페이스 RCE. AI 자율 침투도구(ARTEX)의 국내 금융기관 대상 활동 분석 공개</w:t>
            </w:r>
          </w:p>
        </w:tc>
      </w:tr>
      <w:tr>
        <w:trPr>
          <w:cantSplit/>
        </w:trPr>
        <w:tc>
          <w:tcPr>
            <w:tcW w:type="dxa" w:w="150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주의</w:t>
            </w:r>
          </w:p>
        </w:tc>
        <w:tc>
          <w:tcPr>
            <w:tcW w:type="dxa" w:w="8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금융위 전수점검·CEO 책임 강화 검토, 개인정보위 징벌적 과징금(최대 매출 10%) 방침, Android 뱅킹 트로이목마(Hirudo)의 앱 교체 기법</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핵심 위협 요약</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EAF1FB"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글로벌 환경에서는 VPN·방화벽·OS 등 경계·단말 계층의 제로데이가 동시에 악용되었다. Ivanti Connect Secure(CVE-2026-104935), PAN-OS(CVE-2026-0322), Windows Shell(CVE-2026-96951)이 모두 CISA KEV(Known Exploited Vulnerabilities, 알려진 악용 취약점 목록)에 등재되었고, Ivanti는 3종 취약점 연쇄 중 권한상승 취약점이 아직 패치되지 않았다. AI 에이전트형 침투도구 ARTEX가 국내 금융기관 공격에 사용된 정황이 CrowdStrike 분석으로 공개되었다.</w:t>
            </w:r>
          </w:p>
          <w:p>
            <w:pPr>
              <w:spacing w:after="50" w:line="285"/>
            </w:pPr>
            <w:r>
              <w:rPr>
                <w:rFonts w:ascii="맑은 고딕" w:cs="맑은 고딕" w:eastAsia="맑은 고딕" w:hAnsi="맑은 고딕"/>
                <w:sz w:val="19"/>
                <w:szCs w:val="19"/>
              </w:rPr>
              <w:t xml:space="preserve">국내에서는 금융위원회가 2026-10-14 침해사고 확인 금융사를 16곳, 유출 개인정보를 약 10만건(성명·연락처·주민등록번호·이메일 등)으로 집계했고, 카드번호·계좌번호 등 직접 부정결제 정보는 확인되지 않았다고 밝혔다. 포함 기관에 KB국민은행이 있으며, 금융당국은 피해사가 추가될 수 있다고 밝혔다.</w:t>
            </w:r>
          </w:p>
          <w:p>
            <w:pPr>
              <w:spacing w:after="50" w:line="285"/>
            </w:pPr>
            <w:r>
              <w:rPr>
                <w:rFonts w:ascii="맑은 고딕" w:cs="맑은 고딕" w:eastAsia="맑은 고딕" w:hAnsi="맑은 고딕"/>
                <w:sz w:val="19"/>
                <w:szCs w:val="19"/>
              </w:rPr>
              <w:t xml:space="preserve">규제 측면에서 금융위는 555개사 점검 결과 130개사에서 패치 미적용·24시간 관제 미구축·다중인증 누락 등이 확인되었다고 발표하고 전수점검과 CEO 책임 강화를 검토 중이며, 개인정보위원장은 국정감사에서 중대 위반에 매출 최대 10% 과징금 적용 방침을 밝혔다(단일 보도).</w:t>
            </w:r>
          </w:p>
          <w:p>
            <w:pPr>
              <w:spacing w:after="50" w:line="285"/>
            </w:pPr>
            <w:r>
              <w:rPr>
                <w:rFonts w:ascii="맑은 고딕" w:cs="맑은 고딕" w:eastAsia="맑은 고딕" w:hAnsi="맑은 고딕"/>
                <w:sz w:val="19"/>
                <w:szCs w:val="19"/>
              </w:rPr>
              <w:t xml:space="preserve">이번 주 랜섬웨어·DDoS 관련 기간 내 검증된 금융권 사건은 확인되지 않았다.</w:t>
            </w:r>
          </w:p>
          <w:p>
            <w:pPr>
              <w:spacing w:after="50" w:line="285"/>
            </w:pPr>
            <w:r>
              <w:rPr>
                <w:rFonts w:ascii="맑은 고딕" w:cs="맑은 고딕" w:eastAsia="맑은 고딕" w:hAnsi="맑은 고딕"/>
                <w:sz w:val="19"/>
                <w:szCs w:val="19"/>
              </w:rPr>
              <w:t xml:space="preserve">당사 관점의 가장 긴급한 조치 사항은 외부 접속 가능 시스템과 모집인·제휴사·직원 업무 채널의 인증 누락 경로를 즉시 식별해 다중인증을 적용하고, 악용이 확인된 Ivanti·PAN-OS·Windows 취약점 영향 자산을 패치·점검하는 것이다.</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 긴급조치 Top 3</w:t>
      </w:r>
    </w:p>
    <w:p>
      <w:pPr>
        <w:spacing w:after="80" w:before="0" w:line="300"/>
      </w:pPr>
      <w:r>
        <w:rPr>
          <w:rFonts w:ascii="맑은 고딕" w:cs="맑은 고딕" w:eastAsia="맑은 고딕" w:hAnsi="맑은 고딕"/>
          <w:sz w:val="20"/>
          <w:szCs w:val="20"/>
        </w:rPr>
        <w:t xml:space="preserve">1. 외부 접속 가능 시스템·모집인/제휴/직원 업무 채널의 인증 누락 경로 전수 식별 및 MFA 적용 — 정보보호부 / IT본부 채널·인프라</w:t>
      </w:r>
    </w:p>
    <w:p>
      <w:pPr>
        <w:spacing w:after="80" w:before="0" w:line="300"/>
      </w:pPr>
      <w:r>
        <w:rPr>
          <w:rFonts w:ascii="맑은 고딕" w:cs="맑은 고딕" w:eastAsia="맑은 고딕" w:hAnsi="맑은 고딕"/>
          <w:sz w:val="20"/>
          <w:szCs w:val="20"/>
        </w:rPr>
        <w:t xml:space="preserve">2. Ivanti Connect Secure·PAN-OS 보유 현황 확인, 수정 버전 적용, 관리 접근 제한 및 침해 헌팅 — 네트워크보안팀 / 보안관제센터</w:t>
      </w:r>
    </w:p>
    <w:p>
      <w:pPr>
        <w:spacing w:after="80" w:before="0" w:line="300"/>
      </w:pPr>
      <w:r>
        <w:rPr>
          <w:rFonts w:ascii="맑은 고딕" w:cs="맑은 고딕" w:eastAsia="맑은 고딕" w:hAnsi="맑은 고딕"/>
          <w:sz w:val="20"/>
          <w:szCs w:val="20"/>
        </w:rPr>
        <w:t xml:space="preserve">3. 금감원·금융보안원 공유 공격 IP 차단 확인 및 9월 말 이후 외부 접점 로그 소급 점검 — 보안관제센터</w:t>
      </w:r>
    </w:p>
    <w:p>
      <w:r>
        <w:br w:type="page"/>
      </w:r>
    </w:p>
    <w:p>
      <w:pPr>
        <w:pStyle w:val="Heading1"/>
        <w:pBdr>
          <w:bottom w:val="single" w:color="1F3864" w:sz="8" w:space="2"/>
        </w:pBdr>
        <w:spacing w:after="120" w:before="280"/>
      </w:pPr>
      <w:r>
        <w:rPr>
          <w:rFonts w:ascii="맑은 고딕" w:cs="맑은 고딕" w:eastAsia="맑은 고딕" w:hAnsi="맑은 고딕"/>
          <w:b/>
          <w:bCs/>
          <w:color w:val="1F3864"/>
          <w:sz w:val="30"/>
          <w:szCs w:val="30"/>
        </w:rPr>
        <w:t xml:space="preserve">SECTION 2 — 사건 및 위협 현황 리스트</w:t>
      </w:r>
    </w:p>
    <w:p>
      <w:pPr>
        <w:spacing w:after="80" w:before="0" w:line="300"/>
      </w:pPr>
      <w:r>
        <w:rPr>
          <w:rFonts w:ascii="맑은 고딕" w:cs="맑은 고딕" w:eastAsia="맑은 고딕" w:hAnsi="맑은 고딕"/>
          <w:color w:val="595959"/>
          <w:sz w:val="18"/>
          <w:szCs w:val="18"/>
        </w:rPr>
        <w:t xml:space="preserve">수집 기간 2026-10-13 ~ 2026-10-19 (KST 기준 최근 7일). 총 10건, 심각도 내림차순.</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50"/>
        <w:gridCol w:w="1100"/>
        <w:gridCol w:w="3100"/>
        <w:gridCol w:w="1900"/>
        <w:gridCol w:w="1350"/>
        <w:gridCol w:w="800"/>
        <w:gridCol w:w="900"/>
      </w:tblGrid>
      <w:tr>
        <w:trPr>
          <w:tblHeader/>
        </w:trPr>
        <w:tc>
          <w:tcPr>
            <w:tcW w:type="dxa" w:w="10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심각도</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위협유형</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사건명</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피해 주체</w:t>
            </w:r>
          </w:p>
        </w:tc>
        <w:tc>
          <w:tcPr>
            <w:tcW w:type="dxa" w:w="13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발생·공개일</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교차검증</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금융권 관련성</w:t>
            </w:r>
          </w:p>
        </w:tc>
      </w:tr>
      <w:tr>
        <w:trPr>
          <w:cantSplit/>
        </w:trPr>
        <w:tc>
          <w:tcPr>
            <w:tcW w:type="dxa" w:w="1050"/>
            <w:tcBorders>
              <w:top w:val="single" w:color="BFBFBF" w:sz="4"/>
              <w:left w:val="single" w:color="BFBFBF" w:sz="4"/>
              <w:bottom w:val="single" w:color="BFBFBF" w:sz="4"/>
              <w:right w:val="single" w:color="BFBFBF" w:sz="4"/>
            </w:tcBorders>
            <w:shd w:fill="FDE2E2"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CRITICAL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개인정보침해</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국내 금융권 연쇄 침해사고 — 16개 금융사, 개인정보 약 10만건 유출 (신한·KB국민·하나·BNK부산은행, 저축은행, 현대캐피탈 등)</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국내 금융 16개사</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2026-10-14 (금융위 집계 발표)</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HIGH</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APT·해킹</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AI 기반 자율 침투도구(ARTEX) 활용 국내 금융기관 공격 분석 (CrowdStrike) ※ 최초 공개 기간 외 예외</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국내 금융기관</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2026-10-07 (예외)</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HIGH</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취약점 악용</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Ivanti Connect Secure CVE-2026-104935 — 3종 제로데이 연쇄 악용, 권한상승 취약점 미패치</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Ivanti VPN 이용 조직</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중간</w:t>
            </w:r>
          </w:p>
        </w:tc>
      </w:tr>
      <w:tr>
        <w:trPr>
          <w:cantSplit/>
        </w:trPr>
        <w:tc>
          <w:tcPr>
            <w:tcW w:type="dxa" w:w="105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HIGH</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취약점 악용</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Windows Shell CVE-2026-96951 — MotW(Mark of the Web) 우회 제로데이, 10월 정기 패치</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Windows 이용 조직 전반</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HIGH</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취약점 악용</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Palo Alto PAN-OS CVE-2026-0322 — 관리 인터페이스 RCE 악용</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PAN-OS 방화벽·Panorama 이용 조직</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중간</w:t>
            </w:r>
          </w:p>
        </w:tc>
      </w:tr>
      <w:tr>
        <w:trPr>
          <w:cantSplit/>
        </w:trPr>
        <w:tc>
          <w:tcPr>
            <w:tcW w:type="dxa" w:w="105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MEDIUM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정책·제도</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금융위 제2차 긴급 상황대응 회의 — 555개사 점검, 130개사 미흡, 전수점검·CEO 책임 강화 검토</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금융권 전반</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MEDIUM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정책·제도</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개인정보위원장 국감 발언 — 매출 최대 10% 징벌적 과징금 적용·조사 비협조 제재 강화</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개인정보처리자 전반</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높음</w:t>
            </w:r>
          </w:p>
        </w:tc>
      </w:tr>
      <w:tr>
        <w:trPr>
          <w:cantSplit/>
        </w:trPr>
        <w:tc>
          <w:tcPr>
            <w:tcW w:type="dxa" w:w="105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MEDIUM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정책·제도</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금감원 통합관제시스템 위협정보 213건 전파(보도 제목 기준)</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금융권 전반</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2026-10-19</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중간</w:t>
            </w:r>
          </w:p>
        </w:tc>
      </w:tr>
      <w:tr>
        <w:trPr>
          <w:cantSplit/>
        </w:trPr>
        <w:tc>
          <w:tcPr>
            <w:tcW w:type="dxa" w:w="105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MEDIUM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피싱·사회공학</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Hirudo Android 트로이목마 — 뱅킹앱을 변조 앱으로 교체 (ThreatFabric)</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인도네시아 은행앱 사용자</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중간</w:t>
            </w:r>
          </w:p>
        </w:tc>
      </w:tr>
      <w:tr>
        <w:trPr>
          <w:cantSplit/>
        </w:trPr>
        <w:tc>
          <w:tcPr>
            <w:tcW w:type="dxa" w:w="105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MEDIUM</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공급망</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ConnectWise Cloud Backup — M365 API 자격증명 탈취, 고객 테넌트 토큰 수집</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ConnectWise 고객(173 테넌트 보도)</w:t>
            </w:r>
          </w:p>
        </w:tc>
        <w:tc>
          <w:tcPr>
            <w:tcW w:type="dxa" w:w="13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2026-10-14경</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낮음</w:t>
            </w:r>
          </w:p>
        </w:tc>
      </w:tr>
    </w:tbl>
    <w:p>
      <w:pPr>
        <w:spacing w:after="60"/>
      </w:pPr>
    </w:p>
    <w:p>
      <w:pPr>
        <w:spacing w:after="80" w:before="0" w:line="300"/>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Tier별 수집 현황</w:t>
      </w:r>
      <w:r>
        <w:rPr>
          <w:rFonts w:ascii="맑은 고딕" w:cs="맑은 고딕" w:eastAsia="맑은 고딕" w:hAnsi="맑은 고딕"/>
          <w:sz w:val="19"/>
          <w:szCs w:val="19"/>
        </w:rPr>
        <w:t xml:space="preserve"/>
      </w:r>
    </w:p>
    <w:p>
      <w:pPr>
        <w:pStyle w:val="ListParagraph"/>
        <w:numPr>
          <w:ilvl w:val="0"/>
          <w:numId w:val="2"/>
        </w:numPr>
        <w:spacing w:after="50" w:line="290"/>
      </w:pPr>
      <w:r>
        <w:rPr>
          <w:rFonts w:ascii="맑은 고딕" w:cs="맑은 고딕" w:eastAsia="맑은 고딕" w:hAnsi="맑은 고딕"/>
          <w:sz w:val="18"/>
          <w:szCs w:val="18"/>
        </w:rPr>
        <w:t xml:space="preserve">Tier 1: CISA KEV 등재(Ivanti·Windows Shell·PAN-OS) 확인, 캐나다 사이버안보센터 Ivanti 권고 확인. 금융위·금감원·개인정보위 발표는 언론 인용으로 확인(원문 직접 열람 불가). KISA·금융보안원·NIST·ENISA 등 그 외 기관은 해당 기간 특이사항 확인되지 않음(검색 한계 포함).</w:t>
      </w:r>
    </w:p>
    <w:p>
      <w:pPr>
        <w:pStyle w:val="ListParagraph"/>
        <w:numPr>
          <w:ilvl w:val="0"/>
          <w:numId w:val="2"/>
        </w:numPr>
        <w:spacing w:after="50" w:line="290"/>
      </w:pPr>
      <w:r>
        <w:rPr>
          <w:rFonts w:ascii="맑은 고딕" w:cs="맑은 고딕" w:eastAsia="맑은 고딕" w:hAnsi="맑은 고딕"/>
          <w:sz w:val="18"/>
          <w:szCs w:val="18"/>
        </w:rPr>
        <w:t xml:space="preserve">Tier 2: CrowdStrike(ARTEX), Rapid7·Volexity(Ivanti), SOCRadar(Microsoft), ThreatFabric(Hirudo) 확인. AhnLab ASEC·S2W·Mandiant 등은 해당 기간 특이사항 확인되지 않음.</w:t>
      </w:r>
    </w:p>
    <w:p>
      <w:pPr>
        <w:pStyle w:val="ListParagraph"/>
        <w:numPr>
          <w:ilvl w:val="0"/>
          <w:numId w:val="2"/>
        </w:numPr>
        <w:spacing w:after="50" w:line="290"/>
      </w:pPr>
      <w:r>
        <w:rPr>
          <w:rFonts w:ascii="맑은 고딕" w:cs="맑은 고딕" w:eastAsia="맑은 고딕" w:hAnsi="맑은 고딕"/>
          <w:sz w:val="18"/>
          <w:szCs w:val="18"/>
        </w:rPr>
        <w:t xml:space="preserve">Tier 3: BleepingComputer, The Hacker News, Dark Reading, SecurityWeek 확인.</w:t>
      </w:r>
    </w:p>
    <w:p>
      <w:pPr>
        <w:pStyle w:val="ListParagraph"/>
        <w:numPr>
          <w:ilvl w:val="0"/>
          <w:numId w:val="2"/>
        </w:numPr>
        <w:spacing w:after="50" w:line="290"/>
      </w:pPr>
      <w:r>
        <w:rPr>
          <w:rFonts w:ascii="맑은 고딕" w:cs="맑은 고딕" w:eastAsia="맑은 고딕" w:hAnsi="맑은 고딕"/>
          <w:sz w:val="18"/>
          <w:szCs w:val="18"/>
        </w:rPr>
        <w:t xml:space="preserve">Tier 4: 뉴스핌, 아이뉴스24, 머니투데이/머니투데이방송, 뉴데일리, 전자신문 확인.</w:t>
      </w:r>
    </w:p>
    <w:p>
      <w:pPr>
        <w:pStyle w:val="ListParagraph"/>
        <w:numPr>
          <w:ilvl w:val="0"/>
          <w:numId w:val="2"/>
        </w:numPr>
        <w:spacing w:after="50" w:line="290"/>
      </w:pPr>
      <w:r>
        <w:rPr>
          <w:rFonts w:ascii="맑은 고딕" w:cs="맑은 고딕" w:eastAsia="맑은 고딕" w:hAnsi="맑은 고딕"/>
          <w:sz w:val="18"/>
          <w:szCs w:val="18"/>
        </w:rPr>
        <w:t xml:space="preserve">랜섬웨어: 해당 기간 금융권 직접 관련 검증 사건 없음(기간 내 리크사이트 게시 등은 미검증).</w:t>
      </w:r>
    </w:p>
    <w:p>
      <w:pPr>
        <w:pStyle w:val="Heading1"/>
        <w:pBdr>
          <w:bottom w:val="single" w:color="1F3864" w:sz="8" w:space="2"/>
        </w:pBdr>
        <w:spacing w:after="120" w:before="280"/>
      </w:pPr>
      <w:r>
        <w:rPr>
          <w:rFonts w:ascii="맑은 고딕" w:cs="맑은 고딕" w:eastAsia="맑은 고딕" w:hAnsi="맑은 고딕"/>
          <w:b/>
          <w:bCs/>
          <w:color w:val="1F3864"/>
          <w:sz w:val="30"/>
          <w:szCs w:val="30"/>
        </w:rPr>
        <w:t xml:space="preserve">SECTION 3 — 위협 유형별 통계</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6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위협유형</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건수</w:t>
            </w:r>
          </w:p>
        </w:tc>
        <w:tc>
          <w:tcPr>
            <w:tcW w:type="dxa" w:w="6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심각도 분포</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취약점 악용</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right"/>
            </w:pPr>
            <w:r>
              <w:rPr>
                <w:rFonts w:ascii="맑은 고딕" w:cs="맑은 고딕" w:eastAsia="맑은 고딕" w:hAnsi="맑은 고딕"/>
                <w:sz w:val="17"/>
                <w:szCs w:val="17"/>
              </w:rPr>
              <w:t xml:space="preserve">3</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3</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APT·해킹</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right"/>
            </w:pPr>
            <w:r>
              <w:rPr>
                <w:rFonts w:ascii="맑은 고딕" w:cs="맑은 고딕" w:eastAsia="맑은 고딕" w:hAnsi="맑은 고딕"/>
                <w:sz w:val="17"/>
                <w:szCs w:val="17"/>
              </w:rPr>
              <w:t xml:space="preserve">1</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개인정보침해</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right"/>
            </w:pPr>
            <w:r>
              <w:rPr>
                <w:rFonts w:ascii="맑은 고딕" w:cs="맑은 고딕" w:eastAsia="맑은 고딕" w:hAnsi="맑은 고딕"/>
                <w:sz w:val="17"/>
                <w:szCs w:val="17"/>
              </w:rPr>
              <w:t xml:space="preserve">1</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정책·제도</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right"/>
            </w:pPr>
            <w:r>
              <w:rPr>
                <w:rFonts w:ascii="맑은 고딕" w:cs="맑은 고딕" w:eastAsia="맑은 고딕" w:hAnsi="맑은 고딕"/>
                <w:sz w:val="17"/>
                <w:szCs w:val="17"/>
              </w:rPr>
              <w:t xml:space="preserve">3</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3</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피싱·사회공학</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right"/>
            </w:pPr>
            <w:r>
              <w:rPr>
                <w:rFonts w:ascii="맑은 고딕" w:cs="맑은 고딕" w:eastAsia="맑은 고딕" w:hAnsi="맑은 고딕"/>
                <w:sz w:val="17"/>
                <w:szCs w:val="17"/>
              </w:rPr>
              <w:t xml:space="preserve">1</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공급망</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right"/>
            </w:pPr>
            <w:r>
              <w:rPr>
                <w:rFonts w:ascii="맑은 고딕" w:cs="맑은 고딕" w:eastAsia="맑은 고딕" w:hAnsi="맑은 고딕"/>
                <w:sz w:val="17"/>
                <w:szCs w:val="17"/>
              </w:rPr>
              <w:t xml:space="preserve">1</w:t>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1</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총계</w:t>
            </w:r>
            <w:r>
              <w:rPr>
                <w:rFonts w:ascii="맑은 고딕" w:cs="맑은 고딕" w:eastAsia="맑은 고딕" w:hAnsi="맑은 고딕"/>
                <w:sz w:val="17"/>
                <w:szCs w:val="17"/>
              </w:rPr>
              <w:t xml:space="preserve"/>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right"/>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10</w:t>
            </w:r>
            <w:r>
              <w:rPr>
                <w:rFonts w:ascii="맑은 고딕" w:cs="맑은 고딕" w:eastAsia="맑은 고딕" w:hAnsi="맑은 고딕"/>
                <w:sz w:val="17"/>
                <w:szCs w:val="17"/>
              </w:rPr>
              <w:t xml:space="preserve"/>
            </w:r>
          </w:p>
        </w:tc>
        <w:tc>
          <w:tcPr>
            <w:tcW w:type="dxa" w:w="6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 1 / 🟠 4 / 🟡 5</w:t>
            </w:r>
          </w:p>
        </w:tc>
      </w:tr>
    </w:tbl>
    <w:p>
      <w:pPr>
        <w:spacing w:after="80" w:before="60" w:line="300"/>
      </w:pPr>
      <w:r>
        <w:rPr>
          <w:rFonts w:ascii="맑은 고딕" w:cs="맑은 고딕" w:eastAsia="맑은 고딕" w:hAnsi="맑은 고딕"/>
          <w:color w:val="595959"/>
          <w:sz w:val="17"/>
          <w:szCs w:val="17"/>
        </w:rPr>
        <w:t xml:space="preserve">※ 랜섬웨어·DDoS는 해당 기간 검증된 사건이 없어 표에서 제외했다.</w:t>
      </w:r>
    </w:p>
    <w:p>
      <w:r>
        <w:br w:type="page"/>
      </w:r>
    </w:p>
    <w:p>
      <w:pPr>
        <w:pStyle w:val="Heading1"/>
        <w:pBdr>
          <w:bottom w:val="single" w:color="1F3864" w:sz="8" w:space="2"/>
        </w:pBdr>
        <w:spacing w:after="120" w:before="280"/>
      </w:pPr>
      <w:r>
        <w:rPr>
          <w:rFonts w:ascii="맑은 고딕" w:cs="맑은 고딕" w:eastAsia="맑은 고딕" w:hAnsi="맑은 고딕"/>
          <w:b/>
          <w:bCs/>
          <w:color w:val="1F3864"/>
          <w:sz w:val="30"/>
          <w:szCs w:val="30"/>
        </w:rPr>
        <w:t xml:space="preserve">SECTION 4 — 주요 사건 상세 보고</w:t>
      </w:r>
    </w:p>
    <w:p>
      <w:pPr>
        <w:spacing w:after="80" w:before="0" w:line="300"/>
      </w:pPr>
      <w:r>
        <w:rPr>
          <w:rFonts w:ascii="맑은 고딕" w:cs="맑은 고딕" w:eastAsia="맑은 고딕" w:hAnsi="맑은 고딕"/>
          <w:color w:val="595959"/>
          <w:sz w:val="18"/>
          <w:szCs w:val="18"/>
        </w:rPr>
        <w:t xml:space="preserve">SECTION 2 전체 10건 중 금융권 영향도·심각도가 높은 7건을 상세 분석한다.</w:t>
      </w:r>
    </w:p>
    <w:p>
      <w:pPr>
        <w:pStyle w:val="Heading2"/>
        <w:keepNext/>
        <w:spacing w:after="100" w:before="220"/>
      </w:pPr>
      <w:r>
        <w:rPr>
          <w:rFonts w:ascii="맑은 고딕" w:cs="맑은 고딕" w:eastAsia="맑은 고딕" w:hAnsi="맑은 고딕"/>
          <w:b/>
          <w:bCs/>
          <w:color w:val="1F3864"/>
          <w:sz w:val="25"/>
          <w:szCs w:val="25"/>
        </w:rPr>
        <w:t xml:space="preserve">🔴 CRITICAL [개인정보침해] 국내 금융권 16개사 — 인증 우회형 외부 접점 침해로 개인정보 약 10만건 유출</w:t>
      </w:r>
    </w:p>
    <w:p>
      <w:pPr>
        <w:pStyle w:val="Heading3"/>
        <w:keepNext/>
        <w:spacing w:after="70" w:before="160"/>
      </w:pPr>
      <w:r>
        <w:rPr>
          <w:rFonts w:ascii="맑은 고딕" w:cs="맑은 고딕" w:eastAsia="맑은 고딕" w:hAnsi="맑은 고딕"/>
          <w:b/>
          <w:bCs/>
          <w:color w:val="2E4A7D"/>
          <w:sz w:val="22"/>
          <w:szCs w:val="22"/>
        </w:rPr>
        <w:t xml:space="preserve">사건 개요</w:t>
      </w:r>
    </w:p>
    <w:p>
      <w:pPr>
        <w:spacing w:after="80" w:before="0" w:line="300"/>
      </w:pPr>
      <w:r>
        <w:rPr>
          <w:rFonts w:ascii="맑은 고딕" w:cs="맑은 고딕" w:eastAsia="맑은 고딕" w:hAnsi="맑은 고딕"/>
          <w:sz w:val="20"/>
          <w:szCs w:val="20"/>
        </w:rPr>
        <w:t xml:space="preserve">금융위원회는 2026-10-14 제2차 긴급 상황대응 회의에서 신한은행 침해 전후로 침해사고가 확인된 금융사가 16곳이고 유출 개인정보가 약 10만건이라고 발표했다. 신한은행은 외부 비인가자가 인증 절차를 우회해 대출모집인 전용 간편조회서비스에 접근해 고객명·전화번호·연소득·대출한도 등이 유출되었다고 공개했고, KB국민은행은 2026-09-30 밤 비정상 외부 접근 징후를 탐지해 서버와 접근경로를 차단했다고 밝혔다. 금융당국은 공격자 IP를 바탕으로 추가 조사 중이며, 공격 주체와 AI 도구 사용 여부는 조사 중이다.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미특정 외부 공격자(동일 공격자 여부·AI 도구 사용 범위는 금융당국 조사 중)</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2026-09-29 이후 공격 시도 확인, 2026-10-02 신한은행·KB국민은행 최초 공개, 2026-10-14 금융위가 16개사·약 10만건으로 집계 발표</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신한은행(대출모집인 전용 간편조회서비스), KB국민은행(직원용 모바일 업무지원시스템), 하나은행, BNK부산은행, 예가람·웰컴·DB·OK저축은행, 현대캐피탈 등 은행·저축은행·상호금융·여전·전자금융·온투업·가상자산 업권</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성명·연락처·주민등록번호·이메일 등 개인정보. 계좌번호·카드번호 등 직접 부정결제 우려 정보는 미유출로 당국이 발표</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외부 비인가자의 인증 절차 우회를 통한 외부 접점 서비스 접근(세부 기법 조사 중)</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16개사 / 약 10만건. 신한은행 약 2.5만명, KB국민은행 119명, 하나은행 89명(10월 초 공개 기준). 당국은 피해사가 추가될 수 있다고 밝힘</w:t>
      </w:r>
    </w:p>
    <w:p>
      <w:pPr>
        <w:pStyle w:val="Heading3"/>
        <w:keepNext/>
        <w:spacing w:after="70" w:before="160"/>
      </w:pPr>
      <w:r>
        <w:rPr>
          <w:rFonts w:ascii="맑은 고딕" w:cs="맑은 고딕" w:eastAsia="맑은 고딕" w:hAnsi="맑은 고딕"/>
          <w:b/>
          <w:bCs/>
          <w:color w:val="2E4A7D"/>
          <w:sz w:val="22"/>
          <w:szCs w:val="22"/>
        </w:rPr>
        <w:t xml:space="preserve">메타데이터</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발생·공개일: 2026-10-14 (집계 발표) / 개별 사고 최초 공개 2026-10-02 전후</w:t>
      </w:r>
    </w:p>
    <w:p>
      <w:pPr>
        <w:pStyle w:val="ListParagraph"/>
        <w:numPr>
          <w:ilvl w:val="0"/>
          <w:numId w:val="2"/>
        </w:numPr>
        <w:spacing w:after="50" w:line="290"/>
      </w:pPr>
      <w:r>
        <w:rPr>
          <w:rFonts w:ascii="맑은 고딕" w:cs="맑은 고딕" w:eastAsia="맑은 고딕" w:hAnsi="맑은 고딕"/>
          <w:sz w:val="20"/>
          <w:szCs w:val="20"/>
        </w:rPr>
        <w:t xml:space="preserve">공격 유형: MITRE ATT&amp;CK T1190 (Exploit Public-Facing Application, 외부 노출 서비스 악용)에 대응하는 인증 우회 접근 — 세부 TTP 조사 중</w:t>
      </w:r>
    </w:p>
    <w:p>
      <w:pPr>
        <w:pStyle w:val="ListParagraph"/>
        <w:numPr>
          <w:ilvl w:val="0"/>
          <w:numId w:val="2"/>
        </w:numPr>
        <w:spacing w:after="50" w:line="290"/>
      </w:pPr>
      <w:r>
        <w:rPr>
          <w:rFonts w:ascii="맑은 고딕" w:cs="맑은 고딕" w:eastAsia="맑은 고딕" w:hAnsi="맑은 고딕"/>
          <w:sz w:val="20"/>
          <w:szCs w:val="20"/>
        </w:rPr>
        <w:t xml:space="preserve">피해 규모: 16개사 / 약 10만건</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유출 항목: 성명, 연락처, 주민등록번호(KB국민은행 건은 암호화), 이메일, 연소득·대출한도(신한은행 건), 법인명·담당자 연락처(웰컴저축은행 건)</w:t>
      </w:r>
    </w:p>
    <w:p>
      <w:pPr>
        <w:pStyle w:val="ListParagraph"/>
        <w:numPr>
          <w:ilvl w:val="0"/>
          <w:numId w:val="2"/>
        </w:numPr>
        <w:spacing w:after="50" w:line="290"/>
      </w:pPr>
      <w:r>
        <w:rPr>
          <w:rFonts w:ascii="맑은 고딕" w:cs="맑은 고딕" w:eastAsia="맑은 고딕" w:hAnsi="맑은 고딕"/>
          <w:sz w:val="20"/>
          <w:szCs w:val="20"/>
        </w:rPr>
        <w:t xml:space="preserve">관련 규제: 개인정보 보호법(조문 확인 필요), 신용정보의 이용 및 보호에 관한 법률(조문 확인 필요), 전자금융거래법(조문 확인 필요)</w:t>
      </w:r>
    </w:p>
    <w:p>
      <w:pPr>
        <w:pStyle w:val="ListParagraph"/>
        <w:numPr>
          <w:ilvl w:val="0"/>
          <w:numId w:val="2"/>
        </w:numPr>
        <w:spacing w:after="50" w:line="290"/>
      </w:pPr>
      <w:r>
        <w:rPr>
          <w:rFonts w:ascii="맑은 고딕" w:cs="맑은 고딕" w:eastAsia="맑은 고딕" w:hAnsi="맑은 고딕"/>
          <w:sz w:val="20"/>
          <w:szCs w:val="20"/>
        </w:rPr>
        <w:t xml:space="preserve">CVE / 패치 기한: 해당 없음(미공개)</w:t>
      </w:r>
    </w:p>
    <w:p>
      <w:pPr>
        <w:pStyle w:val="Heading3"/>
        <w:keepNext/>
        <w:spacing w:after="70" w:before="160"/>
      </w:pPr>
      <w:r>
        <w:rPr>
          <w:rFonts w:ascii="맑은 고딕" w:cs="맑은 고딕" w:eastAsia="맑은 고딕" w:hAnsi="맑은 고딕"/>
          <w:b/>
          <w:bCs/>
          <w:color w:val="2E4A7D"/>
          <w:sz w:val="22"/>
          <w:szCs w:val="22"/>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[T4] 뉴스핌 / 금융당국 "16곳 해킹·정보 10만건 유출…130곳 보안관리 미흡" / 2026-10-14 / https://www.newspim.com/news/view/20261014001149</w:t>
      </w:r>
    </w:p>
    <w:p>
      <w:pPr>
        <w:pStyle w:val="ListParagraph"/>
        <w:numPr>
          <w:ilvl w:val="0"/>
          <w:numId w:val="2"/>
        </w:numPr>
        <w:spacing w:after="50" w:line="290"/>
      </w:pPr>
      <w:r>
        <w:rPr>
          <w:rFonts w:ascii="맑은 고딕" w:cs="맑은 고딕" w:eastAsia="맑은 고딕" w:hAnsi="맑은 고딕"/>
          <w:sz w:val="17"/>
          <w:szCs w:val="17"/>
        </w:rPr>
        <w:t xml:space="preserve">출처 2: [T4] 아이뉴스24 / 금융권 해킹사고 16곳·10만건 유출⋯금융위, 보안체계 전면 재점검 / 2026-10-14 / https://inews24.com/view/2015035</w:t>
      </w:r>
    </w:p>
    <w:p>
      <w:pPr>
        <w:pStyle w:val="ListParagraph"/>
        <w:numPr>
          <w:ilvl w:val="0"/>
          <w:numId w:val="2"/>
        </w:numPr>
        <w:spacing w:after="50" w:line="290"/>
      </w:pPr>
      <w:r>
        <w:rPr>
          <w:rFonts w:ascii="맑은 고딕" w:cs="맑은 고딕" w:eastAsia="맑은 고딕" w:hAnsi="맑은 고딕"/>
          <w:sz w:val="17"/>
          <w:szCs w:val="17"/>
        </w:rPr>
        <w:t xml:space="preserve">출처 3: [T4] 머니투데이방송 / 신한 이어 KB국민은행도 119명 정보 유출…"피해 전액 보상" / 2026-10-02(배경) / https://news.mtn.co.kr/news-detail/2026100214042172956</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T4 — 모두 금융위 발표를 인용. 금융위 원문 보도자료는 직접 열람하지 못함)</w:t>
      </w:r>
    </w:p>
    <w:p>
      <w:pPr>
        <w:pStyle w:val="Heading3"/>
        <w:keepNext/>
        <w:spacing w:after="70" w:before="160"/>
      </w:pPr>
      <w:r>
        <w:rPr>
          <w:rFonts w:ascii="맑은 고딕" w:cs="맑은 고딕" w:eastAsia="맑은 고딕" w:hAnsi="맑은 고딕"/>
          <w:b/>
          <w:bCs/>
          <w:color w:val="2E4A7D"/>
          <w:sz w:val="22"/>
          <w:szCs w:val="22"/>
        </w:rPr>
        <w:t xml:space="preserve">💳 금융권 시사점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FF8E5"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금융위 집계상 은행·저축은행·여전·전자금융 등 업권 전반에서 사고가 확인되어 감독당국의 전수점검과 제재 실효성 강화(CEO 책임 포함)가 검토 중이다. 주민등록번호 유출은 개인정보 보호법·신용정보법상 유출 통지·신고 의무와 과징금·과태료, 집단 민원 리스크로 이어질 수 있다(조문·제재 수준은 공식 확인 필요).</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확인 사실: 신한은행은 인증 우회로 대출모집인용 서비스가, KB국민은행(당사와 동일한 KB금융그룹 계열)은 직원용 모바일 업무지원시스템이 침해되었다. 당사의 모집인·제휴사·직원용 채널 중 인증이 누락되었거나 외부에서 접근 가능한 경로가 있는 경우, 동일한 방식으로 고객 신용정보가 조회·유출될 수 있고 유출 정보가 보이스피싱 등 2차 피해에 이용될 수 있다(금융위원장이 2차 피해 가능성을 경고).</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① 정보보호부·IT본부: 외부 접속 가능 시스템·모집인/제휴/직원 업무용 채널 전수 목록화 및 MFA(Multi-Factor Authentication, 다중인증) 누락 경로 즉시 차단. ② 보안관제센터: 금감원·금융보안원 공유 공격 IP 차단 및 9월 말 이후 접속로그 소급 점검.</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 HIGH [APT·해킹] AI 자율 침투도구(ARTEX) — 국내 금융기관 대상 취약점 탐색·공격경로 설계 자동화</w:t>
      </w:r>
    </w:p>
    <w:p>
      <w:pPr>
        <w:pStyle w:val="Heading3"/>
        <w:keepNext/>
        <w:spacing w:after="70" w:before="160"/>
      </w:pPr>
      <w:r>
        <w:rPr>
          <w:rFonts w:ascii="맑은 고딕" w:cs="맑은 고딕" w:eastAsia="맑은 고딕" w:hAnsi="맑은 고딕"/>
          <w:b/>
          <w:bCs/>
          <w:color w:val="2E4A7D"/>
          <w:sz w:val="22"/>
          <w:szCs w:val="22"/>
        </w:rPr>
        <w:t xml:space="preserve">사건 개요</w:t>
      </w:r>
    </w:p>
    <w:p>
      <w:pPr>
        <w:spacing w:after="80" w:before="0" w:line="300"/>
      </w:pPr>
      <w:r>
        <w:rPr>
          <w:rFonts w:ascii="맑은 고딕" w:cs="맑은 고딕" w:eastAsia="맑은 고딕" w:hAnsi="맑은 고딕"/>
          <w:sz w:val="20"/>
          <w:szCs w:val="20"/>
        </w:rPr>
        <w:t xml:space="preserve">CrowdStrike는 2026-10-07 공개한 분석에서 오픈소스 에이전트형 침투 테스트 도구 ARTEX를 사용한 위협행위자가 국내 금융기관을 대상으로 활동했고 데이터가 반출되었다고 밝혔다. 활동 시기는 2026-09 하순~10 초이며, 공격자 관리 서버의 오픈 디렉터리에서 ARTEX 설정 파일과 AI 에이전트 세션 기록이 확인되었다. 지니언스 시큐리티 센터는 공격에 쓰인 웹 서버 HTML 제목에서 ARTEX 문자열을 확인했다고 밝혔다. 금융당국은 AI 도구 사용 여부를 포함해 조사 중이다.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미특정 위협행위자(CrowdStrike는 알려진 조직으로 특정하지 않음)</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활동 시기 2026-09 하순~2026-10 초, CrowdStrike 공개 2026-10-07 (보고 기간 이전 공개, 14일 금융위 발표와 후속 보도로 기간 내 확산)</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국내 금융기관(BleepingComputer는 신한·KB국민·하나은행을 거론, 피해 기관 수는 미확인)</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공격자 관리 서버 오픈 디렉터리에서 ARTEX 설정 파일, LLM 에이전트 세션 기록이 확인됨. 유출 데이터 일부 포함</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LLM 기반 에이전트형 침투 테스트 도구로 취약점 탐색·공격 경로 설계 자동화 (DeepSeek 계열을 주 모델로, 추가 모델을 보조로 사용)</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피해 기관 수 미확인(조사 중)</w:t>
      </w:r>
    </w:p>
    <w:p>
      <w:pPr>
        <w:pStyle w:val="Heading3"/>
        <w:keepNext/>
        <w:spacing w:after="70" w:before="160"/>
      </w:pPr>
      <w:r>
        <w:rPr>
          <w:rFonts w:ascii="맑은 고딕" w:cs="맑은 고딕" w:eastAsia="맑은 고딕" w:hAnsi="맑은 고딕"/>
          <w:b/>
          <w:bCs/>
          <w:color w:val="2E4A7D"/>
          <w:sz w:val="22"/>
          <w:szCs w:val="22"/>
        </w:rPr>
        <w:t xml:space="preserve">메타데이터</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발생·공개일: 2026-10-07 (기간 외 예외 — 사유: 금융위 발표(10-14)의 기술적 근거로 기간 내 재인용)</w:t>
      </w:r>
    </w:p>
    <w:p>
      <w:pPr>
        <w:pStyle w:val="ListParagraph"/>
        <w:numPr>
          <w:ilvl w:val="0"/>
          <w:numId w:val="2"/>
        </w:numPr>
        <w:spacing w:after="50" w:line="290"/>
      </w:pPr>
      <w:r>
        <w:rPr>
          <w:rFonts w:ascii="맑은 고딕" w:cs="맑은 고딕" w:eastAsia="맑은 고딕" w:hAnsi="맑은 고딕"/>
          <w:sz w:val="20"/>
          <w:szCs w:val="20"/>
        </w:rPr>
        <w:t xml:space="preserve">공격 유형: T1595.002 (Active Scanning: Vulnerability Scanning), T1190 (Exploit Public-Facing Application)</w:t>
      </w:r>
    </w:p>
    <w:p>
      <w:pPr>
        <w:pStyle w:val="ListParagraph"/>
        <w:numPr>
          <w:ilvl w:val="0"/>
          <w:numId w:val="2"/>
        </w:numPr>
        <w:spacing w:after="50" w:line="290"/>
      </w:pPr>
      <w:r>
        <w:rPr>
          <w:rFonts w:ascii="맑은 고딕" w:cs="맑은 고딕" w:eastAsia="맑은 고딕" w:hAnsi="맑은 고딕"/>
          <w:sz w:val="20"/>
          <w:szCs w:val="20"/>
        </w:rPr>
        <w:t xml:space="preserve">피해 규모: 조사 중</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CVE / CISA KEV: 해당 없음</w:t>
      </w:r>
    </w:p>
    <w:p>
      <w:pPr>
        <w:pStyle w:val="ListParagraph"/>
        <w:numPr>
          <w:ilvl w:val="0"/>
          <w:numId w:val="2"/>
        </w:numPr>
        <w:spacing w:after="50" w:line="290"/>
      </w:pPr>
      <w:r>
        <w:rPr>
          <w:rFonts w:ascii="맑은 고딕" w:cs="맑은 고딕" w:eastAsia="맑은 고딕" w:hAnsi="맑은 고딕"/>
          <w:sz w:val="20"/>
          <w:szCs w:val="20"/>
        </w:rPr>
        <w:t xml:space="preserve">유출 항목: 조사 중</w:t>
      </w:r>
    </w:p>
    <w:p>
      <w:pPr>
        <w:pStyle w:val="ListParagraph"/>
        <w:numPr>
          <w:ilvl w:val="0"/>
          <w:numId w:val="2"/>
        </w:numPr>
        <w:spacing w:after="50" w:line="290"/>
      </w:pPr>
      <w:r>
        <w:rPr>
          <w:rFonts w:ascii="맑은 고딕" w:cs="맑은 고딕" w:eastAsia="맑은 고딕" w:hAnsi="맑은 고딕"/>
          <w:sz w:val="20"/>
          <w:szCs w:val="20"/>
        </w:rPr>
        <w:t xml:space="preserve">관련 규제: 전자금융거래법·전자금융감독규정(조문 확인 필요)</w:t>
      </w:r>
    </w:p>
    <w:p>
      <w:pPr>
        <w:pStyle w:val="Heading3"/>
        <w:keepNext/>
        <w:spacing w:after="70" w:before="160"/>
      </w:pPr>
      <w:r>
        <w:rPr>
          <w:rFonts w:ascii="맑은 고딕" w:cs="맑은 고딕" w:eastAsia="맑은 고딕" w:hAnsi="맑은 고딕"/>
          <w:b/>
          <w:bCs/>
          <w:color w:val="2E4A7D"/>
          <w:sz w:val="22"/>
          <w:szCs w:val="22"/>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[T2] CrowdStrike / Unknown Threat Actor Uses AI-Driven ARTEX to Target South Korean Finance / 2026-10-07 / https://www.crowdstrike.com/en-us/blog/unknown-threat-actor-uses-artex-to-target-south-korean-finance/</w:t>
      </w:r>
    </w:p>
    <w:p>
      <w:pPr>
        <w:pStyle w:val="ListParagraph"/>
        <w:numPr>
          <w:ilvl w:val="0"/>
          <w:numId w:val="2"/>
        </w:numPr>
        <w:spacing w:after="50" w:line="290"/>
      </w:pPr>
      <w:r>
        <w:rPr>
          <w:rFonts w:ascii="맑은 고딕" w:cs="맑은 고딕" w:eastAsia="맑은 고딕" w:hAnsi="맑은 고딕"/>
          <w:sz w:val="17"/>
          <w:szCs w:val="17"/>
        </w:rPr>
        <w:t xml:space="preserve">출처 2: [T3] BleepingComputer / Hacker used ARTEX AI and Claude agents to target South Korean banks / 2026-10 / https://bleepingcomputer.com/news/security/hacker-used-artex-ai-and-claude-agents-to-target-south-korean-banks</w:t>
      </w:r>
    </w:p>
    <w:p>
      <w:pPr>
        <w:pStyle w:val="ListParagraph"/>
        <w:numPr>
          <w:ilvl w:val="0"/>
          <w:numId w:val="2"/>
        </w:numPr>
        <w:spacing w:after="50" w:line="290"/>
      </w:pPr>
      <w:r>
        <w:rPr>
          <w:rFonts w:ascii="맑은 고딕" w:cs="맑은 고딕" w:eastAsia="맑은 고딕" w:hAnsi="맑은 고딕"/>
          <w:sz w:val="17"/>
          <w:szCs w:val="17"/>
        </w:rPr>
        <w:t xml:space="preserve">출처 3: [T4] 전자신문 / AI가 금융권 취약점 훑었다…은행 해킹 피해 '속출' / 2026-10-03 / https://www.etnews.com/20261003000032</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T2)</w:t>
      </w:r>
    </w:p>
    <w:p>
      <w:pPr>
        <w:pStyle w:val="Heading3"/>
        <w:keepNext/>
        <w:spacing w:after="70" w:before="160"/>
      </w:pPr>
      <w:r>
        <w:rPr>
          <w:rFonts w:ascii="맑은 고딕" w:cs="맑은 고딕" w:eastAsia="맑은 고딕" w:hAnsi="맑은 고딕"/>
          <w:b/>
          <w:bCs/>
          <w:color w:val="2E4A7D"/>
          <w:sz w:val="22"/>
          <w:szCs w:val="22"/>
        </w:rPr>
        <w:t xml:space="preserve">💳 금융권 시사점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FF8E5"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자율형 도구로 취약점 탐색·공격경로 설계가 자동화되면 패치 지연 시스템의 노출 시간이 짧아질 수 있다. 금융당국 점검에서 130개사가 패치 미적용·인증 미흡을 보고하였으므로 감독상 지적 대상이 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확인 사실: 해당 도구가 국내 금융기관의 취약점 탐색에 사용되었다. 당사 외부 노출 자산에 패치 미적용·EOS(End of Support, 지원 종료) 시스템·인증 누락 경로가 있는 경우, 자동화된 탐색으로 단기간에 침해 가능 지점이 식별될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① 정보보호부: 외부 노출 자산 및 EOS 시스템 현황 재산출, 위험 우선순위별 조치. ② 보안관제센터: 대량 스캔·비정상 인증 시도 탐지룰 점검 및 임계치 조정.</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 HIGH [취약점 악용] Ivanti Connect Secure CVE-2026-104935 — 인증 우회·원격 명령 실행, 3종 제로데이 연쇄로 root 권한 획득</w:t>
      </w:r>
    </w:p>
    <w:p>
      <w:pPr>
        <w:pStyle w:val="Heading3"/>
        <w:keepNext/>
        <w:spacing w:after="70" w:before="160"/>
      </w:pPr>
      <w:r>
        <w:rPr>
          <w:rFonts w:ascii="맑은 고딕" w:cs="맑은 고딕" w:eastAsia="맑은 고딕" w:hAnsi="맑은 고딕"/>
          <w:b/>
          <w:bCs/>
          <w:color w:val="2E4A7D"/>
          <w:sz w:val="22"/>
          <w:szCs w:val="22"/>
        </w:rPr>
        <w:t xml:space="preserve">사건 개요</w:t>
      </w:r>
    </w:p>
    <w:p>
      <w:pPr>
        <w:spacing w:after="80" w:before="0" w:line="300"/>
      </w:pPr>
      <w:r>
        <w:rPr>
          <w:rFonts w:ascii="맑은 고딕" w:cs="맑은 고딕" w:eastAsia="맑은 고딕" w:hAnsi="맑은 고딕"/>
          <w:sz w:val="20"/>
          <w:szCs w:val="20"/>
        </w:rPr>
        <w:t xml:space="preserve">Ivanti는 2026-10-13 Connect Secure 인증 우회 취약점 CVE-2026-104935(CVSS 8.6)를 공지했고 공개 전 악용이 있었다고 밝혔다. Volexity는 UTA0576이 2026-10-03부터 3종 취약점을 연쇄해 패치된 장비에서 인증 없이 root 권한 코드를 실행했다고 분석했다. 연쇄 중 권한상승 취약점은 패치가 미제공 상태이고, 공격은 Ivanti 무결성 점검 도구에 탐지되지 않는다. CISA는 KEV에 등재했다.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Volexity가 UTA0576으로 추적하는 위협행위자(특정 조직으로 귀속되지 않음)</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악용 2026-10-03부터 확인(Volexity), Ivanti 공지·CISA KEV 등재 2026-10-13</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Ivanti Connect Secure(VPN) 어플라이언스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VPN 장비 root 권한 코드 실행, AD(Active Directory) 자격증명·비밀정보 수집 활동</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인증 우회 취약점 등 3종 제로데이 연쇄, 메모리 내 변조와 로그 삭제로 무결성 점검 회피</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Ivanti는 제한된 수의 고객이 영향받았다고 공지</w:t>
      </w:r>
    </w:p>
    <w:p>
      <w:pPr>
        <w:pStyle w:val="Heading3"/>
        <w:keepNext/>
        <w:spacing w:after="70" w:before="160"/>
      </w:pPr>
      <w:r>
        <w:rPr>
          <w:rFonts w:ascii="맑은 고딕" w:cs="맑은 고딕" w:eastAsia="맑은 고딕" w:hAnsi="맑은 고딕"/>
          <w:b/>
          <w:bCs/>
          <w:color w:val="2E4A7D"/>
          <w:sz w:val="22"/>
          <w:szCs w:val="22"/>
        </w:rPr>
        <w:t xml:space="preserve">메타데이터</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발생·공개일: 2026-10-13</w:t>
      </w:r>
    </w:p>
    <w:p>
      <w:pPr>
        <w:pStyle w:val="ListParagraph"/>
        <w:numPr>
          <w:ilvl w:val="0"/>
          <w:numId w:val="2"/>
        </w:numPr>
        <w:spacing w:after="50" w:line="290"/>
      </w:pPr>
      <w:r>
        <w:rPr>
          <w:rFonts w:ascii="맑은 고딕" w:cs="맑은 고딕" w:eastAsia="맑은 고딕" w:hAnsi="맑은 고딕"/>
          <w:sz w:val="20"/>
          <w:szCs w:val="20"/>
        </w:rPr>
        <w:t xml:space="preserve">공격 유형: T1190 (Exploit Public-Facing Application), T1068 (Exploitation for Privilege Escalation), T1070 (Indicator Removal)</w:t>
      </w:r>
    </w:p>
    <w:p>
      <w:pPr>
        <w:pStyle w:val="ListParagraph"/>
        <w:numPr>
          <w:ilvl w:val="0"/>
          <w:numId w:val="2"/>
        </w:numPr>
        <w:spacing w:after="50" w:line="290"/>
      </w:pPr>
      <w:r>
        <w:rPr>
          <w:rFonts w:ascii="맑은 고딕" w:cs="맑은 고딕" w:eastAsia="맑은 고딕" w:hAnsi="맑은 고딕"/>
          <w:sz w:val="20"/>
          <w:szCs w:val="20"/>
        </w:rPr>
        <w:t xml:space="preserve">피해 규모: 제한된 수의 고객(수치 미공개)</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CVE: CVE-2026-104935 (CVSS 8.6 / High)</w:t>
      </w:r>
    </w:p>
    <w:p>
      <w:pPr>
        <w:pStyle w:val="ListParagraph"/>
        <w:numPr>
          <w:ilvl w:val="0"/>
          <w:numId w:val="2"/>
        </w:numPr>
        <w:spacing w:after="50" w:line="290"/>
      </w:pPr>
      <w:r>
        <w:rPr>
          <w:rFonts w:ascii="맑은 고딕" w:cs="맑은 고딕" w:eastAsia="맑은 고딕" w:hAnsi="맑은 고딕"/>
          <w:sz w:val="20"/>
          <w:szCs w:val="20"/>
        </w:rPr>
        <w:t xml:space="preserve">영향 버전: 25.1.1.1 이하, 25.1.2.2 이하, 22.8R2.4 이하(소스별 범위 상이, Ivanti 공지 확인 필요). 수정 버전: 25.1.1.2, 25.1.3.0, 25.1.3.1, 22.8R2.5</w:t>
      </w:r>
    </w:p>
    <w:p>
      <w:pPr>
        <w:pStyle w:val="ListParagraph"/>
        <w:numPr>
          <w:ilvl w:val="0"/>
          <w:numId w:val="2"/>
        </w:numPr>
        <w:spacing w:after="50" w:line="290"/>
      </w:pPr>
      <w:r>
        <w:rPr>
          <w:rFonts w:ascii="맑은 고딕" w:cs="맑은 고딕" w:eastAsia="맑은 고딕" w:hAnsi="맑은 고딕"/>
          <w:sz w:val="20"/>
          <w:szCs w:val="20"/>
        </w:rPr>
        <w:t xml:space="preserve">CISA KEV 등재 여부: 예</w:t>
      </w:r>
    </w:p>
    <w:p>
      <w:pPr>
        <w:pStyle w:val="ListParagraph"/>
        <w:numPr>
          <w:ilvl w:val="0"/>
          <w:numId w:val="2"/>
        </w:numPr>
        <w:spacing w:after="50" w:line="290"/>
      </w:pPr>
      <w:r>
        <w:rPr>
          <w:rFonts w:ascii="맑은 고딕" w:cs="맑은 고딕" w:eastAsia="맑은 고딕" w:hAnsi="맑은 고딕"/>
          <w:sz w:val="20"/>
          <w:szCs w:val="20"/>
        </w:rPr>
        <w:t xml:space="preserve">패치 기한: 2026-10-16 (미국 연방 민간기관 기준 CISA 지정)</w:t>
      </w:r>
    </w:p>
    <w:p>
      <w:pPr>
        <w:pStyle w:val="ListParagraph"/>
        <w:numPr>
          <w:ilvl w:val="0"/>
          <w:numId w:val="2"/>
        </w:numPr>
        <w:spacing w:after="50" w:line="290"/>
      </w:pPr>
      <w:r>
        <w:rPr>
          <w:rFonts w:ascii="맑은 고딕" w:cs="맑은 고딕" w:eastAsia="맑은 고딕" w:hAnsi="맑은 고딕"/>
          <w:sz w:val="20"/>
          <w:szCs w:val="20"/>
        </w:rPr>
        <w:t xml:space="preserve">유출 항목: AD 자격증명·LAPS 암호·BitLocker 복구키 수집 활동 보고(Volexity)</w:t>
      </w:r>
    </w:p>
    <w:p>
      <w:pPr>
        <w:pStyle w:val="Heading3"/>
        <w:keepNext/>
        <w:spacing w:after="70" w:before="160"/>
      </w:pPr>
      <w:r>
        <w:rPr>
          <w:rFonts w:ascii="맑은 고딕" w:cs="맑은 고딕" w:eastAsia="맑은 고딕" w:hAnsi="맑은 고딕"/>
          <w:b/>
          <w:bCs/>
          <w:color w:val="2E4A7D"/>
          <w:sz w:val="22"/>
          <w:szCs w:val="22"/>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[T3] The Hacker News / CISA urges immediate Ivanti Connect Secure patching / 2026-10 / https://thehackernews.com/2026/10/cisa-urges-immediate-ivanti-connect.html</w:t>
      </w:r>
    </w:p>
    <w:p>
      <w:pPr>
        <w:pStyle w:val="ListParagraph"/>
        <w:numPr>
          <w:ilvl w:val="0"/>
          <w:numId w:val="2"/>
        </w:numPr>
        <w:spacing w:after="50" w:line="290"/>
      </w:pPr>
      <w:r>
        <w:rPr>
          <w:rFonts w:ascii="맑은 고딕" w:cs="맑은 고딕" w:eastAsia="맑은 고딕" w:hAnsi="맑은 고딕"/>
          <w:sz w:val="17"/>
          <w:szCs w:val="17"/>
        </w:rPr>
        <w:t xml:space="preserve">출처 2: [T2] Rapid7 / Ivanti Connect Secure zero-day exploited in the wild (CVE-2026-104935) / 2026-10 / https://www.rapid7.com/blog/post/etr-ivanti-connect-secure-zero-day-exploited-in-the-wild-cve-2026-104935/</w:t>
      </w:r>
    </w:p>
    <w:p>
      <w:pPr>
        <w:pStyle w:val="ListParagraph"/>
        <w:numPr>
          <w:ilvl w:val="0"/>
          <w:numId w:val="2"/>
        </w:numPr>
        <w:spacing w:after="50" w:line="290"/>
      </w:pPr>
      <w:r>
        <w:rPr>
          <w:rFonts w:ascii="맑은 고딕" w:cs="맑은 고딕" w:eastAsia="맑은 고딕" w:hAnsi="맑은 고딕"/>
          <w:sz w:val="17"/>
          <w:szCs w:val="17"/>
        </w:rPr>
        <w:t xml:space="preserve">출처 3: [T3] BleepingComputer / Ivanti warns of Connect Secure zero-day exploited in attacks / 2026-10 / https://bleepingcomputer.com/news/security/ivanti-warns-of-connect-secure-zero-day-exploited-in-attacks</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T2; 벤더 공지·CISA KEV 포함)</w:t>
      </w:r>
    </w:p>
    <w:p>
      <w:pPr>
        <w:pStyle w:val="Heading3"/>
        <w:keepNext/>
        <w:spacing w:after="70" w:before="160"/>
      </w:pPr>
      <w:r>
        <w:rPr>
          <w:rFonts w:ascii="맑은 고딕" w:cs="맑은 고딕" w:eastAsia="맑은 고딕" w:hAnsi="맑은 고딕"/>
          <w:b/>
          <w:bCs/>
          <w:color w:val="2E4A7D"/>
          <w:sz w:val="22"/>
          <w:szCs w:val="22"/>
        </w:rPr>
        <w:t xml:space="preserve">💳 금융권 시사점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FF8E5"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인증 없이 VPN 장비에서 root 권한 코드가 실행되면 내부망 침투와 계정 정보 수집으로 이어져, 침해 시 전자금융거래법상 접근통제 의무와 개인정보 보호법상 안전조치 의무 위반 여부가 쟁점이 될 수 있다(조문 확인 필요).</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확인 사실: 패치 적용 장비에서도 침해가 발생했고 연쇄 중 권한상승 취약점은 미패치 상태이며 무결성 점검 도구로 탐지되지 않는다. 당사 또는 제휴사가 Ivanti Connect Secure를 운영하며 관리 접근이 외부에 열려 있는 경우, 패치 적용 후에도 침해 상태가 유지되어 AD 자격증명이 유출될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① 네트워크보안팀: 보유·제휴사 Ivanti 장비 식별, 수정 버전 적용, 관리 인터페이스 접근 제한. ② 보안관제센터: Ivanti 공지·Volexity 침해지표 기반 헌팅 및 VPN 계정·AD 비밀번호 점검.</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 HIGH [취약점 악용] Windows Shell CVE-2026-96951 — MotW 보호 우회 제로데이, 악용 확인 및 KEV 등재</w:t>
      </w:r>
    </w:p>
    <w:p>
      <w:pPr>
        <w:pStyle w:val="Heading3"/>
        <w:keepNext/>
        <w:spacing w:after="70" w:before="160"/>
      </w:pPr>
      <w:r>
        <w:rPr>
          <w:rFonts w:ascii="맑은 고딕" w:cs="맑은 고딕" w:eastAsia="맑은 고딕" w:hAnsi="맑은 고딕"/>
          <w:b/>
          <w:bCs/>
          <w:color w:val="2E4A7D"/>
          <w:sz w:val="22"/>
          <w:szCs w:val="22"/>
        </w:rPr>
        <w:t xml:space="preserve">사건 개요</w:t>
      </w:r>
    </w:p>
    <w:p>
      <w:pPr>
        <w:spacing w:after="80" w:before="0" w:line="300"/>
      </w:pPr>
      <w:r>
        <w:rPr>
          <w:rFonts w:ascii="맑은 고딕" w:cs="맑은 고딕" w:eastAsia="맑은 고딕" w:hAnsi="맑은 고딕"/>
          <w:sz w:val="20"/>
          <w:szCs w:val="20"/>
        </w:rPr>
        <w:t xml:space="preserve">Microsoft는 2026-10-13 정기 보안 업데이트에서 Windows Shell의 보안 기능 우회 취약점 CVE-2026-96951(CVSS 8.8)을 패치하며 악용을 확인했다. 해당 취약점은 인터넷에서 내려받은 파일에 부여되는 Mark of the Web 보호를 우회한다. CISA는 KEV에 등재했고 연방 기관 조치 기한을 2026-10-16으로 지정했다. 이번 업데이트에는 공개 제로데이 2건(.NET Framework WDAC 우회 CVE-2026-108398 등)도 포함됐고, 전체 취약점 수는 소스별로 1,411~1,415건으로 집계가 상이하다.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미공개(Microsoft는 공격 상세·피해 조직을 공개하지 않음)</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2026-10-13 Microsoft 정기 보안 업데이트에서 패치</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Windows Shell(Windows 전반)</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다운로드 파일의 Mark of the Web 표식에 따른 보안 경고·보호 기능 우회</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MotW 우회로 사용자 경고 없이 악성 파일 실행 가능</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미공개(악용 확인, 규모 조사 중)</w:t>
      </w:r>
    </w:p>
    <w:p>
      <w:pPr>
        <w:pStyle w:val="Heading3"/>
        <w:keepNext/>
        <w:spacing w:after="70" w:before="160"/>
      </w:pPr>
      <w:r>
        <w:rPr>
          <w:rFonts w:ascii="맑은 고딕" w:cs="맑은 고딕" w:eastAsia="맑은 고딕" w:hAnsi="맑은 고딕"/>
          <w:b/>
          <w:bCs/>
          <w:color w:val="2E4A7D"/>
          <w:sz w:val="22"/>
          <w:szCs w:val="22"/>
        </w:rPr>
        <w:t xml:space="preserve">메타데이터</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발생·공개일: 2026-10-13</w:t>
      </w:r>
    </w:p>
    <w:p>
      <w:pPr>
        <w:pStyle w:val="ListParagraph"/>
        <w:numPr>
          <w:ilvl w:val="0"/>
          <w:numId w:val="2"/>
        </w:numPr>
        <w:spacing w:after="50" w:line="290"/>
      </w:pPr>
      <w:r>
        <w:rPr>
          <w:rFonts w:ascii="맑은 고딕" w:cs="맑은 고딕" w:eastAsia="맑은 고딕" w:hAnsi="맑은 고딕"/>
          <w:sz w:val="20"/>
          <w:szCs w:val="20"/>
        </w:rPr>
        <w:t xml:space="preserve">공격 유형: T1553.005 (Subvert Trust Controls: Mark-of-the-Web Bypass)</w:t>
      </w:r>
    </w:p>
    <w:p>
      <w:pPr>
        <w:pStyle w:val="ListParagraph"/>
        <w:numPr>
          <w:ilvl w:val="0"/>
          <w:numId w:val="2"/>
        </w:numPr>
        <w:spacing w:after="50" w:line="290"/>
      </w:pPr>
      <w:r>
        <w:rPr>
          <w:rFonts w:ascii="맑은 고딕" w:cs="맑은 고딕" w:eastAsia="맑은 고딕" w:hAnsi="맑은 고딕"/>
          <w:sz w:val="20"/>
          <w:szCs w:val="20"/>
        </w:rPr>
        <w:t xml:space="preserve">피해 규모: 미공개</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CVE: CVE-2026-96951 (CVSS 8.8 / High)</w:t>
      </w:r>
    </w:p>
    <w:p>
      <w:pPr>
        <w:pStyle w:val="ListParagraph"/>
        <w:numPr>
          <w:ilvl w:val="0"/>
          <w:numId w:val="2"/>
        </w:numPr>
        <w:spacing w:after="50" w:line="290"/>
      </w:pPr>
      <w:r>
        <w:rPr>
          <w:rFonts w:ascii="맑은 고딕" w:cs="맑은 고딕" w:eastAsia="맑은 고딕" w:hAnsi="맑은 고딕"/>
          <w:sz w:val="20"/>
          <w:szCs w:val="20"/>
        </w:rPr>
        <w:t xml:space="preserve">영향 버전: Windows Shell 적용 Windows 제품(상세 버전은 MSRC 공지 확인 필요)</w:t>
      </w:r>
    </w:p>
    <w:p>
      <w:pPr>
        <w:pStyle w:val="ListParagraph"/>
        <w:numPr>
          <w:ilvl w:val="0"/>
          <w:numId w:val="2"/>
        </w:numPr>
        <w:spacing w:after="50" w:line="290"/>
      </w:pPr>
      <w:r>
        <w:rPr>
          <w:rFonts w:ascii="맑은 고딕" w:cs="맑은 고딕" w:eastAsia="맑은 고딕" w:hAnsi="맑은 고딕"/>
          <w:sz w:val="20"/>
          <w:szCs w:val="20"/>
        </w:rPr>
        <w:t xml:space="preserve">CISA KEV 등재 여부: 예</w:t>
      </w:r>
    </w:p>
    <w:p>
      <w:pPr>
        <w:pStyle w:val="ListParagraph"/>
        <w:numPr>
          <w:ilvl w:val="0"/>
          <w:numId w:val="2"/>
        </w:numPr>
        <w:spacing w:after="50" w:line="290"/>
      </w:pPr>
      <w:r>
        <w:rPr>
          <w:rFonts w:ascii="맑은 고딕" w:cs="맑은 고딕" w:eastAsia="맑은 고딕" w:hAnsi="맑은 고딕"/>
          <w:sz w:val="20"/>
          <w:szCs w:val="20"/>
        </w:rPr>
        <w:t xml:space="preserve">패치 기한: 2026-10-16 (미국 연방 민간기관 기준)</w:t>
      </w:r>
    </w:p>
    <w:p>
      <w:pPr>
        <w:pStyle w:val="ListParagraph"/>
        <w:numPr>
          <w:ilvl w:val="0"/>
          <w:numId w:val="2"/>
        </w:numPr>
        <w:spacing w:after="50" w:line="290"/>
      </w:pPr>
      <w:r>
        <w:rPr>
          <w:rFonts w:ascii="맑은 고딕" w:cs="맑은 고딕" w:eastAsia="맑은 고딕" w:hAnsi="맑은 고딕"/>
          <w:sz w:val="20"/>
          <w:szCs w:val="20"/>
        </w:rPr>
        <w:t xml:space="preserve">관련 규제: 전자금융감독규정 등 보안패치 관련 규정(조문 확인 필요)</w:t>
      </w:r>
    </w:p>
    <w:p>
      <w:pPr>
        <w:pStyle w:val="Heading3"/>
        <w:keepNext/>
        <w:spacing w:after="70" w:before="160"/>
      </w:pPr>
      <w:r>
        <w:rPr>
          <w:rFonts w:ascii="맑은 고딕" w:cs="맑은 고딕" w:eastAsia="맑은 고딕" w:hAnsi="맑은 고딕"/>
          <w:b/>
          <w:bCs/>
          <w:color w:val="2E4A7D"/>
          <w:sz w:val="22"/>
          <w:szCs w:val="22"/>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[T3] BleepingComputer / Microsoft October 2026 Patch Tuesday fixes 1,411 flaws, 3 zero-days / 2026-10-13 / https://www.bleepingcomputer.com/news/microsoft/microsoft-october-2026-patch-tuesday-fixes-1-411-flaws-3-zero-days/</w:t>
      </w:r>
    </w:p>
    <w:p>
      <w:pPr>
        <w:pStyle w:val="ListParagraph"/>
        <w:numPr>
          <w:ilvl w:val="0"/>
          <w:numId w:val="2"/>
        </w:numPr>
        <w:spacing w:after="50" w:line="290"/>
      </w:pPr>
      <w:r>
        <w:rPr>
          <w:rFonts w:ascii="맑은 고딕" w:cs="맑은 고딕" w:eastAsia="맑은 고딕" w:hAnsi="맑은 고딕"/>
          <w:sz w:val="17"/>
          <w:szCs w:val="17"/>
        </w:rPr>
        <w:t xml:space="preserve">출처 2: [T3] Dark Reading / Zero-Days Lurk in Microsoft's Overgrown October Patch Tuesday / 2026-10 / https://darkreading.com/vulnerabilities-threats/zero-days-microsoft-october-patch-tuesday</w:t>
      </w:r>
    </w:p>
    <w:p>
      <w:pPr>
        <w:pStyle w:val="ListParagraph"/>
        <w:numPr>
          <w:ilvl w:val="0"/>
          <w:numId w:val="2"/>
        </w:numPr>
        <w:spacing w:after="50" w:line="290"/>
      </w:pPr>
      <w:r>
        <w:rPr>
          <w:rFonts w:ascii="맑은 고딕" w:cs="맑은 고딕" w:eastAsia="맑은 고딕" w:hAnsi="맑은 고딕"/>
          <w:sz w:val="17"/>
          <w:szCs w:val="17"/>
        </w:rPr>
        <w:t xml:space="preserve">출처 3: [T2] SOCRadar / October 2026 Patch Tuesday zero-day / 2026-10 / https://socradar.io/blog/october-2026-patch-tuesday-zero-day/</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T2; CISA KEV 등재 보도 포함. Microsoft MSRC 원문은 직접 열람하지 못함)</w:t>
      </w:r>
    </w:p>
    <w:p>
      <w:pPr>
        <w:pStyle w:val="Heading3"/>
        <w:keepNext/>
        <w:spacing w:after="70" w:before="160"/>
      </w:pPr>
      <w:r>
        <w:rPr>
          <w:rFonts w:ascii="맑은 고딕" w:cs="맑은 고딕" w:eastAsia="맑은 고딕" w:hAnsi="맑은 고딕"/>
          <w:b/>
          <w:bCs/>
          <w:color w:val="2E4A7D"/>
          <w:sz w:val="22"/>
          <w:szCs w:val="22"/>
        </w:rPr>
        <w:t xml:space="preserve">💳 금융권 시사점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FF8E5"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KEV 등재 취약점은 규제·감사에서 패치 지연 사유 소명이 요구될 수 있고, 단말 침해 시 내부망·업무시스템 접근으로 확산할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확인 사실: 악용이 확인된 MotW 우회 취약점이 일반 업무 단말 기능에 존재한다. 당사 직원이 이메일·메신저로 받은 파일을 열고 해당 패치가 미적용된 경우, 보호 경고 없이 악성 코드가 실행되어 콜센터·영업·개발 단말이 초기 침투 경로가 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① IT인프라팀: 10월 누적 업데이트 즉시 배포 및 미적용 단말 격리·보고. ② 정보보호부: 첨부파일·다운로드 파일 실행 통제(EDR 룰) 점검.</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 HIGH [취약점 악용] Palo Alto PAN-OS CVE-2026-0322 — 관리 인터페이스 root 권한 RCE, 제한적 악용 확인</w:t>
      </w:r>
    </w:p>
    <w:p>
      <w:pPr>
        <w:pStyle w:val="Heading3"/>
        <w:keepNext/>
        <w:spacing w:after="70" w:before="160"/>
      </w:pPr>
      <w:r>
        <w:rPr>
          <w:rFonts w:ascii="맑은 고딕" w:cs="맑은 고딕" w:eastAsia="맑은 고딕" w:hAnsi="맑은 고딕"/>
          <w:b/>
          <w:bCs/>
          <w:color w:val="2E4A7D"/>
          <w:sz w:val="22"/>
          <w:szCs w:val="22"/>
        </w:rPr>
        <w:t xml:space="preserve">사건 개요</w:t>
      </w:r>
    </w:p>
    <w:p>
      <w:pPr>
        <w:spacing w:after="80" w:before="0" w:line="300"/>
      </w:pPr>
      <w:r>
        <w:rPr>
          <w:rFonts w:ascii="맑은 고딕" w:cs="맑은 고딕" w:eastAsia="맑은 고딕" w:hAnsi="맑은 고딕"/>
          <w:sz w:val="20"/>
          <w:szCs w:val="20"/>
        </w:rPr>
        <w:t xml:space="preserve">Palo Alto Networks는 2026-10-14 PAN-OS 관리 인터페이스의 원격코드 실행 취약점 CVE-2026-0322(CVSS v4.0 8.6)를 패치하며 극히 제한적인 악용을 관찰했다고 밝혔다. 인증된 공격자가 네트워크로 관리 인터페이스에 접근하면 root 권한으로 임의 코드를 실행할 수 있다. 회피책은 없고 관리 접근을 신뢰된 내부 주소로 제한하는 것이 주 권고이다. CISA는 KEV에 등재하고 연방 기관 조치 기한을 2026-10-17로 지정했다.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미공개</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2026-10-14 Palo Alto Networks 패치 공지·CISA KEV 등재</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PA-Series·VM-Series 방화벽, Panorama(가상·M-Series). Cloud NGFW·Prisma Access는 영향 없음</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방화벽 root 권한 임의 코드 실행</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인증된 공격자가 네트워크로 관리 인터페이스에 접근해 코드 실행</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Palo Alto는 관리 인터페이스 대상 극히 제한적 악용이 관찰되었다고 공지</w:t>
      </w:r>
    </w:p>
    <w:p>
      <w:pPr>
        <w:pStyle w:val="Heading3"/>
        <w:keepNext/>
        <w:spacing w:after="70" w:before="160"/>
      </w:pPr>
      <w:r>
        <w:rPr>
          <w:rFonts w:ascii="맑은 고딕" w:cs="맑은 고딕" w:eastAsia="맑은 고딕" w:hAnsi="맑은 고딕"/>
          <w:b/>
          <w:bCs/>
          <w:color w:val="2E4A7D"/>
          <w:sz w:val="22"/>
          <w:szCs w:val="22"/>
        </w:rPr>
        <w:t xml:space="preserve">메타데이터</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발생·공개일: 2026-10-14</w:t>
      </w:r>
    </w:p>
    <w:p>
      <w:pPr>
        <w:pStyle w:val="ListParagraph"/>
        <w:numPr>
          <w:ilvl w:val="0"/>
          <w:numId w:val="2"/>
        </w:numPr>
        <w:spacing w:after="50" w:line="290"/>
      </w:pPr>
      <w:r>
        <w:rPr>
          <w:rFonts w:ascii="맑은 고딕" w:cs="맑은 고딕" w:eastAsia="맑은 고딕" w:hAnsi="맑은 고딕"/>
          <w:sz w:val="20"/>
          <w:szCs w:val="20"/>
        </w:rPr>
        <w:t xml:space="preserve">공격 유형: T1190 계열(관리 인터페이스 노출 시) — 세부 TTP 미공개</w:t>
      </w:r>
    </w:p>
    <w:p>
      <w:pPr>
        <w:pStyle w:val="ListParagraph"/>
        <w:numPr>
          <w:ilvl w:val="0"/>
          <w:numId w:val="2"/>
        </w:numPr>
        <w:spacing w:after="50" w:line="290"/>
      </w:pPr>
      <w:r>
        <w:rPr>
          <w:rFonts w:ascii="맑은 고딕" w:cs="맑은 고딕" w:eastAsia="맑은 고딕" w:hAnsi="맑은 고딕"/>
          <w:sz w:val="20"/>
          <w:szCs w:val="20"/>
        </w:rPr>
        <w:t xml:space="preserve">피해 규모: 극히 제한적(수치 미공개)</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CVE: CVE-2026-0322 (CVSS v4.0 8.6 / High)</w:t>
      </w:r>
    </w:p>
    <w:p>
      <w:pPr>
        <w:pStyle w:val="ListParagraph"/>
        <w:numPr>
          <w:ilvl w:val="0"/>
          <w:numId w:val="2"/>
        </w:numPr>
        <w:spacing w:after="50" w:line="290"/>
      </w:pPr>
      <w:r>
        <w:rPr>
          <w:rFonts w:ascii="맑은 고딕" w:cs="맑은 고딕" w:eastAsia="맑은 고딕" w:hAnsi="맑은 고딕"/>
          <w:sz w:val="20"/>
          <w:szCs w:val="20"/>
        </w:rPr>
        <w:t xml:space="preserve">영향 버전: PAN-OS 10.2, 11.1, 11.2, 12.1, 12.2 계열(수정 버전은 벤더 공지 확인 필요; 11.2.16 수정은 10-15 예정으로 보도)</w:t>
      </w:r>
    </w:p>
    <w:p>
      <w:pPr>
        <w:pStyle w:val="ListParagraph"/>
        <w:numPr>
          <w:ilvl w:val="0"/>
          <w:numId w:val="2"/>
        </w:numPr>
        <w:spacing w:after="50" w:line="290"/>
      </w:pPr>
      <w:r>
        <w:rPr>
          <w:rFonts w:ascii="맑은 고딕" w:cs="맑은 고딕" w:eastAsia="맑은 고딕" w:hAnsi="맑은 고딕"/>
          <w:sz w:val="20"/>
          <w:szCs w:val="20"/>
        </w:rPr>
        <w:t xml:space="preserve">CISA KEV 등재 여부: 예</w:t>
      </w:r>
    </w:p>
    <w:p>
      <w:pPr>
        <w:pStyle w:val="ListParagraph"/>
        <w:numPr>
          <w:ilvl w:val="0"/>
          <w:numId w:val="2"/>
        </w:numPr>
        <w:spacing w:after="50" w:line="290"/>
      </w:pPr>
      <w:r>
        <w:rPr>
          <w:rFonts w:ascii="맑은 고딕" w:cs="맑은 고딕" w:eastAsia="맑은 고딕" w:hAnsi="맑은 고딕"/>
          <w:sz w:val="20"/>
          <w:szCs w:val="20"/>
        </w:rPr>
        <w:t xml:space="preserve">패치 기한: 2026-10-17 (미국 연방 민간기관 기준)</w:t>
      </w:r>
    </w:p>
    <w:p>
      <w:pPr>
        <w:pStyle w:val="Heading3"/>
        <w:keepNext/>
        <w:spacing w:after="70" w:before="160"/>
      </w:pPr>
      <w:r>
        <w:rPr>
          <w:rFonts w:ascii="맑은 고딕" w:cs="맑은 고딕" w:eastAsia="맑은 고딕" w:hAnsi="맑은 고딕"/>
          <w:b/>
          <w:bCs/>
          <w:color w:val="2E4A7D"/>
          <w:sz w:val="22"/>
          <w:szCs w:val="22"/>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[T3] BleepingComputer / Palo Alto Networks warns of PAN-OS RCE flaw exploited in attacks / 2026-10-14 / https://bleepingcomputer.com/news/security/palo-alto-networks-warns-of-pan-os-rce-flaw-exploited-in-attacks</w:t>
      </w:r>
    </w:p>
    <w:p>
      <w:pPr>
        <w:pStyle w:val="ListParagraph"/>
        <w:numPr>
          <w:ilvl w:val="0"/>
          <w:numId w:val="2"/>
        </w:numPr>
        <w:spacing w:after="50" w:line="290"/>
      </w:pPr>
      <w:r>
        <w:rPr>
          <w:rFonts w:ascii="맑은 고딕" w:cs="맑은 고딕" w:eastAsia="맑은 고딕" w:hAnsi="맑은 고딕"/>
          <w:sz w:val="17"/>
          <w:szCs w:val="17"/>
        </w:rPr>
        <w:t xml:space="preserve">출처 2: [T3] The Hacker News / Palo Alto Networks patches PAN-OS / 2026-10 / https://thehackernews.com/2026/10/palo-alto-networks-patches-pan-os.html</w:t>
      </w:r>
    </w:p>
    <w:p>
      <w:pPr>
        <w:pStyle w:val="ListParagraph"/>
        <w:numPr>
          <w:ilvl w:val="0"/>
          <w:numId w:val="2"/>
        </w:numPr>
        <w:spacing w:after="50" w:line="290"/>
      </w:pPr>
      <w:r>
        <w:rPr>
          <w:rFonts w:ascii="맑은 고딕" w:cs="맑은 고딕" w:eastAsia="맑은 고딕" w:hAnsi="맑은 고딕"/>
          <w:sz w:val="17"/>
          <w:szCs w:val="17"/>
        </w:rPr>
        <w:t xml:space="preserve">교차확인: ✅ 확인 (2개 소스 / 최고 신뢰도: T3; 벤더 공지 및 CISA KEV 등재 보도 포함, 벤더 원문은 직접 열람하지 못함)</w:t>
      </w:r>
    </w:p>
    <w:p>
      <w:pPr>
        <w:pStyle w:val="Heading3"/>
        <w:keepNext/>
        <w:spacing w:after="70" w:before="160"/>
      </w:pPr>
      <w:r>
        <w:rPr>
          <w:rFonts w:ascii="맑은 고딕" w:cs="맑은 고딕" w:eastAsia="맑은 고딕" w:hAnsi="맑은 고딕"/>
          <w:b/>
          <w:bCs/>
          <w:color w:val="2E4A7D"/>
          <w:sz w:val="22"/>
          <w:szCs w:val="22"/>
        </w:rPr>
        <w:t xml:space="preserve">💳 금융권 시사점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FF8E5"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경계 방화벽 침해는 전 구간 통제 무력화로 이어질 수 있어 접근통제·망분리 관련 감독 점검 시 관리 접근 통제 미비가 지적될 수 있다(조문 확인 필요).</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확인 사실: 취약점은 관리 인터페이스에 대한 인증된 접근을 전제로 한다. 당사 방화벽·Panorama 관리 인터페이스가 신뢰 구간 밖에서 접근 가능하거나 관리 계정이 탈취된 경우, root 권한 장악으로 카드 승인망·대외 연계망 통제가 훼손될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① 네트워크보안팀: PAN-OS 보유 현황 확인, 수정 버전 적용 및 관리 인터페이스 접근 IP 제한. ② 보안관제센터: 방화벽 관리 계정 로그인·설정 변경 이력 점검.</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 MEDIUM [정책·제도] 금융위 제2차 긴급 상황대응 회의 — 555개사 점검, 130개사 미흡, 전수점검·CEO 책임 강화 검토</w:t>
      </w:r>
    </w:p>
    <w:p>
      <w:pPr>
        <w:pStyle w:val="Heading3"/>
        <w:keepNext/>
        <w:spacing w:after="70" w:before="160"/>
      </w:pPr>
      <w:r>
        <w:rPr>
          <w:rFonts w:ascii="맑은 고딕" w:cs="맑은 고딕" w:eastAsia="맑은 고딕" w:hAnsi="맑은 고딕"/>
          <w:b/>
          <w:bCs/>
          <w:color w:val="2E4A7D"/>
          <w:sz w:val="22"/>
          <w:szCs w:val="22"/>
        </w:rPr>
        <w:t xml:space="preserve">사건 개요</w:t>
      </w:r>
    </w:p>
    <w:p>
      <w:pPr>
        <w:spacing w:after="80" w:before="0" w:line="300"/>
      </w:pPr>
      <w:r>
        <w:rPr>
          <w:rFonts w:ascii="맑은 고딕" w:cs="맑은 고딕" w:eastAsia="맑은 고딕" w:hAnsi="맑은 고딕"/>
          <w:sz w:val="20"/>
          <w:szCs w:val="20"/>
        </w:rPr>
        <w:t xml:space="preserve">금융위원회는 2026-10-14 제2차 긴급 상황대응 회의에서 2026-10-08까지 555개 금융사를 점검한 결과 130개사에서 미흡사항이 확인되었다고 발표했다. 주요 미흡사항은 최신 보안패치 미적용, 24시간 관제체계 미구축, 외부 시스템 인증·접근통제 미흡이다. 후속 조치로 외부 접점·인증체계·내부통제 전수점검, 금융사 간 위협정보 공유 확대, 대형사 취약점 점검 연 2회 이상 확대 방안, 중소형 금융사 보안 지원, CEO 책임과 제재 실효성 제고 방안 검토가 제시되었다.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금융위원회·금융감독원</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2026-10-14 발표 (점검은 2026-10-08까지 수행)</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전 금융권 555개사</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보안패치·관제·인증 등 보안관리 실태 점검 결과와 후속 제도개선 방향</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해당 없음(정책 발표)</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555개사 점검 중 130개사에서 미흡사항 보고</w:t>
      </w:r>
    </w:p>
    <w:p>
      <w:pPr>
        <w:pStyle w:val="Heading3"/>
        <w:keepNext/>
        <w:spacing w:after="70" w:before="160"/>
      </w:pPr>
      <w:r>
        <w:rPr>
          <w:rFonts w:ascii="맑은 고딕" w:cs="맑은 고딕" w:eastAsia="맑은 고딕" w:hAnsi="맑은 고딕"/>
          <w:b/>
          <w:bCs/>
          <w:color w:val="2E4A7D"/>
          <w:sz w:val="22"/>
          <w:szCs w:val="22"/>
        </w:rPr>
        <w:t xml:space="preserve">메타데이터</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발생·공개일: 2026-10-14</w:t>
      </w:r>
    </w:p>
    <w:p>
      <w:pPr>
        <w:pStyle w:val="ListParagraph"/>
        <w:numPr>
          <w:ilvl w:val="0"/>
          <w:numId w:val="2"/>
        </w:numPr>
        <w:spacing w:after="50" w:line="290"/>
      </w:pPr>
      <w:r>
        <w:rPr>
          <w:rFonts w:ascii="맑은 고딕" w:cs="맑은 고딕" w:eastAsia="맑은 고딕" w:hAnsi="맑은 고딕"/>
          <w:sz w:val="20"/>
          <w:szCs w:val="20"/>
        </w:rPr>
        <w:t xml:space="preserve">공격 유형: 해당 없음</w:t>
      </w:r>
    </w:p>
    <w:p>
      <w:pPr>
        <w:pStyle w:val="ListParagraph"/>
        <w:numPr>
          <w:ilvl w:val="0"/>
          <w:numId w:val="2"/>
        </w:numPr>
        <w:spacing w:after="50" w:line="290"/>
      </w:pPr>
      <w:r>
        <w:rPr>
          <w:rFonts w:ascii="맑은 고딕" w:cs="맑은 고딕" w:eastAsia="맑은 고딕" w:hAnsi="맑은 고딕"/>
          <w:sz w:val="20"/>
          <w:szCs w:val="20"/>
        </w:rPr>
        <w:t xml:space="preserve">피해 규모: 555개사 점검 / 130개사 미흡</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관련 규제: 전자금융거래법, 전자금융감독규정(조문 확인 필요)</w:t>
      </w:r>
    </w:p>
    <w:p>
      <w:pPr>
        <w:pStyle w:val="ListParagraph"/>
        <w:numPr>
          <w:ilvl w:val="0"/>
          <w:numId w:val="2"/>
        </w:numPr>
        <w:spacing w:after="50" w:line="290"/>
      </w:pPr>
      <w:r>
        <w:rPr>
          <w:rFonts w:ascii="맑은 고딕" w:cs="맑은 고딕" w:eastAsia="맑은 고딕" w:hAnsi="맑은 고딕"/>
          <w:sz w:val="20"/>
          <w:szCs w:val="20"/>
        </w:rPr>
        <w:t xml:space="preserve">시행 일정: 미공개(세부 일정·방안 확인 필요)</w:t>
      </w:r>
    </w:p>
    <w:p>
      <w:pPr>
        <w:pStyle w:val="Heading3"/>
        <w:keepNext/>
        <w:spacing w:after="70" w:before="160"/>
      </w:pPr>
      <w:r>
        <w:rPr>
          <w:rFonts w:ascii="맑은 고딕" w:cs="맑은 고딕" w:eastAsia="맑은 고딕" w:hAnsi="맑은 고딕"/>
          <w:b/>
          <w:bCs/>
          <w:color w:val="2E4A7D"/>
          <w:sz w:val="22"/>
          <w:szCs w:val="22"/>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[T4] 뉴스핌 / 금융당국 "16곳 해킹·정보 10만건 유출…130곳 보안관리 미흡" / 2026-10-14 / https://www.newspim.com/news/view/20261014001149</w:t>
      </w:r>
    </w:p>
    <w:p>
      <w:pPr>
        <w:pStyle w:val="ListParagraph"/>
        <w:numPr>
          <w:ilvl w:val="0"/>
          <w:numId w:val="2"/>
        </w:numPr>
        <w:spacing w:after="50" w:line="290"/>
      </w:pPr>
      <w:r>
        <w:rPr>
          <w:rFonts w:ascii="맑은 고딕" w:cs="맑은 고딕" w:eastAsia="맑은 고딕" w:hAnsi="맑은 고딕"/>
          <w:sz w:val="17"/>
          <w:szCs w:val="17"/>
        </w:rPr>
        <w:t xml:space="preserve">출처 2: [T4] 머니투데이방송 / 금융권 해킹 관련 금융위 발표 보도 / 2026-10-14 / https://news.mtn.co.kr/article/2026101415555119326</w:t>
      </w:r>
    </w:p>
    <w:p>
      <w:pPr>
        <w:pStyle w:val="ListParagraph"/>
        <w:numPr>
          <w:ilvl w:val="0"/>
          <w:numId w:val="2"/>
        </w:numPr>
        <w:spacing w:after="50" w:line="290"/>
      </w:pPr>
      <w:r>
        <w:rPr>
          <w:rFonts w:ascii="맑은 고딕" w:cs="맑은 고딕" w:eastAsia="맑은 고딕" w:hAnsi="맑은 고딕"/>
          <w:sz w:val="17"/>
          <w:szCs w:val="17"/>
        </w:rPr>
        <w:t xml:space="preserve">출처 3: [T4] 뉴데일리 / 금융권 해킹 16개사·정보유출 10만건 … 555곳 점검했더니 130곳 보안 허술 / 2026-10-14 / https://biz.newdaily.co.kr/site/data/html/2026/10/14/2026101400320.html</w:t>
      </w:r>
    </w:p>
    <w:p>
      <w:pPr>
        <w:pStyle w:val="ListParagraph"/>
        <w:numPr>
          <w:ilvl w:val="0"/>
          <w:numId w:val="2"/>
        </w:numPr>
        <w:spacing w:after="50" w:line="290"/>
      </w:pPr>
      <w:r>
        <w:rPr>
          <w:rFonts w:ascii="맑은 고딕" w:cs="맑은 고딕" w:eastAsia="맑은 고딕" w:hAnsi="맑은 고딕"/>
          <w:sz w:val="17"/>
          <w:szCs w:val="17"/>
        </w:rPr>
        <w:t xml:space="preserve">교차확인: ✅ 확인 (3개 소스 / 최고 신뢰도: T4, 금융위 발표 인용. 금융위 원문은 직접 열람하지 못함)</w:t>
      </w:r>
    </w:p>
    <w:p>
      <w:pPr>
        <w:pStyle w:val="Heading3"/>
        <w:keepNext/>
        <w:spacing w:after="70" w:before="160"/>
      </w:pPr>
      <w:r>
        <w:rPr>
          <w:rFonts w:ascii="맑은 고딕" w:cs="맑은 고딕" w:eastAsia="맑은 고딕" w:hAnsi="맑은 고딕"/>
          <w:b/>
          <w:bCs/>
          <w:color w:val="2E4A7D"/>
          <w:sz w:val="22"/>
          <w:szCs w:val="22"/>
        </w:rPr>
        <w:t xml:space="preserve">💳 금융권 시사점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FF8E5"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전수점검과 점검 주기 확대, CEO 책임·제재 강화가 현실화되면 당사도 점검 대상이 되며, 지적 사항 미이행 시 경영진 책임 문제로 확대될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확인 사실: 미흡사항의 상당수가 패치 미적용·관제 미구축·다중인증 누락이었다. 당사에 동일 유형의 미흡 사항이 남아 있는 경우, 전수점검에서 지적되고 제재 수위 판단에 불리하게 작용할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① 정보보호부: 금융위 지적 4개 유형(패치·EOS·24시간 관제·MFA) 자체점검 후 경영진 보고. ② 준법·리스크관리부: 점검 대응 창구 및 이행 증빙 체계 정비.</w:t>
            </w:r>
          </w:p>
        </w:tc>
      </w:tr>
    </w:tbl>
    <w:p>
      <w:pPr>
        <w:spacing w:after="60"/>
      </w:pPr>
    </w:p>
    <w:p>
      <w:pPr>
        <w:pStyle w:val="Heading2"/>
        <w:keepNext/>
        <w:spacing w:after="100" w:before="220"/>
      </w:pPr>
      <w:r>
        <w:rPr>
          <w:rFonts w:ascii="맑은 고딕" w:cs="맑은 고딕" w:eastAsia="맑은 고딕" w:hAnsi="맑은 고딕"/>
          <w:b/>
          <w:bCs/>
          <w:color w:val="1F3864"/>
          <w:sz w:val="25"/>
          <w:szCs w:val="25"/>
        </w:rPr>
        <w:t xml:space="preserve">🟡 MEDIUM [정책·제도] 개인정보위원장 국정감사 발언 — 매출 최대 10% 징벌적 과징금, 조사 비협조 제재 강화</w:t>
      </w:r>
    </w:p>
    <w:p>
      <w:pPr>
        <w:pStyle w:val="Heading3"/>
        <w:keepNext/>
        <w:spacing w:after="70" w:before="160"/>
      </w:pPr>
      <w:r>
        <w:rPr>
          <w:rFonts w:ascii="맑은 고딕" w:cs="맑은 고딕" w:eastAsia="맑은 고딕" w:hAnsi="맑은 고딕"/>
          <w:b/>
          <w:bCs/>
          <w:color w:val="2E4A7D"/>
          <w:sz w:val="22"/>
          <w:szCs w:val="22"/>
        </w:rPr>
        <w:t xml:space="preserve">사건 개요</w:t>
      </w:r>
    </w:p>
    <w:p>
      <w:pPr>
        <w:spacing w:after="80" w:before="0" w:line="300"/>
      </w:pPr>
      <w:r>
        <w:rPr>
          <w:rFonts w:ascii="맑은 고딕" w:cs="맑은 고딕" w:eastAsia="맑은 고딕" w:hAnsi="맑은 고딕"/>
          <w:sz w:val="20"/>
          <w:szCs w:val="20"/>
        </w:rPr>
        <w:t xml:space="preserve">송경희 개인정보보호위원장은 2026-10-13 국회 정무위원회 국정감사에서 최근 금융권·공공기관 개인정보 유출 사고에 엄정 대응하겠다고 밝혔다. 보도에 따르면 고의·중과실 등 중대한 위반에는 전체 매출액의 최대 10%까지 징벌적 과징금을 적용하고, 조사에 협조하지 않는 경우 제재를 강화하며, 징수 과징금을 피해 회복에 쓰는 기금을 관계부처와 협의 중이다. 해당 발언은 단일 매체 보도로 확인되어 원문 확인이 필요하다.</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누가:</w:t>
      </w:r>
      <w:r>
        <w:rPr>
          <w:rFonts w:ascii="맑은 고딕" w:cs="맑은 고딕" w:eastAsia="맑은 고딕" w:hAnsi="맑은 고딕"/>
          <w:sz w:val="20"/>
          <w:szCs w:val="20"/>
        </w:rPr>
        <w:t xml:space="preserve"> 개인정보보호위원회(송경희 위원장)</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언제:</w:t>
      </w:r>
      <w:r>
        <w:rPr>
          <w:rFonts w:ascii="맑은 고딕" w:cs="맑은 고딕" w:eastAsia="맑은 고딕" w:hAnsi="맑은 고딕"/>
          <w:sz w:val="20"/>
          <w:szCs w:val="20"/>
        </w:rPr>
        <w:t xml:space="preserve"> 2026-10-13 국회 정무위원회 국정감사</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어디서:</w:t>
      </w:r>
      <w:r>
        <w:rPr>
          <w:rFonts w:ascii="맑은 고딕" w:cs="맑은 고딕" w:eastAsia="맑은 고딕" w:hAnsi="맑은 고딕"/>
          <w:sz w:val="20"/>
          <w:szCs w:val="20"/>
        </w:rPr>
        <w:t xml:space="preserve"> 개인정보처리자 전반(금융권 포함)</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무엇을:</w:t>
      </w:r>
      <w:r>
        <w:rPr>
          <w:rFonts w:ascii="맑은 고딕" w:cs="맑은 고딕" w:eastAsia="맑은 고딕" w:hAnsi="맑은 고딕"/>
          <w:sz w:val="20"/>
          <w:szCs w:val="20"/>
        </w:rPr>
        <w:t xml:space="preserve"> 개인정보 유출 사고 대응 방향과 제재 수준</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어떻게:</w:t>
      </w:r>
      <w:r>
        <w:rPr>
          <w:rFonts w:ascii="맑은 고딕" w:cs="맑은 고딕" w:eastAsia="맑은 고딕" w:hAnsi="맑은 고딕"/>
          <w:sz w:val="20"/>
          <w:szCs w:val="20"/>
        </w:rPr>
        <w:t xml:space="preserve"> 해당 없음(정책 발언)</w:t>
      </w:r>
    </w:p>
    <w:p>
      <w:pPr>
        <w:pStyle w:val="ListParagraph"/>
        <w:numPr>
          <w:ilvl w:val="0"/>
          <w:numId w:val="2"/>
        </w:numPr>
        <w:spacing w:after="50" w:line="29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얼마나:</w:t>
      </w:r>
      <w:r>
        <w:rPr>
          <w:rFonts w:ascii="맑은 고딕" w:cs="맑은 고딕" w:eastAsia="맑은 고딕" w:hAnsi="맑은 고딕"/>
          <w:sz w:val="20"/>
          <w:szCs w:val="20"/>
        </w:rPr>
        <w:t xml:space="preserve"> 해당 없음</w:t>
      </w:r>
    </w:p>
    <w:p>
      <w:pPr>
        <w:pStyle w:val="Heading3"/>
        <w:keepNext/>
        <w:spacing w:after="70" w:before="160"/>
      </w:pPr>
      <w:r>
        <w:rPr>
          <w:rFonts w:ascii="맑은 고딕" w:cs="맑은 고딕" w:eastAsia="맑은 고딕" w:hAnsi="맑은 고딕"/>
          <w:b/>
          <w:bCs/>
          <w:color w:val="2E4A7D"/>
          <w:sz w:val="22"/>
          <w:szCs w:val="22"/>
        </w:rPr>
        <w:t xml:space="preserve">메타데이터</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[필수]</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발생·공개일: 2026-10-13</w:t>
      </w:r>
    </w:p>
    <w:p>
      <w:pPr>
        <w:pStyle w:val="ListParagraph"/>
        <w:numPr>
          <w:ilvl w:val="0"/>
          <w:numId w:val="2"/>
        </w:numPr>
        <w:spacing w:after="50" w:line="290"/>
      </w:pPr>
      <w:r>
        <w:rPr>
          <w:rFonts w:ascii="맑은 고딕" w:cs="맑은 고딕" w:eastAsia="맑은 고딕" w:hAnsi="맑은 고딕"/>
          <w:sz w:val="20"/>
          <w:szCs w:val="20"/>
        </w:rPr>
        <w:t xml:space="preserve">공격 유형: 해당 없음</w:t>
      </w:r>
    </w:p>
    <w:p>
      <w:pPr>
        <w:pStyle w:val="ListParagraph"/>
        <w:numPr>
          <w:ilvl w:val="0"/>
          <w:numId w:val="2"/>
        </w:numPr>
        <w:spacing w:after="50" w:line="290"/>
      </w:pPr>
      <w:r>
        <w:rPr>
          <w:rFonts w:ascii="맑은 고딕" w:cs="맑은 고딕" w:eastAsia="맑은 고딕" w:hAnsi="맑은 고딕"/>
          <w:sz w:val="20"/>
          <w:szCs w:val="20"/>
        </w:rPr>
        <w:t xml:space="preserve">피해 규모: 해당 없음</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[조건부]</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관련 규제: 개인정보 보호법 개정(징벌적 과징금) — 시행 시점·조문 확인 필요(보도마다 시점 표현이 상이함)</w:t>
      </w:r>
    </w:p>
    <w:p>
      <w:pPr>
        <w:pStyle w:val="Heading3"/>
        <w:keepNext/>
        <w:spacing w:after="70" w:before="160"/>
      </w:pPr>
      <w:r>
        <w:rPr>
          <w:rFonts w:ascii="맑은 고딕" w:cs="맑은 고딕" w:eastAsia="맑은 고딕" w:hAnsi="맑은 고딕"/>
          <w:b/>
          <w:bCs/>
          <w:color w:val="2E4A7D"/>
          <w:sz w:val="22"/>
          <w:szCs w:val="22"/>
        </w:rPr>
        <w:t xml:space="preserve">출처 및 교차확인</w:t>
      </w:r>
    </w:p>
    <w:p>
      <w:pPr>
        <w:pStyle w:val="ListParagraph"/>
        <w:numPr>
          <w:ilvl w:val="0"/>
          <w:numId w:val="2"/>
        </w:numPr>
        <w:spacing w:after="50" w:line="290"/>
      </w:pPr>
      <w:r>
        <w:rPr>
          <w:rFonts w:ascii="맑은 고딕" w:cs="맑은 고딕" w:eastAsia="맑은 고딕" w:hAnsi="맑은 고딕"/>
          <w:sz w:val="17"/>
          <w:szCs w:val="17"/>
        </w:rPr>
        <w:t xml:space="preserve">출처 1: [T4] 머니투데이방송 / 송경희 개인정보위원장 "개인정보 유출사고 무거운 책임감...과징금 최대 10%" / 2026-10-13 / https://news.mtn.co.kr/article/2026101311160024427</w:t>
      </w:r>
    </w:p>
    <w:p>
      <w:pPr>
        <w:pStyle w:val="ListParagraph"/>
        <w:numPr>
          <w:ilvl w:val="0"/>
          <w:numId w:val="2"/>
        </w:numPr>
        <w:spacing w:after="50" w:line="290"/>
      </w:pPr>
      <w:r>
        <w:rPr>
          <w:rFonts w:ascii="맑은 고딕" w:cs="맑은 고딕" w:eastAsia="맑은 고딕" w:hAnsi="맑은 고딕"/>
          <w:sz w:val="17"/>
          <w:szCs w:val="17"/>
        </w:rPr>
        <w:t xml:space="preserve">교차확인: ⚠️ 미확인 (단일 소스 — T4 머니투데이방송; 국감 발언 원문 확인 필요)</w:t>
      </w:r>
    </w:p>
    <w:p>
      <w:pPr>
        <w:pStyle w:val="Heading3"/>
        <w:keepNext/>
        <w:spacing w:after="70" w:before="160"/>
      </w:pPr>
      <w:r>
        <w:rPr>
          <w:rFonts w:ascii="맑은 고딕" w:cs="맑은 고딕" w:eastAsia="맑은 고딕" w:hAnsi="맑은 고딕"/>
          <w:b/>
          <w:bCs/>
          <w:color w:val="2E4A7D"/>
          <w:sz w:val="22"/>
          <w:szCs w:val="22"/>
        </w:rPr>
        <w:t xml:space="preserve">💳 금융권 시사점</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FF8E5"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[리스크]</w:t>
            </w:r>
            <w:r>
              <w:rPr>
                <w:rFonts w:ascii="맑은 고딕" w:cs="맑은 고딕" w:eastAsia="맑은 고딕" w:hAnsi="맑은 고딕"/>
                <w:sz w:val="19"/>
                <w:szCs w:val="19"/>
              </w:rPr>
              <w:t xml:space="preserve"> 유출 사고 발생 시 매출액 기반 과징금과 조사 비협조 제재가 적용될 수 있어 재무 영향이 확대된다(적용 요건·시행 시점 확인 필요).</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[영향]</w:t>
            </w:r>
            <w:r>
              <w:rPr>
                <w:rFonts w:ascii="맑은 고딕" w:cs="맑은 고딕" w:eastAsia="맑은 고딕" w:hAnsi="맑은 고딕"/>
                <w:sz w:val="19"/>
                <w:szCs w:val="19"/>
              </w:rPr>
              <w:t xml:space="preserve"> 확인 사실(보도): 위원장이 중대 위반에 최대 10% 과징금 적용 방침을 밝혔다. 당사에서 개인정보 유출이 발생하고 안전조치 의무 위반이 중대한 것으로 판단되는 경우, 기존보다 큰 규모의 과징금과 사고 대응 증빙 요구가 현실화될 수 있다.</w:t>
            </w:r>
          </w:p>
          <w:p>
            <w:pPr>
              <w:spacing w:after="50" w:line="285"/>
            </w:pPr>
            <w:r>
              <w:rPr>
                <w:rFonts w:ascii="맑은 고딕" w:cs="맑은 고딕" w:eastAsia="맑은 고딕" w:hAnsi="맑은 고딕"/>
                <w:sz w:val="19"/>
                <w:szCs w:val="19"/>
              </w:rPr>
              <w:t xml:space="preserve"/>
            </w:r>
            <w:r>
              <w:rPr>
                <w:rFonts w:ascii="맑은 고딕" w:cs="맑은 고딕" w:eastAsia="맑은 고딕" w:hAnsi="맑은 고딕"/>
                <w:b/>
                <w:bCs/>
                <w:sz w:val="19"/>
                <w:szCs w:val="19"/>
              </w:rPr>
              <w:t xml:space="preserve">[조치]</w:t>
            </w:r>
            <w:r>
              <w:rPr>
                <w:rFonts w:ascii="맑은 고딕" w:cs="맑은 고딕" w:eastAsia="맑은 고딕" w:hAnsi="맑은 고딕"/>
                <w:sz w:val="19"/>
                <w:szCs w:val="19"/>
              </w:rPr>
              <w:t xml:space="preserve"> ① 개인정보보호책임자(CPO) 조직: 조사 대응·증거 보존 절차 점검. ② 정보보호부: 개인정보 처리 시스템 접근통제·암호화 이행 현황 점검.</w:t>
            </w:r>
          </w:p>
        </w:tc>
      </w:tr>
    </w:tbl>
    <w:p>
      <w:pPr>
        <w:spacing w:after="60"/>
      </w:pPr>
    </w:p>
    <w:p>
      <w:r>
        <w:br w:type="page"/>
      </w:r>
    </w:p>
    <w:p>
      <w:pPr>
        <w:pStyle w:val="Heading1"/>
        <w:pBdr>
          <w:bottom w:val="single" w:color="1F3864" w:sz="8" w:space="2"/>
        </w:pBdr>
        <w:spacing w:after="120" w:before="280"/>
      </w:pPr>
      <w:r>
        <w:rPr>
          <w:rFonts w:ascii="맑은 고딕" w:cs="맑은 고딕" w:eastAsia="맑은 고딕" w:hAnsi="맑은 고딕"/>
          <w:b/>
          <w:bCs/>
          <w:color w:val="1F3864"/>
          <w:sz w:val="30"/>
          <w:szCs w:val="30"/>
        </w:rPr>
        <w:t xml:space="preserve">SECTION 5 — 즉시 조치 권고</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3900"/>
        <w:gridCol w:w="2100"/>
        <w:gridCol w:w="900"/>
        <w:gridCol w:w="23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우선순위</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조치 항목</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담당 부서/시스템</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완료 기한</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b/>
                <w:bCs/>
                <w:color w:val="FFFFFF"/>
                <w:sz w:val="17"/>
                <w:szCs w:val="17"/>
              </w:rPr>
              <w:t xml:space="preserve">근거 사건</w:t>
            </w:r>
          </w:p>
        </w:tc>
      </w:tr>
      <w:tr>
        <w:trPr>
          <w:cantSplit/>
        </w:trPr>
        <w:tc>
          <w:tcPr>
            <w:tcW w:type="dxa" w:w="1000"/>
            <w:tcBorders>
              <w:top w:val="single" w:color="BFBFBF" w:sz="4"/>
              <w:left w:val="single" w:color="BFBFBF" w:sz="4"/>
              <w:bottom w:val="single" w:color="BFBFBF" w:sz="4"/>
              <w:right w:val="single" w:color="BFBFBF" w:sz="4"/>
            </w:tcBorders>
            <w:shd w:fill="FDE2E2"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1순위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외부 접속 가능 시스템·모집인/제휴사/직원 업무 채널의 인증 누락 경로 전수 식별 및 MFA 적용·차단</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정보보호부 / IT본부 채널·인프라</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즉시</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금융권 연쇄 침해</w:t>
            </w:r>
          </w:p>
        </w:tc>
      </w:tr>
      <w:tr>
        <w:trPr>
          <w:cantSplit/>
        </w:trPr>
        <w:tc>
          <w:tcPr>
            <w:tcW w:type="dxa" w:w="1000"/>
            <w:tcBorders>
              <w:top w:val="single" w:color="BFBFBF" w:sz="4"/>
              <w:left w:val="single" w:color="BFBFBF" w:sz="4"/>
              <w:bottom w:val="single" w:color="BFBFBF" w:sz="4"/>
              <w:right w:val="single" w:color="BFBFBF" w:sz="4"/>
            </w:tcBorders>
            <w:shd w:fill="FDE2E2"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1순위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Ivanti Connect Secure 보유 현황 확인, 수정 버전 적용, 관리 접근 제한 및 침해 헌팅(무결성 점검 도구 의존 금지)</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네트워크보안팀 / 보안관제센터</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즉시</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Ivanti CVE-2026-104935</w:t>
            </w:r>
          </w:p>
        </w:tc>
      </w:tr>
      <w:tr>
        <w:trPr>
          <w:cantSplit/>
        </w:trPr>
        <w:tc>
          <w:tcPr>
            <w:tcW w:type="dxa" w:w="1000"/>
            <w:tcBorders>
              <w:top w:val="single" w:color="BFBFBF" w:sz="4"/>
              <w:left w:val="single" w:color="BFBFBF" w:sz="4"/>
              <w:bottom w:val="single" w:color="BFBFBF" w:sz="4"/>
              <w:right w:val="single" w:color="BFBFBF" w:sz="4"/>
            </w:tcBorders>
            <w:shd w:fill="FDE2E2"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1순위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금감원·금융보안원 공유 공격 IP 차단 확인 및 9월 말 이후 외부 접점 접속로그 소급 점검</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보안관제센터</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즉시</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금융권 연쇄 침해</w:t>
            </w:r>
          </w:p>
        </w:tc>
      </w:tr>
      <w:tr>
        <w:trPr>
          <w:cantSplit/>
        </w:trPr>
        <w:tc>
          <w:tcPr>
            <w:tcW w:type="dxa" w:w="10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2순위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PAN-OS 방화벽·Panorama 수정 버전 적용 및 관리 인터페이스 접근 IP 제한</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네트워크보안팀</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금주 내</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PAN-OS CVE-2026-0322</w:t>
            </w:r>
          </w:p>
        </w:tc>
      </w:tr>
      <w:tr>
        <w:trPr>
          <w:cantSplit/>
        </w:trPr>
        <w:tc>
          <w:tcPr>
            <w:tcW w:type="dxa" w:w="10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2순위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2026년 10월 Windows 누적 업데이트 배포 및 미적용 단말 현황 보고, 첨부파일 실행 통제 점검</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IT인프라팀 / 정보보호부</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금주 내</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Windows Shell CVE-2026-96951</w:t>
            </w:r>
          </w:p>
        </w:tc>
      </w:tr>
      <w:tr>
        <w:trPr>
          <w:cantSplit/>
        </w:trPr>
        <w:tc>
          <w:tcPr>
            <w:tcW w:type="dxa" w:w="1000"/>
            <w:tcBorders>
              <w:top w:val="single" w:color="BFBFBF" w:sz="4"/>
              <w:left w:val="single" w:color="BFBFBF" w:sz="4"/>
              <w:bottom w:val="single" w:color="BFBFBF" w:sz="4"/>
              <w:right w:val="single" w:color="BFBFBF" w:sz="4"/>
            </w:tcBorders>
            <w:shd w:fill="FFE8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2순위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금융위 지적 4개 유형(패치·EOS·24시간 관제·MFA) 자체점검 후 경영진 보고</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정보보호부 / 준법·리스크관리부</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금주 내</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금융위 점검·제도개선</w:t>
            </w:r>
          </w:p>
        </w:tc>
      </w:tr>
      <w:tr>
        <w:trPr>
          <w:cantSplit/>
        </w:trPr>
        <w:tc>
          <w:tcPr>
            <w:tcW w:type="dxa" w:w="100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3순위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외부 노출 자산·EOS 시스템 재산출 및 자동 스캔 탐지룰·임계치 점검</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정보보호부 / 보안관제센터</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이달 내</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ARTEX AI 침투도구</w:t>
            </w:r>
          </w:p>
        </w:tc>
      </w:tr>
      <w:tr>
        <w:trPr>
          <w:cantSplit/>
        </w:trPr>
        <w:tc>
          <w:tcPr>
            <w:tcW w:type="dxa" w:w="100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3순위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개인정보 유출 시 조사 대응·증거 보존 절차 및 접근통제·암호화 이행 현황 점검</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CPO 조직 / 정보보호부</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이달 내</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개인정보위 징벌적 과징금</w:t>
            </w:r>
          </w:p>
        </w:tc>
      </w:tr>
      <w:tr>
        <w:trPr>
          <w:cantSplit/>
        </w:trPr>
        <w:tc>
          <w:tcPr>
            <w:tcW w:type="dxa" w:w="1000"/>
            <w:tcBorders>
              <w:top w:val="single" w:color="BFBFBF" w:sz="4"/>
              <w:left w:val="single" w:color="BFBFBF" w:sz="4"/>
              <w:bottom w:val="single" w:color="BFBFBF" w:sz="4"/>
              <w:right w:val="single" w:color="BFBFBF" w:sz="4"/>
            </w:tcBorders>
            <w:shd w:fill="FFF6CC" w:color="auto" w:val="clear"/>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3순위</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모바일 앱 변조·재서명 탐지(앱 무결성, 접근성 서비스 악용 탐지) 점검 및 공급업체 백업·SaaS 자격증명 점검</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모바일 서비스팀 / 정보보호부</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jc w:val="center"/>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이달 내</w:t>
            </w:r>
            <w:r>
              <w:rPr>
                <w:rFonts w:ascii="맑은 고딕" w:cs="맑은 고딕" w:eastAsia="맑은 고딕" w:hAnsi="맑은 고딕"/>
                <w:sz w:val="17"/>
                <w:szCs w:val="17"/>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20" w:line="250"/>
            </w:pPr>
            <w:r>
              <w:rPr>
                <w:rFonts w:ascii="맑은 고딕" w:cs="맑은 고딕" w:eastAsia="맑은 고딕" w:hAnsi="맑은 고딕"/>
                <w:sz w:val="17"/>
                <w:szCs w:val="17"/>
              </w:rPr>
              <w:t xml:space="preserve">Hirudo, ConnectWise</w:t>
            </w:r>
          </w:p>
        </w:tc>
      </w:tr>
    </w:tbl>
    <w:p>
      <w:r>
        <w:br w:type="page"/>
      </w:r>
    </w:p>
    <w:p>
      <w:pPr>
        <w:pStyle w:val="Heading1"/>
        <w:pBdr>
          <w:bottom w:val="single" w:color="1F3864" w:sz="8" w:space="2"/>
        </w:pBdr>
        <w:spacing w:after="120" w:before="280"/>
      </w:pPr>
      <w:r>
        <w:rPr>
          <w:rFonts w:ascii="맑은 고딕" w:cs="맑은 고딕" w:eastAsia="맑은 고딕" w:hAnsi="맑은 고딕"/>
          <w:b/>
          <w:bCs/>
          <w:color w:val="1F3864"/>
          <w:sz w:val="30"/>
          <w:szCs w:val="30"/>
        </w:rPr>
        <w:t xml:space="preserve">SECTION 6 — 사고 개별 분석 리포트</w:t>
      </w:r>
    </w:p>
    <w:p>
      <w:pPr>
        <w:spacing w:after="100" w:before="120"/>
      </w:pPr>
      <w:r>
        <w:rPr>
          <w:rFonts w:ascii="맑은 고딕" w:cs="맑은 고딕" w:eastAsia="맑은 고딕" w:hAnsi="맑은 고딕"/>
          <w:b/>
          <w:bCs/>
          <w:color w:val="1F3864"/>
          <w:sz w:val="26"/>
          <w:szCs w:val="26"/>
        </w:rPr>
        <w:t xml:space="preserve">[보고] 금융권 연쇄 침해사고(16개사·개인정보 약 10만건) 사고 분석 및 대응 리포트</w:t>
      </w:r>
    </w:p>
    <w:p>
      <w:pPr>
        <w:pStyle w:val="Heading3"/>
        <w:keepNext/>
        <w:spacing w:after="70" w:before="160"/>
      </w:pPr>
      <w:r>
        <w:rPr>
          <w:rFonts w:ascii="맑은 고딕" w:cs="맑은 고딕" w:eastAsia="맑은 고딕" w:hAnsi="맑은 고딕"/>
          <w:b/>
          <w:bCs/>
          <w:color w:val="2E4A7D"/>
          <w:sz w:val="22"/>
          <w:szCs w:val="22"/>
        </w:rPr>
        <w:t xml:space="preserve">1. 사고 개요 및 규모</w:t>
      </w:r>
    </w:p>
    <w:p>
      <w:pPr>
        <w:pStyle w:val="ListParagraph"/>
        <w:numPr>
          <w:ilvl w:val="0"/>
          <w:numId w:val="2"/>
        </w:numPr>
        <w:spacing w:after="50" w:line="290"/>
      </w:pPr>
      <w:r>
        <w:rPr>
          <w:rFonts w:ascii="맑은 고딕" w:cs="맑은 고딕" w:eastAsia="맑은 고딕" w:hAnsi="맑은 고딕"/>
          <w:sz w:val="20"/>
          <w:szCs w:val="20"/>
        </w:rPr>
        <w:t xml:space="preserve">발견 시점: 2026-09-30 KB국민은행 비정상 외부 접근 징후 탐지, 2026-10-02 신한은행·KB국민은행 공개, 2026-10-14 금융위 16개사 집계 (은행 자체 탐지 및 금융당국 취합)</w:t>
      </w:r>
    </w:p>
    <w:p>
      <w:pPr>
        <w:pStyle w:val="ListParagraph"/>
        <w:numPr>
          <w:ilvl w:val="0"/>
          <w:numId w:val="2"/>
        </w:numPr>
        <w:spacing w:after="50" w:line="290"/>
      </w:pPr>
      <w:r>
        <w:rPr>
          <w:rFonts w:ascii="맑은 고딕" w:cs="맑은 고딕" w:eastAsia="맑은 고딕" w:hAnsi="맑은 고딕"/>
          <w:sz w:val="20"/>
          <w:szCs w:val="20"/>
        </w:rPr>
        <w:t xml:space="preserve">유출·피해 규모: 16개사 / 약 10만건 (추가 증가 가능). 신한은행 약 2.5만명, KB국민은행 119명, 하나은행 89명(10월 초 기준)</w:t>
      </w:r>
    </w:p>
    <w:p>
      <w:pPr>
        <w:pStyle w:val="ListParagraph"/>
        <w:numPr>
          <w:ilvl w:val="0"/>
          <w:numId w:val="2"/>
        </w:numPr>
        <w:spacing w:after="50" w:line="290"/>
      </w:pPr>
      <w:r>
        <w:rPr>
          <w:rFonts w:ascii="맑은 고딕" w:cs="맑은 고딕" w:eastAsia="맑은 고딕" w:hAnsi="맑은 고딕"/>
          <w:sz w:val="20"/>
          <w:szCs w:val="20"/>
        </w:rPr>
        <w:t xml:space="preserve">피해 항목: 성명, 연락처, 주민등록번호, 이메일 등. 계좌번호·카드번호는 미유출로 당국 발표</w:t>
      </w:r>
    </w:p>
    <w:p>
      <w:pPr>
        <w:pStyle w:val="Heading3"/>
        <w:keepNext/>
        <w:spacing w:after="70" w:before="160"/>
      </w:pPr>
      <w:r>
        <w:rPr>
          <w:rFonts w:ascii="맑은 고딕" w:cs="맑은 고딕" w:eastAsia="맑은 고딕" w:hAnsi="맑은 고딕"/>
          <w:b/>
          <w:bCs/>
          <w:color w:val="2E4A7D"/>
          <w:sz w:val="22"/>
          <w:szCs w:val="22"/>
        </w:rPr>
        <w:t xml:space="preserve">2. 사고 원인 및 경위</w:t>
      </w:r>
    </w:p>
    <w:p>
      <w:pPr>
        <w:pStyle w:val="ListParagraph"/>
        <w:numPr>
          <w:ilvl w:val="0"/>
          <w:numId w:val="2"/>
        </w:numPr>
        <w:spacing w:after="50" w:line="290"/>
      </w:pPr>
      <w:r>
        <w:rPr>
          <w:rFonts w:ascii="맑은 고딕" w:cs="맑은 고딕" w:eastAsia="맑은 고딕" w:hAnsi="맑은 고딕"/>
          <w:sz w:val="20"/>
          <w:szCs w:val="20"/>
        </w:rPr>
        <w:t xml:space="preserve">공격 유형: 인증 우회를 통한 외부 접점 서비스 접근 (T1190 대응; 세부 TTP 조사 중)</w:t>
      </w:r>
    </w:p>
    <w:p>
      <w:pPr>
        <w:pStyle w:val="ListParagraph"/>
        <w:numPr>
          <w:ilvl w:val="0"/>
          <w:numId w:val="2"/>
        </w:numPr>
        <w:spacing w:after="50" w:line="290"/>
      </w:pPr>
      <w:r>
        <w:rPr>
          <w:rFonts w:ascii="맑은 고딕" w:cs="맑은 고딕" w:eastAsia="맑은 고딕" w:hAnsi="맑은 고딕"/>
          <w:sz w:val="20"/>
          <w:szCs w:val="20"/>
        </w:rPr>
        <w:t xml:space="preserve">발견 배경: 신한은행은 약 15시간 후 공격 사실을 인지(보도), 금융당국은 8월부터 경고를 전파했다고 보도됨. 금융위 발표(10-14)와 후속 보도가 근거</w:t>
      </w:r>
    </w:p>
    <w:p>
      <w:pPr>
        <w:pStyle w:val="ListParagraph"/>
        <w:numPr>
          <w:ilvl w:val="0"/>
          <w:numId w:val="2"/>
        </w:numPr>
        <w:spacing w:after="50" w:line="290"/>
      </w:pPr>
      <w:r>
        <w:rPr>
          <w:rFonts w:ascii="맑은 고딕" w:cs="맑은 고딕" w:eastAsia="맑은 고딕" w:hAnsi="맑은 고딕"/>
          <w:sz w:val="20"/>
          <w:szCs w:val="20"/>
        </w:rPr>
        <w:t xml:space="preserve">발생 추정 시점: 신한·KB 건 2026-09 하순~10 초 (금융위·언론 보도 기준, 정확한 최초 시점은 조사 중)</w:t>
      </w:r>
    </w:p>
    <w:p>
      <w:pPr>
        <w:pStyle w:val="Heading3"/>
        <w:keepNext/>
        <w:spacing w:after="70" w:before="160"/>
      </w:pPr>
      <w:r>
        <w:rPr>
          <w:rFonts w:ascii="맑은 고딕" w:cs="맑은 고딕" w:eastAsia="맑은 고딕" w:hAnsi="맑은 고딕"/>
          <w:b/>
          <w:bCs/>
          <w:color w:val="2E4A7D"/>
          <w:sz w:val="22"/>
          <w:szCs w:val="22"/>
        </w:rPr>
        <w:t xml:space="preserve">3. 현재 대응 상황</w:t>
      </w:r>
    </w:p>
    <w:p>
      <w:pPr>
        <w:pStyle w:val="ListParagraph"/>
        <w:numPr>
          <w:ilvl w:val="0"/>
          <w:numId w:val="2"/>
        </w:numPr>
        <w:spacing w:after="50" w:line="290"/>
      </w:pPr>
      <w:r>
        <w:rPr>
          <w:rFonts w:ascii="맑은 고딕" w:cs="맑은 고딕" w:eastAsia="맑은 고딕" w:hAnsi="맑은 고딕"/>
          <w:sz w:val="20"/>
          <w:szCs w:val="20"/>
        </w:rPr>
        <w:t xml:space="preserve">즉시 대응: 신한은행 비상대응·피해 전액 보상 선언, KB국민은행 해당 서버·접근경로 차단 및 전사 비상대응체계·전담 상담센터 운영(1566-8331), 금융당국 긴급 상황대응 회의 2회, 금감원 공격 IP 공유 및 12개 항목 점검 지시</w:t>
      </w:r>
    </w:p>
    <w:p>
      <w:pPr>
        <w:pStyle w:val="ListParagraph"/>
        <w:numPr>
          <w:ilvl w:val="0"/>
          <w:numId w:val="2"/>
        </w:numPr>
        <w:spacing w:after="50" w:line="290"/>
      </w:pPr>
      <w:r>
        <w:rPr>
          <w:rFonts w:ascii="맑은 고딕" w:cs="맑은 고딕" w:eastAsia="맑은 고딕" w:hAnsi="맑은 고딕"/>
          <w:sz w:val="20"/>
          <w:szCs w:val="20"/>
        </w:rPr>
        <w:t xml:space="preserve">보안 강화: 금융위 전 금융권 555개사 점검, 외부 접점·인증·내부통제 전수점검 추진, 위협정보 공유 확대</w:t>
      </w:r>
    </w:p>
    <w:p>
      <w:pPr>
        <w:pStyle w:val="ListParagraph"/>
        <w:numPr>
          <w:ilvl w:val="0"/>
          <w:numId w:val="2"/>
        </w:numPr>
        <w:spacing w:after="50" w:line="290"/>
      </w:pPr>
      <w:r>
        <w:rPr>
          <w:rFonts w:ascii="맑은 고딕" w:cs="맑은 고딕" w:eastAsia="맑은 고딕" w:hAnsi="맑은 고딕"/>
          <w:sz w:val="20"/>
          <w:szCs w:val="20"/>
        </w:rPr>
        <w:t xml:space="preserve">유관기관 신고: 금융위·금감원 대응 중. 개인정보위 신고·경찰 수사 여부는 이번 수집 자료에서 미확인</w:t>
      </w:r>
    </w:p>
    <w:p>
      <w:pPr>
        <w:pStyle w:val="Heading3"/>
        <w:keepNext/>
        <w:spacing w:after="70" w:before="160"/>
      </w:pPr>
      <w:r>
        <w:rPr>
          <w:rFonts w:ascii="맑은 고딕" w:cs="맑은 고딕" w:eastAsia="맑은 고딕" w:hAnsi="맑은 고딕"/>
          <w:b/>
          <w:bCs/>
          <w:color w:val="2E4A7D"/>
          <w:sz w:val="22"/>
          <w:szCs w:val="22"/>
        </w:rPr>
        <w:t xml:space="preserve">4. 경영진 제언</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비즈니스 리스크</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법적·규제: 개인정보 보호법·신용정보법·전자금융거래법상 유출 통지·신고·안전조치 의무 및 제재 가능성(조문·제재 수준은 공식 확인 필요). 금융위는 CEO 책임·제재 실효성 제고를 검토 중</w:t>
      </w:r>
    </w:p>
    <w:p>
      <w:pPr>
        <w:pStyle w:val="ListParagraph"/>
        <w:numPr>
          <w:ilvl w:val="0"/>
          <w:numId w:val="2"/>
        </w:numPr>
        <w:spacing w:after="50" w:line="290"/>
      </w:pPr>
      <w:r>
        <w:rPr>
          <w:rFonts w:ascii="맑은 고딕" w:cs="맑은 고딕" w:eastAsia="맑은 고딕" w:hAnsi="맑은 고딕"/>
          <w:sz w:val="20"/>
          <w:szCs w:val="20"/>
        </w:rPr>
        <w:t xml:space="preserve">평판·고객: 유출 항목에 주민등록번호가 포함되어 보이스피싱 등 2차 피해 우려가 제기되었고(금융위원장), KB금융그룹 계열 은행이 포함되어 그룹 신뢰도 영향이 있다</w:t>
      </w:r>
    </w:p>
    <w:p>
      <w:pPr>
        <w:pStyle w:val="ListParagraph"/>
        <w:numPr>
          <w:ilvl w:val="0"/>
          <w:numId w:val="2"/>
        </w:numPr>
        <w:spacing w:after="50" w:line="290"/>
      </w:pPr>
      <w:r>
        <w:rPr>
          <w:rFonts w:ascii="맑은 고딕" w:cs="맑은 고딕" w:eastAsia="맑은 고딕" w:hAnsi="맑은 고딕"/>
          <w:sz w:val="20"/>
          <w:szCs w:val="20"/>
        </w:rPr>
        <w:t xml:space="preserve">재무·운영: 당사 외부 접점에서 유사 사고가 발생하면 피해 보상, 조사·복구 비용, 제휴사 리스크가 발생한다(금액은 산정 불가)</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대응 전략</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즉시 (24시간 이내): 정보보호부·IT본부: 외부 접속 가능 시스템·모집인/제휴/직원 업무 채널 전수 식별, 인증 누락 경로 차단·MFA 적용(필요 시 서비스 일시 제한 결정). 보안관제센터: 공격 IP 차단, 9월 말 이후 로그 소급 점검</w:t>
      </w:r>
    </w:p>
    <w:p>
      <w:pPr>
        <w:pStyle w:val="ListParagraph"/>
        <w:numPr>
          <w:ilvl w:val="0"/>
          <w:numId w:val="2"/>
        </w:numPr>
        <w:spacing w:after="50" w:line="290"/>
      </w:pPr>
      <w:r>
        <w:rPr>
          <w:rFonts w:ascii="맑은 고딕" w:cs="맑은 고딕" w:eastAsia="맑은 고딕" w:hAnsi="맑은 고딕"/>
          <w:sz w:val="20"/>
          <w:szCs w:val="20"/>
        </w:rPr>
        <w:t xml:space="preserve">단기 (1~2주 이내): 정보보호부·준법부: 금융위 4개 유형 자체점검 및 이행 증빙, 모집인·제휴사 접근 권한 재인가, 사고 대응 모의훈련(KB금융 계열사 공동 대응 체계 포함)</w:t>
      </w:r>
    </w:p>
    <w:p>
      <w:pPr>
        <w:pStyle w:val="ListParagraph"/>
        <w:numPr>
          <w:ilvl w:val="0"/>
          <w:numId w:val="2"/>
        </w:numPr>
        <w:spacing w:after="50" w:line="290"/>
      </w:pPr>
      <w:r>
        <w:rPr>
          <w:rFonts w:ascii="맑은 고딕" w:cs="맑은 고딕" w:eastAsia="맑은 고딕" w:hAnsi="맑은 고딕"/>
          <w:sz w:val="20"/>
          <w:szCs w:val="20"/>
        </w:rPr>
        <w:t xml:space="preserve">중장기 (1분기 이내): 정보보호부·경영지원: 24시간 관제 고도화, 외부 접점 제로트러스트(Zero Trust) 접근통제 전환, 취약점 점검 주기 연 2회 이상 확대에 필요한 예산·인력 편성 승인</w:t>
      </w:r>
    </w:p>
    <w:p>
      <w:pPr>
        <w:pStyle w:val="Heading3"/>
        <w:keepNext/>
        <w:spacing w:after="70" w:before="160"/>
      </w:pPr>
      <w:r>
        <w:rPr>
          <w:rFonts w:ascii="맑은 고딕" w:cs="맑은 고딕" w:eastAsia="맑은 고딕" w:hAnsi="맑은 고딕"/>
          <w:b/>
          <w:bCs/>
          <w:color w:val="2E4A7D"/>
          <w:sz w:val="22"/>
          <w:szCs w:val="22"/>
        </w:rPr>
        <w:t xml:space="preserve">5. 관련 출처</w:t>
      </w:r>
    </w:p>
    <w:p>
      <w:pPr>
        <w:pStyle w:val="ListParagraph"/>
        <w:numPr>
          <w:ilvl w:val="0"/>
          <w:numId w:val="2"/>
        </w:numPr>
        <w:spacing w:after="50" w:line="290"/>
      </w:pPr>
      <w:r>
        <w:rPr>
          <w:rFonts w:ascii="맑은 고딕" w:cs="맑은 고딕" w:eastAsia="맑은 고딕" w:hAnsi="맑은 고딕"/>
          <w:sz w:val="17"/>
          <w:szCs w:val="17"/>
        </w:rPr>
        <w:t xml:space="preserve">[T4] 뉴스핌 / 금융당국 "16곳 해킹·정보 10만건 유출…130곳 보안관리 미흡" / 2026-10-14 / https://www.newspim.com/news/view/20261014001149</w:t>
      </w:r>
    </w:p>
    <w:p>
      <w:pPr>
        <w:pStyle w:val="ListParagraph"/>
        <w:numPr>
          <w:ilvl w:val="0"/>
          <w:numId w:val="2"/>
        </w:numPr>
        <w:spacing w:after="50" w:line="290"/>
      </w:pPr>
      <w:r>
        <w:rPr>
          <w:rFonts w:ascii="맑은 고딕" w:cs="맑은 고딕" w:eastAsia="맑은 고딕" w:hAnsi="맑은 고딕"/>
          <w:sz w:val="17"/>
          <w:szCs w:val="17"/>
        </w:rPr>
        <w:t xml:space="preserve">[T4] 아이뉴스24 / 금융권 해킹사고 16곳·10만건 유출⋯금융위, 보안체계 전면 재점검 / 2026-10-14 / https://inews24.com/view/2015035</w:t>
      </w:r>
    </w:p>
    <w:p>
      <w:pPr>
        <w:pStyle w:val="ListParagraph"/>
        <w:numPr>
          <w:ilvl w:val="0"/>
          <w:numId w:val="2"/>
        </w:numPr>
        <w:spacing w:after="50" w:line="290"/>
      </w:pPr>
      <w:r>
        <w:rPr>
          <w:rFonts w:ascii="맑은 고딕" w:cs="맑은 고딕" w:eastAsia="맑은 고딕" w:hAnsi="맑은 고딕"/>
          <w:sz w:val="17"/>
          <w:szCs w:val="17"/>
        </w:rPr>
        <w:t xml:space="preserve">[T4] 머니투데이방송 / 신한 이어 KB국민은행도 119명 정보 유출…"피해 전액 보상" / 2026-10-02 / https://news.mtn.co.kr/news-detail/2026100214042172956</w:t>
      </w:r>
    </w:p>
    <w:p>
      <w:pPr>
        <w:pStyle w:val="ListParagraph"/>
        <w:numPr>
          <w:ilvl w:val="0"/>
          <w:numId w:val="2"/>
        </w:numPr>
        <w:spacing w:after="50" w:line="290"/>
      </w:pPr>
      <w:r>
        <w:rPr>
          <w:rFonts w:ascii="맑은 고딕" w:cs="맑은 고딕" w:eastAsia="맑은 고딕" w:hAnsi="맑은 고딕"/>
          <w:sz w:val="17"/>
          <w:szCs w:val="17"/>
        </w:rPr>
        <w:t xml:space="preserve">[T2] CrowdStrike / Unknown Threat Actor Uses AI-Driven ARTEX to Target South Korean Finance / 2026-10-07 / https://www.crowdstrike.com/en-us/blog/unknown-threat-actor-uses-artex-to-target-south-korean-finance/</w:t>
      </w:r>
    </w:p>
    <w:p>
      <w:r>
        <w:br w:type="page"/>
      </w:r>
    </w:p>
    <w:p>
      <w:pPr>
        <w:spacing w:after="100" w:before="120"/>
      </w:pPr>
      <w:r>
        <w:rPr>
          <w:rFonts w:ascii="맑은 고딕" w:cs="맑은 고딕" w:eastAsia="맑은 고딕" w:hAnsi="맑은 고딕"/>
          <w:b/>
          <w:bCs/>
          <w:color w:val="1F3864"/>
          <w:sz w:val="26"/>
          <w:szCs w:val="26"/>
        </w:rPr>
        <w:t xml:space="preserve">[보고] Ivanti Connect Secure 제로데이(CVE-2026-104935) 사고 분석 및 대응 리포트</w:t>
      </w:r>
    </w:p>
    <w:p>
      <w:pPr>
        <w:pStyle w:val="Heading3"/>
        <w:keepNext/>
        <w:spacing w:after="70" w:before="160"/>
      </w:pPr>
      <w:r>
        <w:rPr>
          <w:rFonts w:ascii="맑은 고딕" w:cs="맑은 고딕" w:eastAsia="맑은 고딕" w:hAnsi="맑은 고딕"/>
          <w:b/>
          <w:bCs/>
          <w:color w:val="2E4A7D"/>
          <w:sz w:val="22"/>
          <w:szCs w:val="22"/>
        </w:rPr>
        <w:t xml:space="preserve">1. 사고 개요 및 규모</w:t>
      </w:r>
    </w:p>
    <w:p>
      <w:pPr>
        <w:pStyle w:val="ListParagraph"/>
        <w:numPr>
          <w:ilvl w:val="0"/>
          <w:numId w:val="2"/>
        </w:numPr>
        <w:spacing w:after="50" w:line="290"/>
      </w:pPr>
      <w:r>
        <w:rPr>
          <w:rFonts w:ascii="맑은 고딕" w:cs="맑은 고딕" w:eastAsia="맑은 고딕" w:hAnsi="맑은 고딕"/>
          <w:sz w:val="20"/>
          <w:szCs w:val="20"/>
        </w:rPr>
        <w:t xml:space="preserve">발견 시점: 2026-10-13 (Ivanti 공지, Volexity 분석, CISA KEV 등재)</w:t>
      </w:r>
    </w:p>
    <w:p>
      <w:pPr>
        <w:pStyle w:val="ListParagraph"/>
        <w:numPr>
          <w:ilvl w:val="0"/>
          <w:numId w:val="2"/>
        </w:numPr>
        <w:spacing w:after="50" w:line="290"/>
      </w:pPr>
      <w:r>
        <w:rPr>
          <w:rFonts w:ascii="맑은 고딕" w:cs="맑은 고딕" w:eastAsia="맑은 고딕" w:hAnsi="맑은 고딕"/>
          <w:sz w:val="20"/>
          <w:szCs w:val="20"/>
        </w:rPr>
        <w:t xml:space="preserve">유출·피해 규모: 제한된 수의 고객(Ivanti). 당사 영향 여부는 자산 확인 전까지 조사 필요</w:t>
      </w:r>
    </w:p>
    <w:p>
      <w:pPr>
        <w:pStyle w:val="ListParagraph"/>
        <w:numPr>
          <w:ilvl w:val="0"/>
          <w:numId w:val="2"/>
        </w:numPr>
        <w:spacing w:after="50" w:line="290"/>
      </w:pPr>
      <w:r>
        <w:rPr>
          <w:rFonts w:ascii="맑은 고딕" w:cs="맑은 고딕" w:eastAsia="맑은 고딕" w:hAnsi="맑은 고딕"/>
          <w:sz w:val="20"/>
          <w:szCs w:val="20"/>
        </w:rPr>
        <w:t xml:space="preserve">피해 항목: VPN 장비 root 권한, AD 자격증명·LAPS 암호·BitLocker 복구키 수집 활동(Volexity 보고)</w:t>
      </w:r>
    </w:p>
    <w:p>
      <w:pPr>
        <w:pStyle w:val="Heading3"/>
        <w:keepNext/>
        <w:spacing w:after="70" w:before="160"/>
      </w:pPr>
      <w:r>
        <w:rPr>
          <w:rFonts w:ascii="맑은 고딕" w:cs="맑은 고딕" w:eastAsia="맑은 고딕" w:hAnsi="맑은 고딕"/>
          <w:b/>
          <w:bCs/>
          <w:color w:val="2E4A7D"/>
          <w:sz w:val="22"/>
          <w:szCs w:val="22"/>
        </w:rPr>
        <w:t xml:space="preserve">2. 사고 원인 및 경위</w:t>
      </w:r>
    </w:p>
    <w:p>
      <w:pPr>
        <w:pStyle w:val="ListParagraph"/>
        <w:numPr>
          <w:ilvl w:val="0"/>
          <w:numId w:val="2"/>
        </w:numPr>
        <w:spacing w:after="50" w:line="290"/>
      </w:pPr>
      <w:r>
        <w:rPr>
          <w:rFonts w:ascii="맑은 고딕" w:cs="맑은 고딕" w:eastAsia="맑은 고딕" w:hAnsi="맑은 고딕"/>
          <w:sz w:val="20"/>
          <w:szCs w:val="20"/>
        </w:rPr>
        <w:t xml:space="preserve">공격 유형: T1190, T1068, T1070 (3종 제로데이 연쇄 및 로그 삭제)</w:t>
      </w:r>
    </w:p>
    <w:p>
      <w:pPr>
        <w:pStyle w:val="ListParagraph"/>
        <w:numPr>
          <w:ilvl w:val="0"/>
          <w:numId w:val="2"/>
        </w:numPr>
        <w:spacing w:after="50" w:line="290"/>
      </w:pPr>
      <w:r>
        <w:rPr>
          <w:rFonts w:ascii="맑은 고딕" w:cs="맑은 고딕" w:eastAsia="맑은 고딕" w:hAnsi="맑은 고딕"/>
          <w:sz w:val="20"/>
          <w:szCs w:val="20"/>
        </w:rPr>
        <w:t xml:space="preserve">발견 배경: Volexity가 UTA0576의 2026-10-03 활동을 확인했고 일부 보도는 2026-10-01 또는 9월 말 가능성을 언급. 연쇄 중 권한상승 취약점은 패치 미제공</w:t>
      </w:r>
    </w:p>
    <w:p>
      <w:pPr>
        <w:pStyle w:val="ListParagraph"/>
        <w:numPr>
          <w:ilvl w:val="0"/>
          <w:numId w:val="2"/>
        </w:numPr>
        <w:spacing w:after="50" w:line="290"/>
      </w:pPr>
      <w:r>
        <w:rPr>
          <w:rFonts w:ascii="맑은 고딕" w:cs="맑은 고딕" w:eastAsia="맑은 고딕" w:hAnsi="맑은 고딕"/>
          <w:sz w:val="20"/>
          <w:szCs w:val="20"/>
        </w:rPr>
        <w:t xml:space="preserve">발생 추정 시점: 2026-10-03 이전(Volexity 근거, 소스별 상이)</w:t>
      </w:r>
    </w:p>
    <w:p>
      <w:pPr>
        <w:pStyle w:val="Heading3"/>
        <w:keepNext/>
        <w:spacing w:after="70" w:before="160"/>
      </w:pPr>
      <w:r>
        <w:rPr>
          <w:rFonts w:ascii="맑은 고딕" w:cs="맑은 고딕" w:eastAsia="맑은 고딕" w:hAnsi="맑은 고딕"/>
          <w:b/>
          <w:bCs/>
          <w:color w:val="2E4A7D"/>
          <w:sz w:val="22"/>
          <w:szCs w:val="22"/>
        </w:rPr>
        <w:t xml:space="preserve">3. 현재 대응 상황</w:t>
      </w:r>
    </w:p>
    <w:p>
      <w:pPr>
        <w:pStyle w:val="ListParagraph"/>
        <w:numPr>
          <w:ilvl w:val="0"/>
          <w:numId w:val="2"/>
        </w:numPr>
        <w:spacing w:after="50" w:line="290"/>
      </w:pPr>
      <w:r>
        <w:rPr>
          <w:rFonts w:ascii="맑은 고딕" w:cs="맑은 고딕" w:eastAsia="맑은 고딕" w:hAnsi="맑은 고딕"/>
          <w:sz w:val="20"/>
          <w:szCs w:val="20"/>
        </w:rPr>
        <w:t xml:space="preserve">즉시 대응: Ivanti 수정 버전 제공(25.1.1.2, 25.1.3.0, 25.1.3.1, 22.8R2.5), CISA 즉시 조치 권고</w:t>
      </w:r>
    </w:p>
    <w:p>
      <w:pPr>
        <w:pStyle w:val="ListParagraph"/>
        <w:numPr>
          <w:ilvl w:val="0"/>
          <w:numId w:val="2"/>
        </w:numPr>
        <w:spacing w:after="50" w:line="290"/>
      </w:pPr>
      <w:r>
        <w:rPr>
          <w:rFonts w:ascii="맑은 고딕" w:cs="맑은 고딕" w:eastAsia="맑은 고딕" w:hAnsi="맑은 고딕"/>
          <w:sz w:val="20"/>
          <w:szCs w:val="20"/>
        </w:rPr>
        <w:t xml:space="preserve">보안 강화: 무결성 점검 도구가 이 연쇄를 탐지하지 못하므로 별도 침해 점검 권고(Rapid7)</w:t>
      </w:r>
    </w:p>
    <w:p>
      <w:pPr>
        <w:pStyle w:val="ListParagraph"/>
        <w:numPr>
          <w:ilvl w:val="0"/>
          <w:numId w:val="2"/>
        </w:numPr>
        <w:spacing w:after="50" w:line="290"/>
      </w:pPr>
      <w:r>
        <w:rPr>
          <w:rFonts w:ascii="맑은 고딕" w:cs="맑은 고딕" w:eastAsia="맑은 고딕" w:hAnsi="맑은 고딕"/>
          <w:sz w:val="20"/>
          <w:szCs w:val="20"/>
        </w:rPr>
        <w:t xml:space="preserve">유관기관 신고: CISA KEV 등재. 국내 신고 현황 미확인</w:t>
      </w:r>
    </w:p>
    <w:p>
      <w:pPr>
        <w:pStyle w:val="Heading3"/>
        <w:keepNext/>
        <w:spacing w:after="70" w:before="160"/>
      </w:pPr>
      <w:r>
        <w:rPr>
          <w:rFonts w:ascii="맑은 고딕" w:cs="맑은 고딕" w:eastAsia="맑은 고딕" w:hAnsi="맑은 고딕"/>
          <w:b/>
          <w:bCs/>
          <w:color w:val="2E4A7D"/>
          <w:sz w:val="22"/>
          <w:szCs w:val="22"/>
        </w:rPr>
        <w:t xml:space="preserve">4. 경영진 제언</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비즈니스 리스크</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법적·규제: 침해 시 전자금융거래법상 접근통제, 개인정보 보호법상 안전조치 의무 쟁점(조문 확인 필요)</w:t>
      </w:r>
    </w:p>
    <w:p>
      <w:pPr>
        <w:pStyle w:val="ListParagraph"/>
        <w:numPr>
          <w:ilvl w:val="0"/>
          <w:numId w:val="2"/>
        </w:numPr>
        <w:spacing w:after="50" w:line="290"/>
      </w:pPr>
      <w:r>
        <w:rPr>
          <w:rFonts w:ascii="맑은 고딕" w:cs="맑은 고딕" w:eastAsia="맑은 고딕" w:hAnsi="맑은 고딕"/>
          <w:sz w:val="20"/>
          <w:szCs w:val="20"/>
        </w:rPr>
        <w:t xml:space="preserve">평판·고객: 고객 접점 직접 영향은 낮으나 내부망 침투 시 평판 영향 가능</w:t>
      </w:r>
    </w:p>
    <w:p>
      <w:pPr>
        <w:pStyle w:val="ListParagraph"/>
        <w:numPr>
          <w:ilvl w:val="0"/>
          <w:numId w:val="2"/>
        </w:numPr>
        <w:spacing w:after="50" w:line="290"/>
      </w:pPr>
      <w:r>
        <w:rPr>
          <w:rFonts w:ascii="맑은 고딕" w:cs="맑은 고딕" w:eastAsia="맑은 고딕" w:hAnsi="맑은 고딕"/>
          <w:sz w:val="20"/>
          <w:szCs w:val="20"/>
        </w:rPr>
        <w:t xml:space="preserve">재무·운영: 침해 범위 확인을 위한 포렌식·자격증명 일괄 교체 비용 발생 가능(금액 산정 불가)</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대응 전략</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즉시 (24시간 이내): 네트워크보안팀: Ivanti 보유 현황 확인, 수정 버전 적용, 관리 접근 제한. 보안관제센터: 침해지표 헌팅, VPN 계정 이상 접속 점검</w:t>
      </w:r>
    </w:p>
    <w:p>
      <w:pPr>
        <w:pStyle w:val="ListParagraph"/>
        <w:numPr>
          <w:ilvl w:val="0"/>
          <w:numId w:val="2"/>
        </w:numPr>
        <w:spacing w:after="50" w:line="290"/>
      </w:pPr>
      <w:r>
        <w:rPr>
          <w:rFonts w:ascii="맑은 고딕" w:cs="맑은 고딕" w:eastAsia="맑은 고딕" w:hAnsi="맑은 고딕"/>
          <w:sz w:val="20"/>
          <w:szCs w:val="20"/>
        </w:rPr>
        <w:t xml:space="preserve">단기 (1~2주 이내): 정보보호부: AD 서비스 계정·LAPS·BitLocker 복구키 노출 가능성 점검, 미패치 권한상승 취약점 수정 버전 공지 시 즉시 적용 절차 수립</w:t>
      </w:r>
    </w:p>
    <w:p>
      <w:pPr>
        <w:pStyle w:val="ListParagraph"/>
        <w:numPr>
          <w:ilvl w:val="0"/>
          <w:numId w:val="2"/>
        </w:numPr>
        <w:spacing w:after="50" w:line="290"/>
      </w:pPr>
      <w:r>
        <w:rPr>
          <w:rFonts w:ascii="맑은 고딕" w:cs="맑은 고딕" w:eastAsia="맑은 고딕" w:hAnsi="맑은 고딕"/>
          <w:sz w:val="20"/>
          <w:szCs w:val="20"/>
        </w:rPr>
        <w:t xml:space="preserve">중장기 (1분기 이내): 정보보호부·IT본부: VPN 원격접속을 ZTNA(Zero Trust Network Access, 제로트러스트 네트워크 접근) 방식으로 전환하는 중장기 계획 수립(예산·인력 소요 검토)</w:t>
      </w:r>
    </w:p>
    <w:p>
      <w:pPr>
        <w:pStyle w:val="Heading3"/>
        <w:keepNext/>
        <w:spacing w:after="70" w:before="160"/>
      </w:pPr>
      <w:r>
        <w:rPr>
          <w:rFonts w:ascii="맑은 고딕" w:cs="맑은 고딕" w:eastAsia="맑은 고딕" w:hAnsi="맑은 고딕"/>
          <w:b/>
          <w:bCs/>
          <w:color w:val="2E4A7D"/>
          <w:sz w:val="22"/>
          <w:szCs w:val="22"/>
        </w:rPr>
        <w:t xml:space="preserve">5. 관련 출처</w:t>
      </w:r>
    </w:p>
    <w:p>
      <w:pPr>
        <w:pStyle w:val="ListParagraph"/>
        <w:numPr>
          <w:ilvl w:val="0"/>
          <w:numId w:val="2"/>
        </w:numPr>
        <w:spacing w:after="50" w:line="290"/>
      </w:pPr>
      <w:r>
        <w:rPr>
          <w:rFonts w:ascii="맑은 고딕" w:cs="맑은 고딕" w:eastAsia="맑은 고딕" w:hAnsi="맑은 고딕"/>
          <w:sz w:val="17"/>
          <w:szCs w:val="17"/>
        </w:rPr>
        <w:t xml:space="preserve">[T3] The Hacker News / CISA urges immediate Ivanti Connect Secure patching / 2026-10 / https://thehackernews.com/2026/10/cisa-urges-immediate-ivanti-connect.html</w:t>
      </w:r>
    </w:p>
    <w:p>
      <w:pPr>
        <w:pStyle w:val="ListParagraph"/>
        <w:numPr>
          <w:ilvl w:val="0"/>
          <w:numId w:val="2"/>
        </w:numPr>
        <w:spacing w:after="50" w:line="290"/>
      </w:pPr>
      <w:r>
        <w:rPr>
          <w:rFonts w:ascii="맑은 고딕" w:cs="맑은 고딕" w:eastAsia="맑은 고딕" w:hAnsi="맑은 고딕"/>
          <w:sz w:val="17"/>
          <w:szCs w:val="17"/>
        </w:rPr>
        <w:t xml:space="preserve">[T3] The Hacker News / Attacker chains three Ivanti Connect Secure zero-days / 2026-10 / https://thehackernews.com/2026/10/attacker-chains-three-ivanti-connect.html</w:t>
      </w:r>
    </w:p>
    <w:p>
      <w:pPr>
        <w:pStyle w:val="ListParagraph"/>
        <w:numPr>
          <w:ilvl w:val="0"/>
          <w:numId w:val="2"/>
        </w:numPr>
        <w:spacing w:after="50" w:line="290"/>
      </w:pPr>
      <w:r>
        <w:rPr>
          <w:rFonts w:ascii="맑은 고딕" w:cs="맑은 고딕" w:eastAsia="맑은 고딕" w:hAnsi="맑은 고딕"/>
          <w:sz w:val="17"/>
          <w:szCs w:val="17"/>
        </w:rPr>
        <w:t xml:space="preserve">[T2] Rapid7 / Ivanti Connect Secure zero-day exploited in the wild (CVE-2026-104935) / 2026-10 / https://www.rapid7.com/blog/post/etr-ivanti-connect-secure-zero-day-exploited-in-the-wild-cve-2026-104935/</w:t>
      </w:r>
    </w:p>
    <w:p>
      <w:pPr>
        <w:pStyle w:val="ListParagraph"/>
        <w:numPr>
          <w:ilvl w:val="0"/>
          <w:numId w:val="2"/>
        </w:numPr>
        <w:spacing w:after="50" w:line="290"/>
      </w:pPr>
      <w:r>
        <w:rPr>
          <w:rFonts w:ascii="맑은 고딕" w:cs="맑은 고딕" w:eastAsia="맑은 고딕" w:hAnsi="맑은 고딕"/>
          <w:sz w:val="17"/>
          <w:szCs w:val="17"/>
        </w:rPr>
        <w:t xml:space="preserve">[T3] BleepingComputer / Ivanti warns of Connect Secure zero-day exploited in attacks / 2026-10 / https://bleepingcomputer.com/news/security/ivanti-warns-of-connect-secure-zero-day-exploited-in-attacks</w:t>
      </w:r>
    </w:p>
    <w:p>
      <w:pPr>
        <w:pStyle w:val="ListParagraph"/>
        <w:numPr>
          <w:ilvl w:val="0"/>
          <w:numId w:val="2"/>
        </w:numPr>
        <w:spacing w:after="50" w:line="290"/>
      </w:pPr>
      <w:r>
        <w:rPr>
          <w:rFonts w:ascii="맑은 고딕" w:cs="맑은 고딕" w:eastAsia="맑은 고딕" w:hAnsi="맑은 고딕"/>
          <w:sz w:val="17"/>
          <w:szCs w:val="17"/>
        </w:rPr>
        <w:t xml:space="preserve">[T1] Canadian Centre for Cyber Security / Ivanti security advisory (AV26-1035) / 2026-10 / https://cyber.gc.ca/en/alerts-advisories/ivanti-security-advisory-av26-1035</w:t>
      </w:r>
    </w:p>
    <w:p>
      <w:r>
        <w:br w:type="page"/>
      </w:r>
    </w:p>
    <w:p>
      <w:pPr>
        <w:spacing w:after="100" w:before="120"/>
      </w:pPr>
      <w:r>
        <w:rPr>
          <w:rFonts w:ascii="맑은 고딕" w:cs="맑은 고딕" w:eastAsia="맑은 고딕" w:hAnsi="맑은 고딕"/>
          <w:b/>
          <w:bCs/>
          <w:color w:val="1F3864"/>
          <w:sz w:val="26"/>
          <w:szCs w:val="26"/>
        </w:rPr>
        <w:t xml:space="preserve">[보고] 감독당국 보안 규제 강화(전수점검·CEO 책임·징벌적 과징금) 사고 분석 및 대응 리포트</w:t>
      </w:r>
    </w:p>
    <w:p>
      <w:pPr>
        <w:pStyle w:val="Heading3"/>
        <w:keepNext/>
        <w:spacing w:after="70" w:before="160"/>
      </w:pPr>
      <w:r>
        <w:rPr>
          <w:rFonts w:ascii="맑은 고딕" w:cs="맑은 고딕" w:eastAsia="맑은 고딕" w:hAnsi="맑은 고딕"/>
          <w:b/>
          <w:bCs/>
          <w:color w:val="2E4A7D"/>
          <w:sz w:val="22"/>
          <w:szCs w:val="22"/>
        </w:rPr>
        <w:t xml:space="preserve">1. 사고 개요 및 규모</w:t>
      </w:r>
    </w:p>
    <w:p>
      <w:pPr>
        <w:pStyle w:val="ListParagraph"/>
        <w:numPr>
          <w:ilvl w:val="0"/>
          <w:numId w:val="2"/>
        </w:numPr>
        <w:spacing w:after="50" w:line="290"/>
      </w:pPr>
      <w:r>
        <w:rPr>
          <w:rFonts w:ascii="맑은 고딕" w:cs="맑은 고딕" w:eastAsia="맑은 고딕" w:hAnsi="맑은 고딕"/>
          <w:sz w:val="20"/>
          <w:szCs w:val="20"/>
        </w:rPr>
        <w:t xml:space="preserve">발견 시점: 2026-10-13 개인정보위원장 국감 발언, 2026-10-14 금융위 제2차 긴급 상황대응 회의</w:t>
      </w:r>
    </w:p>
    <w:p>
      <w:pPr>
        <w:pStyle w:val="ListParagraph"/>
        <w:numPr>
          <w:ilvl w:val="0"/>
          <w:numId w:val="2"/>
        </w:numPr>
        <w:spacing w:after="50" w:line="290"/>
      </w:pPr>
      <w:r>
        <w:rPr>
          <w:rFonts w:ascii="맑은 고딕" w:cs="맑은 고딕" w:eastAsia="맑은 고딕" w:hAnsi="맑은 고딕"/>
          <w:sz w:val="20"/>
          <w:szCs w:val="20"/>
        </w:rPr>
        <w:t xml:space="preserve">유출·피해 규모: 555개사 점검 / 130개사 미흡. 과징금 최대 매출 10%는 보도 기준(원문 확인 필요)</w:t>
      </w:r>
    </w:p>
    <w:p>
      <w:pPr>
        <w:pStyle w:val="ListParagraph"/>
        <w:numPr>
          <w:ilvl w:val="0"/>
          <w:numId w:val="2"/>
        </w:numPr>
        <w:spacing w:after="50" w:line="290"/>
      </w:pPr>
      <w:r>
        <w:rPr>
          <w:rFonts w:ascii="맑은 고딕" w:cs="맑은 고딕" w:eastAsia="맑은 고딕" w:hAnsi="맑은 고딕"/>
          <w:sz w:val="20"/>
          <w:szCs w:val="20"/>
        </w:rPr>
        <w:t xml:space="preserve">피해 항목: 해당 없음(제도 변화)</w:t>
      </w:r>
    </w:p>
    <w:p>
      <w:pPr>
        <w:pStyle w:val="Heading3"/>
        <w:keepNext/>
        <w:spacing w:after="70" w:before="160"/>
      </w:pPr>
      <w:r>
        <w:rPr>
          <w:rFonts w:ascii="맑은 고딕" w:cs="맑은 고딕" w:eastAsia="맑은 고딕" w:hAnsi="맑은 고딕"/>
          <w:b/>
          <w:bCs/>
          <w:color w:val="2E4A7D"/>
          <w:sz w:val="22"/>
          <w:szCs w:val="22"/>
        </w:rPr>
        <w:t xml:space="preserve">2. 사고 원인 및 경위</w:t>
      </w:r>
    </w:p>
    <w:p>
      <w:pPr>
        <w:pStyle w:val="ListParagraph"/>
        <w:numPr>
          <w:ilvl w:val="0"/>
          <w:numId w:val="2"/>
        </w:numPr>
        <w:spacing w:after="50" w:line="290"/>
      </w:pPr>
      <w:r>
        <w:rPr>
          <w:rFonts w:ascii="맑은 고딕" w:cs="맑은 고딕" w:eastAsia="맑은 고딕" w:hAnsi="맑은 고딕"/>
          <w:sz w:val="20"/>
          <w:szCs w:val="20"/>
        </w:rPr>
        <w:t xml:space="preserve">공격 유형: 해당 없음</w:t>
      </w:r>
    </w:p>
    <w:p>
      <w:pPr>
        <w:pStyle w:val="ListParagraph"/>
        <w:numPr>
          <w:ilvl w:val="0"/>
          <w:numId w:val="2"/>
        </w:numPr>
        <w:spacing w:after="50" w:line="290"/>
      </w:pPr>
      <w:r>
        <w:rPr>
          <w:rFonts w:ascii="맑은 고딕" w:cs="맑은 고딕" w:eastAsia="맑은 고딕" w:hAnsi="맑은 고딕"/>
          <w:sz w:val="20"/>
          <w:szCs w:val="20"/>
        </w:rPr>
        <w:t xml:space="preserve">발견 배경: 금융권 연쇄 침해에 대한 감독 대응이며, 2026-10-19 금감원 국정감사에 5대 은행장이 증인으로 채택된 것으로 10월 초 보도됨(출석·질의 결과는 미확인)</w:t>
      </w:r>
    </w:p>
    <w:p>
      <w:pPr>
        <w:pStyle w:val="ListParagraph"/>
        <w:numPr>
          <w:ilvl w:val="0"/>
          <w:numId w:val="2"/>
        </w:numPr>
        <w:spacing w:after="50" w:line="290"/>
      </w:pPr>
      <w:r>
        <w:rPr>
          <w:rFonts w:ascii="맑은 고딕" w:cs="맑은 고딕" w:eastAsia="맑은 고딕" w:hAnsi="맑은 고딕"/>
          <w:sz w:val="20"/>
          <w:szCs w:val="20"/>
        </w:rPr>
        <w:t xml:space="preserve">발생 추정 시점: 해당 없음</w:t>
      </w:r>
    </w:p>
    <w:p>
      <w:pPr>
        <w:pStyle w:val="Heading3"/>
        <w:keepNext/>
        <w:spacing w:after="70" w:before="160"/>
      </w:pPr>
      <w:r>
        <w:rPr>
          <w:rFonts w:ascii="맑은 고딕" w:cs="맑은 고딕" w:eastAsia="맑은 고딕" w:hAnsi="맑은 고딕"/>
          <w:b/>
          <w:bCs/>
          <w:color w:val="2E4A7D"/>
          <w:sz w:val="22"/>
          <w:szCs w:val="22"/>
        </w:rPr>
        <w:t xml:space="preserve">3. 현재 대응 상황</w:t>
      </w:r>
    </w:p>
    <w:p>
      <w:pPr>
        <w:pStyle w:val="ListParagraph"/>
        <w:numPr>
          <w:ilvl w:val="0"/>
          <w:numId w:val="2"/>
        </w:numPr>
        <w:spacing w:after="50" w:line="290"/>
      </w:pPr>
      <w:r>
        <w:rPr>
          <w:rFonts w:ascii="맑은 고딕" w:cs="맑은 고딕" w:eastAsia="맑은 고딕" w:hAnsi="맑은 고딕"/>
          <w:sz w:val="20"/>
          <w:szCs w:val="20"/>
        </w:rPr>
        <w:t xml:space="preserve">즉시 대응: 금융위·금감원 전수점검 착수</w:t>
      </w:r>
    </w:p>
    <w:p>
      <w:pPr>
        <w:pStyle w:val="ListParagraph"/>
        <w:numPr>
          <w:ilvl w:val="0"/>
          <w:numId w:val="2"/>
        </w:numPr>
        <w:spacing w:after="50" w:line="290"/>
      </w:pPr>
      <w:r>
        <w:rPr>
          <w:rFonts w:ascii="맑은 고딕" w:cs="맑은 고딕" w:eastAsia="맑은 고딕" w:hAnsi="맑은 고딕"/>
          <w:sz w:val="20"/>
          <w:szCs w:val="20"/>
        </w:rPr>
        <w:t xml:space="preserve">보안 강화: 위협정보 공유 확대, 대형사 취약점 점검 연 2회 이상 확대안, 중소형사 지원</w:t>
      </w:r>
    </w:p>
    <w:p>
      <w:pPr>
        <w:pStyle w:val="ListParagraph"/>
        <w:numPr>
          <w:ilvl w:val="0"/>
          <w:numId w:val="2"/>
        </w:numPr>
        <w:spacing w:after="50" w:line="290"/>
      </w:pPr>
      <w:r>
        <w:rPr>
          <w:rFonts w:ascii="맑은 고딕" w:cs="맑은 고딕" w:eastAsia="맑은 고딕" w:hAnsi="맑은 고딕"/>
          <w:sz w:val="20"/>
          <w:szCs w:val="20"/>
        </w:rPr>
        <w:t xml:space="preserve">유관기관 신고: 해당 없음</w:t>
      </w:r>
    </w:p>
    <w:p>
      <w:pPr>
        <w:pStyle w:val="Heading3"/>
        <w:keepNext/>
        <w:spacing w:after="70" w:before="160"/>
      </w:pPr>
      <w:r>
        <w:rPr>
          <w:rFonts w:ascii="맑은 고딕" w:cs="맑은 고딕" w:eastAsia="맑은 고딕" w:hAnsi="맑은 고딕"/>
          <w:b/>
          <w:bCs/>
          <w:color w:val="2E4A7D"/>
          <w:sz w:val="22"/>
          <w:szCs w:val="22"/>
        </w:rPr>
        <w:t xml:space="preserve">4. 경영진 제언</w:t>
      </w:r>
    </w:p>
    <w:p>
      <w:pPr>
        <w:spacing w:after="30" w:before="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비즈니스 리스크</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법적·규제: 전자금융거래법·전자금융감독규정·개인정보 보호법 적용 강화 가능성(구체 조문·시행시기 확인 필요)</w:t>
      </w:r>
    </w:p>
    <w:p>
      <w:pPr>
        <w:pStyle w:val="ListParagraph"/>
        <w:numPr>
          <w:ilvl w:val="0"/>
          <w:numId w:val="2"/>
        </w:numPr>
        <w:spacing w:after="50" w:line="290"/>
      </w:pPr>
      <w:r>
        <w:rPr>
          <w:rFonts w:ascii="맑은 고딕" w:cs="맑은 고딕" w:eastAsia="맑은 고딕" w:hAnsi="맑은 고딕"/>
          <w:sz w:val="20"/>
          <w:szCs w:val="20"/>
        </w:rPr>
        <w:t xml:space="preserve">평판·고객: 경영진 책임 강화 기조에 따라 이사회·감독당국 보고 요구가 증가할 수 있다</w:t>
      </w:r>
    </w:p>
    <w:p>
      <w:pPr>
        <w:pStyle w:val="ListParagraph"/>
        <w:numPr>
          <w:ilvl w:val="0"/>
          <w:numId w:val="2"/>
        </w:numPr>
        <w:spacing w:after="50" w:line="290"/>
      </w:pPr>
      <w:r>
        <w:rPr>
          <w:rFonts w:ascii="맑은 고딕" w:cs="맑은 고딕" w:eastAsia="맑은 고딕" w:hAnsi="맑은 고딕"/>
          <w:sz w:val="20"/>
          <w:szCs w:val="20"/>
        </w:rPr>
        <w:t xml:space="preserve">재무·운영: 과징금 확대와 보안 투자 상향 요구가 예산에 영향을 준다(수치 미공개)</w:t>
      </w:r>
    </w:p>
    <w:p>
      <w:pPr>
        <w:spacing w:after="30" w:before="40" w:line="300"/>
      </w:pPr>
      <w:r>
        <w:rPr>
          <w:rFonts w:ascii="맑은 고딕" w:cs="맑은 고딕" w:eastAsia="맑은 고딕" w:hAnsi="맑은 고딕"/>
          <w:sz w:val="20"/>
          <w:szCs w:val="20"/>
        </w:rPr>
        <w:t xml:space="preserve"/>
      </w:r>
      <w:r>
        <w:rPr>
          <w:rFonts w:ascii="맑은 고딕" w:cs="맑은 고딕" w:eastAsia="맑은 고딕" w:hAnsi="맑은 고딕"/>
          <w:b/>
          <w:bCs/>
          <w:sz w:val="20"/>
          <w:szCs w:val="20"/>
        </w:rPr>
        <w:t xml:space="preserve">대응 전략</w:t>
      </w:r>
      <w:r>
        <w:rPr>
          <w:rFonts w:ascii="맑은 고딕" w:cs="맑은 고딕" w:eastAsia="맑은 고딕" w:hAnsi="맑은 고딕"/>
          <w:sz w:val="20"/>
          <w:szCs w:val="20"/>
        </w:rPr>
        <w:t xml:space="preserve"/>
      </w:r>
    </w:p>
    <w:p>
      <w:pPr>
        <w:pStyle w:val="ListParagraph"/>
        <w:numPr>
          <w:ilvl w:val="0"/>
          <w:numId w:val="2"/>
        </w:numPr>
        <w:spacing w:after="50" w:line="290"/>
      </w:pPr>
      <w:r>
        <w:rPr>
          <w:rFonts w:ascii="맑은 고딕" w:cs="맑은 고딕" w:eastAsia="맑은 고딕" w:hAnsi="맑은 고딕"/>
          <w:sz w:val="20"/>
          <w:szCs w:val="20"/>
        </w:rPr>
        <w:t xml:space="preserve">즉시 (24시간 이내): CISO·CPO: 금융위 지적 4개 유형 자체점검 지시 및 결과 보고 일정 확정</w:t>
      </w:r>
    </w:p>
    <w:p>
      <w:pPr>
        <w:pStyle w:val="ListParagraph"/>
        <w:numPr>
          <w:ilvl w:val="0"/>
          <w:numId w:val="2"/>
        </w:numPr>
        <w:spacing w:after="50" w:line="290"/>
      </w:pPr>
      <w:r>
        <w:rPr>
          <w:rFonts w:ascii="맑은 고딕" w:cs="맑은 고딕" w:eastAsia="맑은 고딕" w:hAnsi="맑은 고딕"/>
          <w:sz w:val="20"/>
          <w:szCs w:val="20"/>
        </w:rPr>
        <w:t xml:space="preserve">단기 (1~2주 이내): 정보보호부·준법부: 이행 증빙 체계, 사고 대응 매뉴얼의 신고 시한·증거 보존 조항 개정</w:t>
      </w:r>
    </w:p>
    <w:p>
      <w:pPr>
        <w:pStyle w:val="ListParagraph"/>
        <w:numPr>
          <w:ilvl w:val="0"/>
          <w:numId w:val="2"/>
        </w:numPr>
        <w:spacing w:after="50" w:line="290"/>
      </w:pPr>
      <w:r>
        <w:rPr>
          <w:rFonts w:ascii="맑은 고딕" w:cs="맑은 고딕" w:eastAsia="맑은 고딕" w:hAnsi="맑은 고딕"/>
          <w:sz w:val="20"/>
          <w:szCs w:val="20"/>
        </w:rPr>
        <w:t xml:space="preserve">중장기 (1분기 이내): CEO·CIO·CISO: 정보보호 예산·인력 비중 재검토 및 이사회 보고, 취약점 점검 주기 확대안 반영</w:t>
      </w:r>
    </w:p>
    <w:p>
      <w:pPr>
        <w:pStyle w:val="Heading3"/>
        <w:keepNext/>
        <w:spacing w:after="70" w:before="160"/>
      </w:pPr>
      <w:r>
        <w:rPr>
          <w:rFonts w:ascii="맑은 고딕" w:cs="맑은 고딕" w:eastAsia="맑은 고딕" w:hAnsi="맑은 고딕"/>
          <w:b/>
          <w:bCs/>
          <w:color w:val="2E4A7D"/>
          <w:sz w:val="22"/>
          <w:szCs w:val="22"/>
        </w:rPr>
        <w:t xml:space="preserve">5. 관련 출처</w:t>
      </w:r>
    </w:p>
    <w:p>
      <w:pPr>
        <w:pStyle w:val="ListParagraph"/>
        <w:numPr>
          <w:ilvl w:val="0"/>
          <w:numId w:val="2"/>
        </w:numPr>
        <w:spacing w:after="50" w:line="290"/>
      </w:pPr>
      <w:r>
        <w:rPr>
          <w:rFonts w:ascii="맑은 고딕" w:cs="맑은 고딕" w:eastAsia="맑은 고딕" w:hAnsi="맑은 고딕"/>
          <w:sz w:val="17"/>
          <w:szCs w:val="17"/>
        </w:rPr>
        <w:t xml:space="preserve">[T4] 머니투데이방송 / 송경희 개인정보위원장 "개인정보 유출사고 무거운 책임감...과징금 최대 10%" / 2026-10-13 / https://news.mtn.co.kr/article/2026101311160024427</w:t>
      </w:r>
    </w:p>
    <w:p>
      <w:pPr>
        <w:pStyle w:val="ListParagraph"/>
        <w:numPr>
          <w:ilvl w:val="0"/>
          <w:numId w:val="2"/>
        </w:numPr>
        <w:spacing w:after="50" w:line="290"/>
      </w:pPr>
      <w:r>
        <w:rPr>
          <w:rFonts w:ascii="맑은 고딕" w:cs="맑은 고딕" w:eastAsia="맑은 고딕" w:hAnsi="맑은 고딕"/>
          <w:sz w:val="17"/>
          <w:szCs w:val="17"/>
        </w:rPr>
        <w:t xml:space="preserve">[T4] 뉴스핌 / 금융당국 "16곳 해킹·정보 10만건 유출…130곳 보안관리 미흡" / 2026-10-14 / https://www.newspim.com/news/view/20261014001149</w:t>
      </w:r>
    </w:p>
    <w:p>
      <w:pPr>
        <w:pStyle w:val="ListParagraph"/>
        <w:numPr>
          <w:ilvl w:val="0"/>
          <w:numId w:val="2"/>
        </w:numPr>
        <w:spacing w:after="50" w:line="290"/>
      </w:pPr>
      <w:r>
        <w:rPr>
          <w:rFonts w:ascii="맑은 고딕" w:cs="맑은 고딕" w:eastAsia="맑은 고딕" w:hAnsi="맑은 고딕"/>
          <w:sz w:val="17"/>
          <w:szCs w:val="17"/>
        </w:rPr>
        <w:t xml:space="preserve">[T4] 머니투데이방송 / 금융권 연쇄 해킹에…5대 은행장, 국감 증인대 선다 / 2026-10-08 / https://news.mtn.co.kr/article/2026100810402099779</w:t>
      </w:r>
    </w:p>
    <w:p>
      <w:pPr>
        <w:pStyle w:val="Heading1"/>
        <w:pBdr>
          <w:bottom w:val="single" w:color="1F3864" w:sz="8" w:space="2"/>
        </w:pBdr>
        <w:spacing w:after="120" w:before="280"/>
      </w:pPr>
      <w:r>
        <w:rPr>
          <w:rFonts w:ascii="맑은 고딕" w:cs="맑은 고딕" w:eastAsia="맑은 고딕" w:hAnsi="맑은 고딕"/>
          <w:b/>
          <w:bCs/>
          <w:color w:val="1F3864"/>
          <w:sz w:val="30"/>
          <w:szCs w:val="30"/>
        </w:rPr>
        <w:t xml:space="preserve">자체검증 결과</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1F3864" w:sz="12"/>
              <w:left w:val="single" w:color="BFBFBF" w:sz="4"/>
              <w:bottom w:val="single" w:color="BFBFBF" w:sz="4"/>
              <w:right w:val="single" w:color="BFBFBF" w:sz="4"/>
            </w:tcBorders>
            <w:shd w:fill="F2F2F2" w:color="auto" w:val="clear"/>
            <w:tcMar>
              <w:top w:type="dxa" w:w="100"/>
              <w:left w:type="dxa" w:w="160"/>
              <w:bottom w:type="dxa" w:w="80"/>
              <w:right w:type="dxa" w:w="160"/>
            </w:tcMar>
          </w:tcPr>
          <w:p>
            <w:pPr>
              <w:spacing w:after="50" w:line="285"/>
            </w:pPr>
            <w:r>
              <w:rPr>
                <w:rFonts w:ascii="맑은 고딕" w:cs="맑은 고딕" w:eastAsia="맑은 고딕" w:hAnsi="맑은 고딕"/>
                <w:sz w:val="19"/>
                <w:szCs w:val="19"/>
              </w:rPr>
              <w:t xml:space="preserve">① 논리적 비약 여부: 없음. 단, 심각도 기준 중 "악용 확인 AND KEV 등재 → CRITICAL"과 "CVSS 7.0~8.9 AND KEV → HIGH"가 중첩되어, CVSS 9.0 미만 KEV 3건(Ivanti 8.6, Windows Shell 8.8, PAN-OS v4 8.6)은 세부 조항인 HIGH로 분류했다. 경영진 판단 시 CRITICAL 상향 여지가 있다.</w:t>
            </w:r>
          </w:p>
          <w:p>
            <w:pPr>
              <w:spacing w:after="50" w:line="285"/>
            </w:pPr>
            <w:r>
              <w:rPr>
                <w:rFonts w:ascii="맑은 고딕" w:cs="맑은 고딕" w:eastAsia="맑은 고딕" w:hAnsi="맑은 고딕"/>
                <w:sz w:val="19"/>
                <w:szCs w:val="19"/>
              </w:rPr>
              <w:t xml:space="preserve">② 추측성 표현 여부: 없음. 공격 주체는 미특정으로 기재했고(Volexity의 UTA0576, CrowdStrike의 미특정 행위자는 추적 명칭일 뿐 귀속이 아님), [리스크]·[영향]·[조치]에서만 조건부 시나리오를 사용했다.</w:t>
            </w:r>
          </w:p>
          <w:p>
            <w:pPr>
              <w:spacing w:after="50" w:line="285"/>
            </w:pPr>
            <w:r>
              <w:rPr>
                <w:rFonts w:ascii="맑은 고딕" w:cs="맑은 고딕" w:eastAsia="맑은 고딕" w:hAnsi="맑은 고딕"/>
                <w:sz w:val="19"/>
                <w:szCs w:val="19"/>
              </w:rPr>
              <w:t xml:space="preserve">③ 실무 적용 가능성: 적합. 다만 Ivanti 영향 버전 범위와 PAN-OS 수정 버전은 소스별로 상이하므로 벤더 공지 원문 확인 후 적용해야 한다.</w:t>
            </w:r>
          </w:p>
          <w:p>
            <w:pPr>
              <w:spacing w:after="50" w:line="285"/>
            </w:pPr>
            <w:r>
              <w:rPr>
                <w:rFonts w:ascii="맑은 고딕" w:cs="맑은 고딕" w:eastAsia="맑은 고딕" w:hAnsi="맑은 고딕"/>
                <w:sz w:val="19"/>
                <w:szCs w:val="19"/>
              </w:rPr>
              <w:t xml:space="preserve">④ 출처 검증 상태: ✅ 확인 7건 / ⚠️ 미확인 3건 (개인정보위 국감 발언, 금감원 위협정보 213건 전파, ConnectWise Cloud Backup)</w:t>
            </w:r>
          </w:p>
          <w:p>
            <w:pPr>
              <w:spacing w:after="50" w:line="285"/>
            </w:pPr>
            <w:r>
              <w:rPr>
                <w:rFonts w:ascii="맑은 고딕" w:cs="맑은 고딕" w:eastAsia="맑은 고딕" w:hAnsi="맑은 고딕"/>
                <w:sz w:val="19"/>
                <w:szCs w:val="19"/>
              </w:rPr>
              <w:t xml:space="preserve">⑤ 날짜·기간 기준 검증: 대부분 KST 2026-10-13~2026-10-19 충족. 예외 항목: ARTEX(CrowdStrike 2026-10-07 공개)는 금융위 발표(10-14)의 기술적 근거로 포함. 국내 개별 사고의 최초 공개(2026-10-02)와 관련 배경 기사(2026-10-02, 10-08)는 맥락 설명용으로만 인용. 금융위·금감원·개인정보위·Microsoft·Palo Alto 원문은 직접 열람하지 못하고 언론·보안업체 보도로 확인했다. 금감원 213건 전파 건은 기사 제목 수준만 확인되어 본문 수치를 검증하지 못했다. ConnectWise 건은 단일 2차 사이트 보도로 확인 수준이 낮다.</w:t>
            </w:r>
          </w:p>
        </w:tc>
      </w:tr>
    </w:tbl>
    <w:p>
      <w:pPr>
        <w:spacing w:after="60"/>
      </w:pPr>
    </w:p>
    <w:p>
      <w:pPr>
        <w:spacing w:after="80" w:before="0" w:line="300"/>
      </w:pPr>
      <w:r>
        <w:rPr>
          <w:rFonts w:ascii="맑은 고딕" w:cs="맑은 고딕" w:eastAsia="맑은 고딕" w:hAnsi="맑은 고딕"/>
          <w:sz w:val="17"/>
          <w:szCs w:val="17"/>
        </w:rPr>
        <w:t xml:space="preserve"/>
      </w:r>
      <w:r>
        <w:rPr>
          <w:rFonts w:ascii="맑은 고딕" w:cs="맑은 고딕" w:eastAsia="맑은 고딕" w:hAnsi="맑은 고딕"/>
          <w:b/>
          <w:bCs/>
          <w:sz w:val="17"/>
          <w:szCs w:val="17"/>
        </w:rPr>
        <w:t xml:space="preserve">⚠️ 미확인 사건 참고:</w:t>
      </w:r>
      <w:r>
        <w:rPr>
          <w:rFonts w:ascii="맑은 고딕" w:cs="맑은 고딕" w:eastAsia="맑은 고딕" w:hAnsi="맑은 고딕"/>
          <w:sz w:val="17"/>
          <w:szCs w:val="17"/>
        </w:rPr>
        <w:t xml:space="preserve"> 금감원 위협정보 213건 전파(머니투데이, 2026-10-19, https://mt.co.kr/finance/2026/10/19/2026101816445481925), ConnectWise Cloud Backup 침해(tech-insider.org, https://tech-insider.org/connectwise-cloud-backup-breach-173-tenants-2026/), 개인정보위 국감 발언(https://news.mtn.co.kr/article/2026101311160024427). Hirudo 출처: [T2] ThreatFabric 연구를 [T3] BleepingComputer·SecurityWeek·The Hacker News가 보도(https://bleepingcomputer.com/news/security/hirudo-android-malware-replaces-banking-apps-to-evade-security-checks).</w:t>
      </w:r>
    </w:p>
    <w:p>
      <w:pPr>
        <w:pBdr>
          <w:top w:val="single" w:color="BFBFBF" w:sz="6" w:space="4"/>
        </w:pBdr>
        <w:spacing w:after="40" w:before="200"/>
      </w:pPr>
      <w:r>
        <w:rPr>
          <w:rFonts w:ascii="맑은 고딕" w:cs="맑은 고딕" w:eastAsia="맑은 고딕" w:hAnsi="맑은 고딕"/>
          <w:color w:val="595959"/>
          <w:sz w:val="17"/>
          <w:szCs w:val="17"/>
        </w:rPr>
        <w:t xml:space="preserve">침해사고대응팀 · 생성형 AI 자동 수집·분석 · 2026-10-19</w:t>
      </w:r>
    </w:p>
    <w:p>
      <w:pPr>
        <w:spacing w:after="80" w:before="0" w:line="300"/>
      </w:pPr>
      <w:r>
        <w:rPr>
          <w:rFonts w:ascii="맑은 고딕" w:cs="맑은 고딕" w:eastAsia="맑은 고딕" w:hAnsi="맑은 고딕"/>
          <w:color w:val="595959"/>
          <w:sz w:val="16"/>
          <w:szCs w:val="16"/>
        </w:rPr>
        <w:t xml:space="preserve">출처: T1 CISA KEV 등재 정보·캐나다 사이버안보센터, 금융위/금감원/개인정보위 발표(언론 인용) / T2 CrowdStrike, Rapid7, Volexity, SOCRadar, ThreatFabric / T3 BleepingComputer, The Hacker News, Dark Reading, SecurityWeek / T4 뉴스핌, 아이뉴스24, 머니투데이·머니투데이방송, 뉴데일리, 전자신문</w:t>
      </w:r>
    </w:p>
    <w:sectPr>
      <w:headerReference w:type="default" r:id="rId7"/>
      <w:footerReference w:type="default" r:id="rId8"/>
      <w:pgSz w:w="11906" w:h="16838" w:orient="portrait"/>
      <w:pgMar w:top="11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F7F7F"/>
        <w:sz w:val="16"/>
        <w:szCs w:val="16"/>
      </w:rPr>
      <w:t xml:space="preserve">침해사고대응팀 · </w:t>
    </w:r>
    <w:r>
      <w:rPr>
        <w:rFonts w:ascii="맑은 고딕" w:cs="맑은 고딕" w:eastAsia="맑은 고딕" w:hAnsi="맑은 고딕"/>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7F7F7F"/>
        <w:sz w:val="16"/>
        <w:szCs w:val="16"/>
      </w:rPr>
      <w:t xml:space="preserve">주간 정보보호 동향 보고서 · 대외비(경영진 보고용)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맑은 고딕" w:cs="맑은 고딕" w:eastAsia="맑은 고딕" w:hAnsi="맑은 고딕"/>
      <w:b/>
      <w:bCs/>
      <w:sz w:val="30"/>
      <w:szCs w:val="30"/>
    </w:rPr>
  </w:style>
  <w:style w:type="paragraph" w:styleId="Heading2">
    <w:name w:val="Heading 2"/>
    <w:basedOn w:val="Normal"/>
    <w:next w:val="Normal"/>
    <w:qFormat/>
    <w:pPr>
      <w:spacing w:after="100" w:before="220"/>
      <w:outlineLvl w:val="1"/>
    </w:pPr>
    <w:rPr>
      <w:rFonts w:ascii="맑은 고딕" w:cs="맑은 고딕" w:eastAsia="맑은 고딕" w:hAnsi="맑은 고딕"/>
      <w:b/>
      <w:bCs/>
      <w:sz w:val="25"/>
      <w:szCs w:val="25"/>
    </w:rPr>
  </w:style>
  <w:style w:type="paragraph" w:styleId="Heading3">
    <w:name w:val="Heading 3"/>
    <w:basedOn w:val="Normal"/>
    <w:next w:val="Normal"/>
    <w:qFormat/>
    <w:pPr>
      <w:spacing w:after="70" w:before="160"/>
      <w:outlineLvl w:val="2"/>
    </w:pPr>
    <w:rPr>
      <w:rFonts w:ascii="맑은 고딕" w:cs="맑은 고딕" w:eastAsia="맑은 고딕" w:hAnsi="맑은 고딕"/>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2026-10-19T10:10:03.482Z</dcterms:created>
  <dcterms:modified xsi:type="dcterms:W3CDTF">2026-10-19T10:10:03.491Z</dcterms:modified>
</cp:coreProperties>
</file>

<file path=docProps/custom.xml><?xml version="1.0" encoding="utf-8"?>
<Properties xmlns="http://schemas.openxmlformats.org/officeDocument/2006/custom-properties" xmlns:vt="http://schemas.openxmlformats.org/officeDocument/2006/docPropsVTypes"/>
</file>