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jc w:val="center"/>
      </w:pPr>
      <w:r>
        <w:t xml:space="preserve">주간 정보보호 동향 보고서</w:t>
      </w:r>
    </w:p>
    <w:p>
      <w:pPr>
        <w:spacing w:after="120"/>
      </w:pPr>
      <w:r>
        <w:rPr>
          <w:b w:val="false"/>
          <w:bCs w:val="false"/>
          <w:sz w:val="20"/>
          <w:szCs w:val="20"/>
        </w:rPr>
        <w:t xml:space="preserve">2026-09-19 ~ 2026-09-26 · 침해사고대응팀</w:t>
      </w:r>
    </w:p>
    <w:p>
      <w:pPr>
        <w:pStyle w:val="Heading2"/>
        <w:pBdr>
          <w:bottom w:val="single" w:color="333333" w:sz="6" w:space="4"/>
        </w:pBdr>
        <w:spacing w:after="160" w:before="340"/>
      </w:pPr>
      <w:r>
        <w:t xml:space="preserve">SECTION 1 — EXECUTIVE SUMMARY</w:t>
      </w:r>
    </w:p>
    <w:p>
      <w:pPr>
        <w:pStyle w:val="Heading3"/>
        <w:spacing w:after="120" w:before="260"/>
      </w:pPr>
      <w:r>
        <w:t xml:space="preserve">금주 보안 기상도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등급</w:t>
            </w:r>
          </w:p>
        </w:tc>
        <w:tc>
          <w:tcPr>
            <w:tcW w:type="dxa" w:w="4750"/>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사유</w:t>
            </w:r>
          </w:p>
        </w:tc>
      </w:tr>
      <w:tr>
        <w:tc>
          <w:tcPr>
            <w:tcW w:type="dxa" w:w="475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위기</w:t>
            </w:r>
          </w:p>
        </w:tc>
        <w:tc>
          <w:tcPr>
            <w:tcW w:type="dxa" w:w="475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F5 BIG-IP APM·Check Point 게이트웨이 제로데이가 실제 악용 중이며 CISA KEV에 등재되어 VPN·원격접속 인프라에 즉각적 위협이 발생함</w:t>
            </w:r>
          </w:p>
        </w:tc>
      </w:tr>
      <w:tr>
        <w:tc>
          <w:tcPr>
            <w:tcW w:type="dxa" w:w="475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경계</w:t>
            </w:r>
          </w:p>
        </w:tc>
        <w:tc>
          <w:tcPr>
            <w:tcW w:type="dxa" w:w="475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미국 지역은행 지주사 Columbia Banking System(Umpqua Bank)이 Clop 랜섬웨어 피해 목록에 게시되어 금융권 랜섬웨어 위협이 지속됨</w:t>
            </w:r>
          </w:p>
        </w:tc>
      </w:tr>
      <w:tr>
        <w:tc>
          <w:tcPr>
            <w:tcW w:type="dxa" w:w="475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주의</w:t>
            </w:r>
          </w:p>
        </w:tc>
        <w:tc>
          <w:tcPr>
            <w:tcW w:type="dxa" w:w="475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국내 금융보안원이 추석 연휴 기간 스미싱·사칭 공격 증가에 대비해 비상대응체계를 가동함</w:t>
            </w:r>
          </w:p>
        </w:tc>
      </w:tr>
    </w:tbl>
    <w:p>
      <w:pPr>
        <w:spacing w:after="120"/>
      </w:pPr>
    </w:p>
    <w:p>
      <w:pPr>
        <w:pStyle w:val="Heading3"/>
        <w:spacing w:after="120" w:before="260"/>
      </w:pPr>
      <w:r>
        <w:t xml:space="preserve">핵심 위협 요약</w:t>
      </w:r>
    </w:p>
    <w:p>
      <w:pPr>
        <w:spacing w:after="120"/>
      </w:pPr>
      <w:r>
        <w:rPr>
          <w:b w:val="false"/>
          <w:bCs w:val="false"/>
          <w:sz w:val="20"/>
          <w:szCs w:val="20"/>
        </w:rPr>
        <w:t xml:space="preserve">이번 주 글로벌 위협 환경은 F5 BIG-IP APM(CVE-2026-94127), Check Point Security Gateway/관리서버(CVE-2026-85102, CVE-2026-93616), Microsoft SharePoint(CVE-2026-65660), Arista VeloCloud Orchestrator(CVE-2026-93952) 등 다수의 CVSS 9점대 이상 취약점이 CISA KEV(Known Exploited Vulnerabilities, 알려진 악용 취약점 목록)에 동시다발적으로 등재되며 VPN·게이트웨이·SD-WAN 인프라 전반의 노출 위험이 크게 확대된 한 주였다. 동시에 가상자산 거래소 Bitget에서 북한 배후 가능성이 제기된(미확정) 3억5천만 달러 이상 규모의 부정 출금 사고가 발생해 결제·출금 승인체계에 대한 경각심을 높였다. 국내에서는 미국 Columbia Banking System(Umpqua Bank)의 Clop 랜섬웨어 피해 등록, 국내 다크웹에서의 여신·캐피탈사 고객데이터 판매 정황(미확인), 안드로이드 뱅킹 악성코드 RemControl 신종 캠페인 등이 확인되었고, 금융보안원은 추석 연휴 사이버위협 비상대응체계를 가동했다. 규제 측면에서는 금융위원회가 「전자금융감독규정」 개정을 통해 금융회사의 클라우드 활용 정보 범위를 개인신용정보·고유식별정보까지 확대하는 입법예고를 시작했다. 당사 관점의 가장 긴급한 조치 사항은 F5 BIG-IP APM 및 Check Point Security Gateway/관리서버의 당사 도입 여부를 즉시 확인하고 해당 시 긴급 패치를 적용하는 것이다.</w:t>
      </w:r>
    </w:p>
    <w:p>
      <w:pPr>
        <w:pStyle w:val="Heading3"/>
        <w:spacing w:after="120" w:before="260"/>
      </w:pPr>
      <w:r>
        <w:t xml:space="preserve">⚡ 긴급조치 Top 3</w:t>
      </w:r>
    </w:p>
    <w:p>
      <w:pPr>
        <w:pStyle w:val="ListParagraph"/>
        <w:numPr>
          <w:ilvl w:val="0"/>
          <w:numId w:val="1"/>
        </w:numPr>
        <w:spacing w:after="60"/>
      </w:pPr>
      <w:r>
        <w:rPr>
          <w:b w:val="false"/>
          <w:bCs w:val="false"/>
          <w:sz w:val="20"/>
          <w:szCs w:val="20"/>
        </w:rPr>
        <w:t xml:space="preserve">F5 BIG-IP APM(CVE-2026-94127) 자산 전수조사 및 긴급 핫픽스 적용 — 네트워크보안팀/인프라운영팀</w:t>
      </w:r>
    </w:p>
    <w:p>
      <w:pPr>
        <w:pStyle w:val="ListParagraph"/>
        <w:numPr>
          <w:ilvl w:val="0"/>
          <w:numId w:val="1"/>
        </w:numPr>
        <w:spacing w:after="60"/>
      </w:pPr>
      <w:r>
        <w:rPr>
          <w:b w:val="false"/>
          <w:bCs w:val="false"/>
          <w:sz w:val="20"/>
          <w:szCs w:val="20"/>
        </w:rPr>
        <w:t xml:space="preserve">Check Point Security Gateway·관리서버(CVE-2026-85102/93616) 패치 적용 여부 확인 — 네트워크보안팀</w:t>
      </w:r>
    </w:p>
    <w:p>
      <w:pPr>
        <w:pStyle w:val="ListParagraph"/>
        <w:numPr>
          <w:ilvl w:val="0"/>
          <w:numId w:val="1"/>
        </w:numPr>
        <w:spacing w:after="60"/>
      </w:pPr>
      <w:r>
        <w:rPr>
          <w:b w:val="false"/>
          <w:bCs w:val="false"/>
          <w:sz w:val="20"/>
          <w:szCs w:val="20"/>
        </w:rPr>
        <w:t xml:space="preserve">다크웹 유출 모니터링 강화 및 임직원·제휴 캐피탈사 계정 노출 여부 점검 — CERT팀/제휴관리팀</w:t>
      </w:r>
    </w:p>
    <w:p>
      <w:pPr>
        <w:pStyle w:val="Heading2"/>
        <w:pBdr>
          <w:bottom w:val="single" w:color="333333" w:sz="6" w:space="4"/>
        </w:pBdr>
        <w:spacing w:after="160" w:before="340"/>
      </w:pPr>
      <w:r>
        <w:t xml:space="preserve">SECTION 2 — 사건 및 위협 현황 리스트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57"/>
        <w:gridCol w:w="1357"/>
        <w:gridCol w:w="1357"/>
        <w:gridCol w:w="1357"/>
        <w:gridCol w:w="1357"/>
        <w:gridCol w:w="1357"/>
        <w:gridCol w:w="1358"/>
      </w:tblGrid>
      <w:tr>
        <w:trPr>
          <w:tblHeader/>
        </w:trPr>
        <w:tc>
          <w:tcPr>
            <w:tcW w:type="dxa" w:w="1357"/>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심각도</w:t>
            </w:r>
          </w:p>
        </w:tc>
        <w:tc>
          <w:tcPr>
            <w:tcW w:type="dxa" w:w="1357"/>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위협유형</w:t>
            </w:r>
          </w:p>
        </w:tc>
        <w:tc>
          <w:tcPr>
            <w:tcW w:type="dxa" w:w="1357"/>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사건명</w:t>
            </w:r>
          </w:p>
        </w:tc>
        <w:tc>
          <w:tcPr>
            <w:tcW w:type="dxa" w:w="1357"/>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피해 주체</w:t>
            </w:r>
          </w:p>
        </w:tc>
        <w:tc>
          <w:tcPr>
            <w:tcW w:type="dxa" w:w="1357"/>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발생·공개일</w:t>
            </w:r>
          </w:p>
        </w:tc>
        <w:tc>
          <w:tcPr>
            <w:tcW w:type="dxa" w:w="1357"/>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교차검증</w:t>
            </w:r>
          </w:p>
        </w:tc>
        <w:tc>
          <w:tcPr>
            <w:tcW w:type="dxa" w:w="1358"/>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금융권 관련성</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CRITICAL</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취약점 악용</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F5 BIG-IP APM 원격코드실행 제로데이 (CVE-2026-94127)</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F5 BIG-IP APM 이용 기업 전반</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2026-09-22</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CRITICAL</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취약점 악용</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Check Point Security Gateway/관리서버 이중 취약점 (CVE-2026-85102, CVE-2026-93616)</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Check Point VPN/관리서버 이용 기업 전반</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2026-09-22</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CRITICAL</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취약점 악용</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Microsoft SharePoint 코드 인젝션 (CVE-2026-65660)</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SharePoint Server 이용 기업 전반</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2026-09-25</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CRITICAL</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APT·해킹</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Bitget 거래소 부정 출금 사고 (북한 배후 가능성 제기·미확정)</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가상자산 거래소 Bitget 및 고객</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2026-09-24</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CRITICAL</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취약점 악용</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Arista VeloCloud Orchestrator 제로데이 (CVE-2026-93952)</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SD-WAN 도입 기업 전반</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2026-09-22</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중간</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CRITICAL</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취약점 악용</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Zyxel GS1900 스위치 취약점 (CVE-2026-7273)</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Zyxel GS1900 이용 기업 전반</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2026-09-21</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낮음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HIGH</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랜섬웨어</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Columbia Banking System(Umpqua Bank) Clop 랜섬웨어 피해 등록</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미국 지역은행지주사 Columbia Banking System</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2026-09-23</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HIGH</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개인정보침해</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국내 여신·캐피탈사(JB오토리스, MSI캐피탈, NR캐피탈) 고객데이터 다크웹 판매 정황</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국내 캐피탈·여신금융사 3곳(추정)</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조사 중</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HIGH</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피싱·사회공학</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RemControl 안드로이드 뱅킹 악성코드 신종 캠페인</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유럽·캐나다 등 30개 이상 은행 고객</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2026-09-24</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HIGH</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피싱·사회공학</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에버스핀, 9월 국내 금융권 스미싱 악성앱 탐지 통계 공개(1,381건)</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국내 금융소비자</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2026-09-22</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MEDIUM</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정책·제도</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금융보안원, 추석 연휴 사이버위협 비상대응체계 가동</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국내 금융권 전반</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2026-09-23</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MEDIUM</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정책·제도</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금융위원회, 「전자금융감독규정」 개정안 입법예고(클라우드 이용범위 확대)</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국내 금융회사 전반</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2026-09-19</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MEDIUM</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피싱·사회공학</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이스트시큐리티, 추석 겨냥 AI 딥페이크 사기 4대 유형 경고</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국내 금융소비자</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2026-09-22</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높음</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MEDIUM</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정책·제도</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개인정보보호위원회, 개인정보 이노베이션 존 추가 지정(국세청·질병관리청)</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공공기관 데이터 활용 체계</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2026-09-21</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중간</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MEDIUM</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개인정보침해</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가비아(Gabia) 고객정보 유출(2,998명)</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도메인·호스팅 기업 가비아</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2026-09-21</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중간</w:t>
            </w:r>
          </w:p>
        </w:tc>
      </w:tr>
      <w:tr>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MEDIUM</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개인정보침해</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카카오게임즈 개인정보 유출 규모 확대(140명→243명)</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게임사 카카오게임즈</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2026-09-22</w:t>
            </w:r>
          </w:p>
        </w:tc>
        <w:tc>
          <w:tcPr>
            <w:tcW w:type="dxa" w:w="1357"/>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w:t>
            </w:r>
          </w:p>
        </w:tc>
        <w:tc>
          <w:tcPr>
            <w:tcW w:type="dxa" w:w="135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낮음</w:t>
            </w:r>
          </w:p>
        </w:tc>
      </w:tr>
    </w:tbl>
    <w:p>
      <w:pPr>
        <w:spacing w:after="120"/>
      </w:pPr>
    </w:p>
    <w:p>
      <w:pPr>
        <w:pStyle w:val="Heading2"/>
        <w:pBdr>
          <w:bottom w:val="single" w:color="333333" w:sz="6" w:space="4"/>
        </w:pBdr>
        <w:spacing w:after="160" w:before="340"/>
      </w:pPr>
      <w:r>
        <w:t xml:space="preserve">SECTION 3 — 위협 유형별 통계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8"/>
      </w:tblGrid>
      <w:tr>
        <w:trPr>
          <w:tblHeader/>
        </w:trPr>
        <w:tc>
          <w:tcPr>
            <w:tcW w:type="dxa" w:w="3166"/>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위협유형</w:t>
            </w:r>
          </w:p>
        </w:tc>
        <w:tc>
          <w:tcPr>
            <w:tcW w:type="dxa" w:w="3166"/>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건수</w:t>
            </w:r>
          </w:p>
        </w:tc>
        <w:tc>
          <w:tcPr>
            <w:tcW w:type="dxa" w:w="3168"/>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심각도 분포</w:t>
            </w:r>
          </w:p>
        </w:tc>
      </w:tr>
      <w:tr>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취약점 악용</w:t>
            </w:r>
          </w:p>
        </w:tc>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5</w:t>
            </w:r>
          </w:p>
        </w:tc>
        <w:tc>
          <w:tcPr>
            <w:tcW w:type="dxa" w:w="316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5</w:t>
            </w:r>
          </w:p>
        </w:tc>
      </w:tr>
      <w:tr>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랜섬웨어</w:t>
            </w:r>
          </w:p>
        </w:tc>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1</w:t>
            </w:r>
          </w:p>
        </w:tc>
        <w:tc>
          <w:tcPr>
            <w:tcW w:type="dxa" w:w="316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1</w:t>
            </w:r>
          </w:p>
        </w:tc>
      </w:tr>
      <w:tr>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APT·해킹</w:t>
            </w:r>
          </w:p>
        </w:tc>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1</w:t>
            </w:r>
          </w:p>
        </w:tc>
        <w:tc>
          <w:tcPr>
            <w:tcW w:type="dxa" w:w="316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1</w:t>
            </w:r>
          </w:p>
        </w:tc>
      </w:tr>
      <w:tr>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개인정보침해</w:t>
            </w:r>
          </w:p>
        </w:tc>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3</w:t>
            </w:r>
          </w:p>
        </w:tc>
        <w:tc>
          <w:tcPr>
            <w:tcW w:type="dxa" w:w="316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1 / 🟡 2</w:t>
            </w:r>
          </w:p>
        </w:tc>
      </w:tr>
      <w:tr>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피싱·사회공학</w:t>
            </w:r>
          </w:p>
        </w:tc>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3</w:t>
            </w:r>
          </w:p>
        </w:tc>
        <w:tc>
          <w:tcPr>
            <w:tcW w:type="dxa" w:w="316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2 / 🟡 1</w:t>
            </w:r>
          </w:p>
        </w:tc>
      </w:tr>
      <w:tr>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정책·제도</w:t>
            </w:r>
          </w:p>
        </w:tc>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3</w:t>
            </w:r>
          </w:p>
        </w:tc>
        <w:tc>
          <w:tcPr>
            <w:tcW w:type="dxa" w:w="316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3</w:t>
            </w:r>
          </w:p>
        </w:tc>
      </w:tr>
      <w:tr>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총계</w:t>
            </w:r>
          </w:p>
        </w:tc>
        <w:tc>
          <w:tcPr>
            <w:tcW w:type="dxa" w:w="3166"/>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16</w:t>
            </w:r>
          </w:p>
        </w:tc>
        <w:tc>
          <w:tcPr>
            <w:tcW w:type="dxa" w:w="3168"/>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6 / 🟠 4 / 🟡 6</w:t>
            </w:r>
          </w:p>
        </w:tc>
      </w:tr>
    </w:tbl>
    <w:p>
      <w:pPr>
        <w:spacing w:after="120"/>
      </w:pPr>
    </w:p>
    <w:p>
      <w:pPr>
        <w:pStyle w:val="Heading2"/>
        <w:pBdr>
          <w:bottom w:val="single" w:color="333333" w:sz="6" w:space="4"/>
        </w:pBdr>
        <w:spacing w:after="160" w:before="340"/>
      </w:pPr>
      <w:r>
        <w:t xml:space="preserve">SECTION 4 — 주요 사건 상세 보고</w:t>
      </w:r>
    </w:p>
    <w:p>
      <w:pPr>
        <w:pStyle w:val="Heading3"/>
        <w:spacing w:after="120" w:before="260"/>
      </w:pPr>
      <w:r>
        <w:t xml:space="preserve">🔴 [취약점 악용] F5 BIG-IP APM — 미인증 원격코드실행(RCE) 제로데이 실공격 확인</w:t>
      </w:r>
    </w:p>
    <w:p>
      <w:pPr>
        <w:pStyle w:val="Heading4"/>
        <w:spacing w:after="100" w:before="200"/>
      </w:pPr>
      <w:r>
        <w:t xml:space="preserve">사건 개요</w:t>
      </w:r>
    </w:p>
    <w:p>
      <w:pPr>
        <w:pStyle w:val="ListParagraph"/>
        <w:numPr>
          <w:ilvl w:val="0"/>
          <w:numId w:val="1"/>
        </w:numPr>
        <w:spacing w:after="60"/>
      </w:pPr>
      <w:r>
        <w:rPr>
          <w:b w:val="false"/>
          <w:bCs w:val="false"/>
          <w:sz w:val="20"/>
          <w:szCs w:val="20"/>
        </w:rPr>
        <w:t xml:space="preserve">누가: 공격 주체는 미상(조사 중). 피해 대상은 F5 BIG-IP Access Policy Manager(APM)를 OAuth Authorization Server 구성으로 운영하는 전 세계 기업</w:t>
      </w:r>
    </w:p>
    <w:p>
      <w:pPr>
        <w:pStyle w:val="ListParagraph"/>
        <w:numPr>
          <w:ilvl w:val="0"/>
          <w:numId w:val="1"/>
        </w:numPr>
        <w:spacing w:after="60"/>
      </w:pPr>
      <w:r>
        <w:rPr>
          <w:b w:val="false"/>
          <w:bCs w:val="false"/>
          <w:sz w:val="20"/>
          <w:szCs w:val="20"/>
        </w:rPr>
        <w:t xml:space="preserve">언제: F5는 2026-09-22 K000162605 보안 권고를 통해 실공격 진행 사실을 공개</w:t>
      </w:r>
    </w:p>
    <w:p>
      <w:pPr>
        <w:pStyle w:val="ListParagraph"/>
        <w:numPr>
          <w:ilvl w:val="0"/>
          <w:numId w:val="1"/>
        </w:numPr>
        <w:spacing w:after="60"/>
      </w:pPr>
      <w:r>
        <w:rPr>
          <w:b w:val="false"/>
          <w:bCs w:val="false"/>
          <w:sz w:val="20"/>
          <w:szCs w:val="20"/>
        </w:rPr>
        <w:t xml:space="preserve">어디서: APM 접속정책과 OAuth 프로필이 함께 설정된 가상서버(전 세계, 국가·지역 미공개)</w:t>
      </w:r>
    </w:p>
    <w:p>
      <w:pPr>
        <w:pStyle w:val="ListParagraph"/>
        <w:numPr>
          <w:ilvl w:val="0"/>
          <w:numId w:val="1"/>
        </w:numPr>
        <w:spacing w:after="60"/>
      </w:pPr>
      <w:r>
        <w:rPr>
          <w:b w:val="false"/>
          <w:bCs w:val="false"/>
          <w:sz w:val="20"/>
          <w:szCs w:val="20"/>
        </w:rPr>
        <w:t xml:space="preserve">무엇을: 힙 기반 버퍼 오버플로우(CWE-122)를 이용한 미인증 원격코드실행</w:t>
      </w:r>
    </w:p>
    <w:p>
      <w:pPr>
        <w:pStyle w:val="ListParagraph"/>
        <w:numPr>
          <w:ilvl w:val="0"/>
          <w:numId w:val="1"/>
        </w:numPr>
        <w:spacing w:after="60"/>
      </w:pPr>
      <w:r>
        <w:rPr>
          <w:b w:val="false"/>
          <w:bCs w:val="false"/>
          <w:sz w:val="20"/>
          <w:szCs w:val="20"/>
        </w:rPr>
        <w:t xml:space="preserve">어떻게: APM+OAuth 조합 가상서버에 대한 네트워크 접근만으로 익스플로잇 가능한 것으로 확인됨(세부 공격 체인은 미공개)</w:t>
      </w:r>
    </w:p>
    <w:p>
      <w:pPr>
        <w:pStyle w:val="ListParagraph"/>
        <w:numPr>
          <w:ilvl w:val="0"/>
          <w:numId w:val="1"/>
        </w:numPr>
        <w:spacing w:after="60"/>
      </w:pPr>
      <w:r>
        <w:rPr>
          <w:b w:val="false"/>
          <w:bCs w:val="false"/>
          <w:sz w:val="20"/>
          <w:szCs w:val="20"/>
        </w:rPr>
        <w:t xml:space="preserve">얼마나: 피해 규모(침해 기업 수 등)는 미공개. CISA는 2026-09-22 CISA KEV(Known Exploited Vulnerabilities, 알려진 악용 취약점 목록)에 등재하고 연방기관에 2026-09-25까지 조치를 지시함</w:t>
      </w:r>
    </w:p>
    <w:p>
      <w:pPr>
        <w:pStyle w:val="Heading4"/>
        <w:spacing w:after="100" w:before="200"/>
      </w:pPr>
      <w:r>
        <w:t xml:space="preserve">메타데이터</w:t>
      </w:r>
    </w:p>
    <w:p>
      <w:pPr>
        <w:spacing w:after="120"/>
      </w:pPr>
      <w:r>
        <w:rPr>
          <w:b/>
          <w:bCs/>
          <w:sz w:val="20"/>
          <w:szCs w:val="20"/>
        </w:rPr>
        <w:t xml:space="preserve">[필수]</w:t>
      </w:r>
    </w:p>
    <w:p>
      <w:pPr>
        <w:pStyle w:val="ListParagraph"/>
        <w:numPr>
          <w:ilvl w:val="0"/>
          <w:numId w:val="1"/>
        </w:numPr>
        <w:spacing w:after="60"/>
      </w:pPr>
      <w:r>
        <w:rPr>
          <w:b w:val="false"/>
          <w:bCs w:val="false"/>
          <w:sz w:val="20"/>
          <w:szCs w:val="20"/>
        </w:rPr>
        <w:t xml:space="preserve">발생·공개일: 2026-09-22</w:t>
      </w:r>
    </w:p>
    <w:p>
      <w:pPr>
        <w:pStyle w:val="ListParagraph"/>
        <w:numPr>
          <w:ilvl w:val="0"/>
          <w:numId w:val="1"/>
        </w:numPr>
        <w:spacing w:after="60"/>
      </w:pPr>
      <w:r>
        <w:rPr>
          <w:b w:val="false"/>
          <w:bCs w:val="false"/>
          <w:sz w:val="20"/>
          <w:szCs w:val="20"/>
        </w:rPr>
        <w:t xml:space="preserve">공격 유형: RCE(Remote Code Execution, 원격코드 실행) — 조사 중(구체적 MITRE ATT&amp;CK TTP ID 미공개)</w:t>
      </w:r>
    </w:p>
    <w:p>
      <w:pPr>
        <w:pStyle w:val="ListParagraph"/>
        <w:numPr>
          <w:ilvl w:val="0"/>
          <w:numId w:val="1"/>
        </w:numPr>
        <w:spacing w:after="60"/>
      </w:pPr>
      <w:r>
        <w:rPr>
          <w:b w:val="false"/>
          <w:bCs w:val="false"/>
          <w:sz w:val="20"/>
          <w:szCs w:val="20"/>
        </w:rPr>
        <w:t xml:space="preserve">피해 규모: 미공개</w:t>
      </w:r>
    </w:p>
    <w:p>
      <w:pPr>
        <w:spacing w:after="120"/>
      </w:pPr>
      <w:r>
        <w:rPr>
          <w:b/>
          <w:bCs/>
          <w:sz w:val="20"/>
          <w:szCs w:val="20"/>
        </w:rPr>
        <w:t xml:space="preserve">[조건부]</w:t>
      </w:r>
    </w:p>
    <w:p>
      <w:pPr>
        <w:pStyle w:val="ListParagraph"/>
        <w:numPr>
          <w:ilvl w:val="0"/>
          <w:numId w:val="1"/>
        </w:numPr>
        <w:spacing w:after="60"/>
      </w:pPr>
      <w:r>
        <w:rPr>
          <w:b w:val="false"/>
          <w:bCs w:val="false"/>
          <w:sz w:val="20"/>
          <w:szCs w:val="20"/>
        </w:rPr>
        <w:t xml:space="preserve">CVE: CVE-2026-94127 (CVSS 9.8 / Critical)</w:t>
      </w:r>
    </w:p>
    <w:p>
      <w:pPr>
        <w:pStyle w:val="ListParagraph"/>
        <w:numPr>
          <w:ilvl w:val="0"/>
          <w:numId w:val="1"/>
        </w:numPr>
        <w:spacing w:after="60"/>
      </w:pPr>
      <w:r>
        <w:rPr>
          <w:b w:val="false"/>
          <w:bCs w:val="false"/>
          <w:sz w:val="20"/>
          <w:szCs w:val="20"/>
        </w:rPr>
        <w:t xml:space="preserve">영향 버전: F5 BIG-IP APM 21.x, 17.5.x, 17.1.x 브랜치(핫픽스 미적용 버전)</w:t>
      </w:r>
    </w:p>
    <w:p>
      <w:pPr>
        <w:pStyle w:val="ListParagraph"/>
        <w:numPr>
          <w:ilvl w:val="0"/>
          <w:numId w:val="1"/>
        </w:numPr>
        <w:spacing w:after="60"/>
      </w:pPr>
      <w:r>
        <w:rPr>
          <w:b w:val="false"/>
          <w:bCs w:val="false"/>
          <w:sz w:val="20"/>
          <w:szCs w:val="20"/>
        </w:rPr>
        <w:t xml:space="preserve">CISA KEV 등재 여부: 예 (2026-09-22)</w:t>
      </w:r>
    </w:p>
    <w:p>
      <w:pPr>
        <w:pStyle w:val="ListParagraph"/>
        <w:numPr>
          <w:ilvl w:val="0"/>
          <w:numId w:val="1"/>
        </w:numPr>
        <w:spacing w:after="60"/>
      </w:pPr>
      <w:r>
        <w:rPr>
          <w:b w:val="false"/>
          <w:bCs w:val="false"/>
          <w:sz w:val="20"/>
          <w:szCs w:val="20"/>
        </w:rPr>
        <w:t xml:space="preserve">패치 기한: 2026-09-25 (미국 연방기관 대상 기준, 벤더 핫픽스는 즉시 적용 권고)</w:t>
      </w:r>
    </w:p>
    <w:p>
      <w:pPr>
        <w:pStyle w:val="Heading4"/>
        <w:spacing w:after="100" w:before="200"/>
      </w:pPr>
      <w:r>
        <w:t xml:space="preserve">출처 및 교차확인</w:t>
      </w:r>
    </w:p>
    <w:p>
      <w:pPr>
        <w:pStyle w:val="ListParagraph"/>
        <w:numPr>
          <w:ilvl w:val="0"/>
          <w:numId w:val="1"/>
        </w:numPr>
        <w:spacing w:after="60"/>
      </w:pPr>
      <w:r>
        <w:rPr>
          <w:b w:val="false"/>
          <w:bCs w:val="false"/>
          <w:sz w:val="20"/>
          <w:szCs w:val="20"/>
        </w:rPr>
        <w:t xml:space="preserve">출처 1: [T3] The Hacker News / F5 Patches Critical BIG-IP APM Zero-Day / 2026-09 / https://thehackernews.com/2026/09/f5-patches-critical-big-ip-apm-zero-day.html</w:t>
      </w:r>
    </w:p>
    <w:p>
      <w:pPr>
        <w:pStyle w:val="ListParagraph"/>
        <w:numPr>
          <w:ilvl w:val="0"/>
          <w:numId w:val="1"/>
        </w:numPr>
        <w:spacing w:after="60"/>
      </w:pPr>
      <w:r>
        <w:rPr>
          <w:b w:val="false"/>
          <w:bCs w:val="false"/>
          <w:sz w:val="20"/>
          <w:szCs w:val="20"/>
        </w:rPr>
        <w:t xml:space="preserve">출처 2: [T3] BleepingComputer / F5 warns of BIG-IP APM remote code execution zero-day exploited in attacks / 2026-09 / https://www.bleepingcomputer.com/news/security/f5-warns-of-big-ip-apm-remote-code-execution-zero-day-exploited-in-attacks/</w:t>
      </w:r>
    </w:p>
    <w:p>
      <w:pPr>
        <w:pStyle w:val="ListParagraph"/>
        <w:numPr>
          <w:ilvl w:val="0"/>
          <w:numId w:val="1"/>
        </w:numPr>
        <w:spacing w:after="60"/>
      </w:pPr>
      <w:r>
        <w:rPr>
          <w:b w:val="false"/>
          <w:bCs w:val="false"/>
          <w:sz w:val="20"/>
          <w:szCs w:val="20"/>
        </w:rPr>
        <w:t xml:space="preserve">교차확인: ✅ 확인 (8개 이상 소스 / 최고 신뢰도: T2, 벤더 자체 보안권고 K000162605 포함 — The Register, SecurityWeek, CSOonline, Rapid7 등 다수 독립 매체 교차 보도)</w:t>
      </w:r>
    </w:p>
    <w:p>
      <w:pPr>
        <w:pStyle w:val="Heading4"/>
        <w:spacing w:after="100" w:before="200"/>
      </w:pPr>
      <w:r>
        <w:t xml:space="preserve">💳 금융권 시사점</w:t>
      </w:r>
    </w:p>
    <w:p>
      <w:pPr>
        <w:pStyle w:val="ListParagraph"/>
        <w:numPr>
          <w:ilvl w:val="0"/>
          <w:numId w:val="1"/>
        </w:numPr>
        <w:spacing w:after="60"/>
      </w:pPr>
      <w:r>
        <w:rPr>
          <w:b/>
          <w:bCs/>
          <w:sz w:val="20"/>
          <w:szCs w:val="20"/>
        </w:rPr>
        <w:t xml:space="preserve">[리스크]</w:t>
      </w:r>
      <w:r>
        <w:rPr>
          <w:b w:val="false"/>
          <w:bCs w:val="false"/>
          <w:sz w:val="20"/>
          <w:szCs w:val="20"/>
        </w:rPr>
        <w:t xml:space="preserve"> 미인증 RCE가 실공격으로 확인되고 CISA KEV에 등재된 사실을 근거로, 당사가 해당 자산을 보유하고 미패치 상태로 방치할 경우 전자금융거래법 제21조(안전성 확보의무) 및 금융보안원 취약점 분석·평가 기준 미준수에 따른 감독당국 지적 리스크가 발생할 수 있다.</w:t>
      </w:r>
    </w:p>
    <w:p>
      <w:pPr>
        <w:pStyle w:val="ListParagraph"/>
        <w:numPr>
          <w:ilvl w:val="0"/>
          <w:numId w:val="1"/>
        </w:numPr>
        <w:spacing w:after="60"/>
      </w:pPr>
      <w:r>
        <w:rPr>
          <w:b/>
          <w:bCs/>
          <w:sz w:val="20"/>
          <w:szCs w:val="20"/>
        </w:rPr>
        <w:t xml:space="preserve">[영향]</w:t>
      </w:r>
      <w:r>
        <w:rPr>
          <w:b w:val="false"/>
          <w:bCs w:val="false"/>
          <w:sz w:val="20"/>
          <w:szCs w:val="20"/>
        </w:rPr>
        <w:t xml:space="preserve"> 당사가 원격접속(VPN)·SSO 인증 게이트웨이로 F5 BIG-IP APM을 운영 중인 경우, 외부 공격자가 이를 통해 내부망에 침투해 카드 승인·고객정보 처리 시스템까지 접근을 시도할 가능성이 있다.</w:t>
      </w:r>
    </w:p>
    <w:p>
      <w:pPr>
        <w:pStyle w:val="ListParagraph"/>
        <w:numPr>
          <w:ilvl w:val="0"/>
          <w:numId w:val="1"/>
        </w:numPr>
        <w:spacing w:after="60"/>
      </w:pPr>
      <w:r>
        <w:rPr>
          <w:b/>
          <w:bCs/>
          <w:sz w:val="20"/>
          <w:szCs w:val="20"/>
        </w:rPr>
        <w:t xml:space="preserve">[조치]</w:t>
      </w:r>
      <w:r>
        <w:rPr>
          <w:b w:val="false"/>
          <w:bCs w:val="false"/>
          <w:sz w:val="20"/>
          <w:szCs w:val="20"/>
        </w:rPr>
        <w:t xml:space="preserve"> 네트워크보안팀은 F5 BIG-IP APM 자산 보유 여부와 OAuth 구성 여부를 즉시 전수조사하고, 해당 시 벤더 핫픽스를 우선 적용한다. 인프라운영팀은 임시조치로 APM+OAuth 가상서버에 대한 외부 접근을 최소화한다.</w:t>
      </w:r>
    </w:p>
    <w:p>
      <w:pPr>
        <w:pStyle w:val="Heading3"/>
        <w:spacing w:after="120" w:before="260"/>
      </w:pPr>
      <w:r>
        <w:t xml:space="preserve">🔴 [취약점 악용] Check Point Security Gateway·관리서버 이중 취약점 — VPN 인증우회 및 관리서버 원격코드실행</w:t>
      </w:r>
    </w:p>
    <w:p>
      <w:pPr>
        <w:pStyle w:val="Heading4"/>
        <w:spacing w:after="100" w:before="200"/>
      </w:pPr>
      <w:r>
        <w:t xml:space="preserve">사건 개요</w:t>
      </w:r>
    </w:p>
    <w:p>
      <w:pPr>
        <w:pStyle w:val="ListParagraph"/>
        <w:numPr>
          <w:ilvl w:val="0"/>
          <w:numId w:val="1"/>
        </w:numPr>
        <w:spacing w:after="60"/>
      </w:pPr>
      <w:r>
        <w:rPr>
          <w:b w:val="false"/>
          <w:bCs w:val="false"/>
          <w:sz w:val="20"/>
          <w:szCs w:val="20"/>
        </w:rPr>
        <w:t xml:space="preserve">누가: 공격 주체는 미상(조사 중). Check Point는 2026-09-09 최초 패치를 배포했고 2026-09-22 CISA가 실공격 확인 후 KEV에 등재</w:t>
      </w:r>
    </w:p>
    <w:p>
      <w:pPr>
        <w:pStyle w:val="ListParagraph"/>
        <w:numPr>
          <w:ilvl w:val="0"/>
          <w:numId w:val="1"/>
        </w:numPr>
        <w:spacing w:after="60"/>
      </w:pPr>
      <w:r>
        <w:rPr>
          <w:b w:val="false"/>
          <w:bCs w:val="false"/>
          <w:sz w:val="20"/>
          <w:szCs w:val="20"/>
        </w:rPr>
        <w:t xml:space="preserve">언제: 최초 공격 관측 2026-09-12(Check Point Spark 고객 대상), 실공격 확인 공식화 2026-09-22</w:t>
      </w:r>
    </w:p>
    <w:p>
      <w:pPr>
        <w:pStyle w:val="ListParagraph"/>
        <w:numPr>
          <w:ilvl w:val="0"/>
          <w:numId w:val="1"/>
        </w:numPr>
        <w:spacing w:after="60"/>
      </w:pPr>
      <w:r>
        <w:rPr>
          <w:b w:val="false"/>
          <w:bCs w:val="false"/>
          <w:sz w:val="20"/>
          <w:szCs w:val="20"/>
        </w:rPr>
        <w:t xml:space="preserve">어디서: Check Point Security Gateway(VPN) 및 Security Management Server 운영 기업(국가 미공개)</w:t>
      </w:r>
    </w:p>
    <w:p>
      <w:pPr>
        <w:pStyle w:val="ListParagraph"/>
        <w:numPr>
          <w:ilvl w:val="0"/>
          <w:numId w:val="1"/>
        </w:numPr>
        <w:spacing w:after="60"/>
      </w:pPr>
      <w:r>
        <w:rPr>
          <w:b w:val="false"/>
          <w:bCs w:val="false"/>
          <w:sz w:val="20"/>
          <w:szCs w:val="20"/>
        </w:rPr>
        <w:t xml:space="preserve">무엇을: CVE-2026-85102(VPN 인증서 처리 관련 사전인증 원격코드실행), CVE-2026-93616(관리서버 경로탐색을 통한 임의 클래스 로드)</w:t>
      </w:r>
    </w:p>
    <w:p>
      <w:pPr>
        <w:pStyle w:val="ListParagraph"/>
        <w:numPr>
          <w:ilvl w:val="0"/>
          <w:numId w:val="1"/>
        </w:numPr>
        <w:spacing w:after="60"/>
      </w:pPr>
      <w:r>
        <w:rPr>
          <w:b w:val="false"/>
          <w:bCs w:val="false"/>
          <w:sz w:val="20"/>
          <w:szCs w:val="20"/>
        </w:rPr>
        <w:t xml:space="preserve">어떻게: VPN 인증서 처리 로직 결함을 이용한 사전인증 RCE 및 관리서버 경로탐색 취약점 체이닝</w:t>
      </w:r>
    </w:p>
    <w:p>
      <w:pPr>
        <w:pStyle w:val="ListParagraph"/>
        <w:numPr>
          <w:ilvl w:val="0"/>
          <w:numId w:val="1"/>
        </w:numPr>
        <w:spacing w:after="60"/>
      </w:pPr>
      <w:r>
        <w:rPr>
          <w:b w:val="false"/>
          <w:bCs w:val="false"/>
          <w:sz w:val="20"/>
          <w:szCs w:val="20"/>
        </w:rPr>
        <w:t xml:space="preserve">얼마나: 피해 규모는 미공개. Check Point Spark 고객 대상 실공격이 2026-09-12부터 관측됨</w:t>
      </w:r>
    </w:p>
    <w:p>
      <w:pPr>
        <w:pStyle w:val="Heading4"/>
        <w:spacing w:after="100" w:before="200"/>
      </w:pPr>
      <w:r>
        <w:t xml:space="preserve">메타데이터</w:t>
      </w:r>
    </w:p>
    <w:p>
      <w:pPr>
        <w:spacing w:after="120"/>
      </w:pPr>
      <w:r>
        <w:rPr>
          <w:b/>
          <w:bCs/>
          <w:sz w:val="20"/>
          <w:szCs w:val="20"/>
        </w:rPr>
        <w:t xml:space="preserve">[필수]</w:t>
      </w:r>
    </w:p>
    <w:p>
      <w:pPr>
        <w:pStyle w:val="ListParagraph"/>
        <w:numPr>
          <w:ilvl w:val="0"/>
          <w:numId w:val="1"/>
        </w:numPr>
        <w:spacing w:after="60"/>
      </w:pPr>
      <w:r>
        <w:rPr>
          <w:b w:val="false"/>
          <w:bCs w:val="false"/>
          <w:sz w:val="20"/>
          <w:szCs w:val="20"/>
        </w:rPr>
        <w:t xml:space="preserve">발생·공개일: 2026-09-22 (CISA KEV 등재 기준)</w:t>
      </w:r>
    </w:p>
    <w:p>
      <w:pPr>
        <w:pStyle w:val="ListParagraph"/>
        <w:numPr>
          <w:ilvl w:val="0"/>
          <w:numId w:val="1"/>
        </w:numPr>
        <w:spacing w:after="60"/>
      </w:pPr>
      <w:r>
        <w:rPr>
          <w:b w:val="false"/>
          <w:bCs w:val="false"/>
          <w:sz w:val="20"/>
          <w:szCs w:val="20"/>
        </w:rPr>
        <w:t xml:space="preserve">공격 유형: RCE(Remote Code Execution, 원격코드 실행) 및 인증 우회 — 조사 중(구체적 MITRE ATT&amp;CK TTP ID 미공개)</w:t>
      </w:r>
    </w:p>
    <w:p>
      <w:pPr>
        <w:pStyle w:val="ListParagraph"/>
        <w:numPr>
          <w:ilvl w:val="0"/>
          <w:numId w:val="1"/>
        </w:numPr>
        <w:spacing w:after="60"/>
      </w:pPr>
      <w:r>
        <w:rPr>
          <w:b w:val="false"/>
          <w:bCs w:val="false"/>
          <w:sz w:val="20"/>
          <w:szCs w:val="20"/>
        </w:rPr>
        <w:t xml:space="preserve">피해 규모: 미공개</w:t>
      </w:r>
    </w:p>
    <w:p>
      <w:pPr>
        <w:spacing w:after="120"/>
      </w:pPr>
      <w:r>
        <w:rPr>
          <w:b/>
          <w:bCs/>
          <w:sz w:val="20"/>
          <w:szCs w:val="20"/>
        </w:rPr>
        <w:t xml:space="preserve">[조건부]</w:t>
      </w:r>
    </w:p>
    <w:p>
      <w:pPr>
        <w:pStyle w:val="ListParagraph"/>
        <w:numPr>
          <w:ilvl w:val="0"/>
          <w:numId w:val="1"/>
        </w:numPr>
        <w:spacing w:after="60"/>
      </w:pPr>
      <w:r>
        <w:rPr>
          <w:b w:val="false"/>
          <w:bCs w:val="false"/>
          <w:sz w:val="20"/>
          <w:szCs w:val="20"/>
        </w:rPr>
        <w:t xml:space="preserve">CVE: CVE-2026-85102, CVE-2026-93616 (CVSS 각 9.8 / Critical, 벤더 발표 기준)</w:t>
      </w:r>
    </w:p>
    <w:p>
      <w:pPr>
        <w:pStyle w:val="ListParagraph"/>
        <w:numPr>
          <w:ilvl w:val="0"/>
          <w:numId w:val="1"/>
        </w:numPr>
        <w:spacing w:after="60"/>
      </w:pPr>
      <w:r>
        <w:rPr>
          <w:b w:val="false"/>
          <w:bCs w:val="false"/>
          <w:sz w:val="20"/>
          <w:szCs w:val="20"/>
        </w:rPr>
        <w:t xml:space="preserve">영향 버전: Check Point Security Gateway 및 Security Management Server(구체 버전대 미공개, 2026-09-09 벤더 패치 이전 버전)</w:t>
      </w:r>
    </w:p>
    <w:p>
      <w:pPr>
        <w:pStyle w:val="ListParagraph"/>
        <w:numPr>
          <w:ilvl w:val="0"/>
          <w:numId w:val="1"/>
        </w:numPr>
        <w:spacing w:after="60"/>
      </w:pPr>
      <w:r>
        <w:rPr>
          <w:b w:val="false"/>
          <w:bCs w:val="false"/>
          <w:sz w:val="20"/>
          <w:szCs w:val="20"/>
        </w:rPr>
        <w:t xml:space="preserve">CISA KEV 등재 여부: 예 (2026-09-22)</w:t>
      </w:r>
    </w:p>
    <w:p>
      <w:pPr>
        <w:pStyle w:val="ListParagraph"/>
        <w:numPr>
          <w:ilvl w:val="0"/>
          <w:numId w:val="1"/>
        </w:numPr>
        <w:spacing w:after="60"/>
      </w:pPr>
      <w:r>
        <w:rPr>
          <w:b w:val="false"/>
          <w:bCs w:val="false"/>
          <w:sz w:val="20"/>
          <w:szCs w:val="20"/>
        </w:rPr>
        <w:t xml:space="preserve">패치 기한: 2026-09-25 (미국 연방기관 대상 기준, 벤더 패치는 2026-09-09 배포 완료)</w:t>
      </w:r>
    </w:p>
    <w:p>
      <w:pPr>
        <w:pStyle w:val="Heading4"/>
        <w:spacing w:after="100" w:before="200"/>
      </w:pPr>
      <w:r>
        <w:t xml:space="preserve">출처 및 교차확인</w:t>
      </w:r>
    </w:p>
    <w:p>
      <w:pPr>
        <w:pStyle w:val="ListParagraph"/>
        <w:numPr>
          <w:ilvl w:val="0"/>
          <w:numId w:val="1"/>
        </w:numPr>
        <w:spacing w:after="60"/>
      </w:pPr>
      <w:r>
        <w:rPr>
          <w:b w:val="false"/>
          <w:bCs w:val="false"/>
          <w:sz w:val="20"/>
          <w:szCs w:val="20"/>
        </w:rPr>
        <w:t xml:space="preserve">출처 1: [T2] Check Point 공식 보안 권고 / Security Advisory - Action Required: Active Exploitation of CVE-2026-85102 and CVE-2026-93616 / 2026-09 / https://blog.checkpoint.com/security/security-advisory-action-required-active-exploitation-of-cve-2026-85102-and-a-management-pre-authentication-vulnerability-cve-2026-93616/</w:t>
      </w:r>
    </w:p>
    <w:p>
      <w:pPr>
        <w:pStyle w:val="ListParagraph"/>
        <w:numPr>
          <w:ilvl w:val="0"/>
          <w:numId w:val="1"/>
        </w:numPr>
        <w:spacing w:after="60"/>
      </w:pPr>
      <w:r>
        <w:rPr>
          <w:b w:val="false"/>
          <w:bCs w:val="false"/>
          <w:sz w:val="20"/>
          <w:szCs w:val="20"/>
        </w:rPr>
        <w:t xml:space="preserve">출처 2: [T3] 데일리시큐 / 체크포인트 보안관리 서버 치명적 취약점 / 2026-09 / https://www.dailysecu.com/news/articleView.html?idxno=207762</w:t>
      </w:r>
    </w:p>
    <w:p>
      <w:pPr>
        <w:pStyle w:val="ListParagraph"/>
        <w:numPr>
          <w:ilvl w:val="0"/>
          <w:numId w:val="1"/>
        </w:numPr>
        <w:spacing w:after="60"/>
      </w:pPr>
      <w:r>
        <w:rPr>
          <w:b w:val="false"/>
          <w:bCs w:val="false"/>
          <w:sz w:val="20"/>
          <w:szCs w:val="20"/>
        </w:rPr>
        <w:t xml:space="preserve">교차확인: ✅ 확인 (5개 이상 소스 / 최고 신뢰도: T2, Qualys ThreatPROTECT·Truesec 등 독립 보안기업 교차 보도, 국내 데일리시큐 보도로 국내 인지도 확인)</w:t>
      </w:r>
    </w:p>
    <w:p>
      <w:pPr>
        <w:pStyle w:val="Heading4"/>
        <w:spacing w:after="100" w:before="200"/>
      </w:pPr>
      <w:r>
        <w:t xml:space="preserve">💳 금융권 시사점</w:t>
      </w:r>
    </w:p>
    <w:p>
      <w:pPr>
        <w:pStyle w:val="ListParagraph"/>
        <w:numPr>
          <w:ilvl w:val="0"/>
          <w:numId w:val="1"/>
        </w:numPr>
        <w:spacing w:after="60"/>
      </w:pPr>
      <w:r>
        <w:rPr>
          <w:b/>
          <w:bCs/>
          <w:sz w:val="20"/>
          <w:szCs w:val="20"/>
        </w:rPr>
        <w:t xml:space="preserve">[리스크]</w:t>
      </w:r>
      <w:r>
        <w:rPr>
          <w:b w:val="false"/>
          <w:bCs w:val="false"/>
          <w:sz w:val="20"/>
          <w:szCs w:val="20"/>
        </w:rPr>
        <w:t xml:space="preserve"> 사전인증 상태에서 VPN 게이트웨이가 침해될 수 있음이 실공격으로 확인된 사실을 근거로, 당사가 해당 장비를 원격접속 인프라로 운영 중일 경우 전자금융거래법상 안전성 확보의무 위반 및 침해사고 발생 시 금융감독원 현장검사로 이어질 리스크가 있다.</w:t>
      </w:r>
    </w:p>
    <w:p>
      <w:pPr>
        <w:pStyle w:val="ListParagraph"/>
        <w:numPr>
          <w:ilvl w:val="0"/>
          <w:numId w:val="1"/>
        </w:numPr>
        <w:spacing w:after="60"/>
      </w:pPr>
      <w:r>
        <w:rPr>
          <w:b/>
          <w:bCs/>
          <w:sz w:val="20"/>
          <w:szCs w:val="20"/>
        </w:rPr>
        <w:t xml:space="preserve">[영향]</w:t>
      </w:r>
      <w:r>
        <w:rPr>
          <w:b w:val="false"/>
          <w:bCs w:val="false"/>
          <w:sz w:val="20"/>
          <w:szCs w:val="20"/>
        </w:rPr>
        <w:t xml:space="preserve"> 당사가 Check Point Security Gateway를 지점·재택근무 VPN 게이트웨이로 사용 중인 경우, 인증 절차를 거치지 않고도 내부망 진입이 가능해져 고객정보 처리 시스템에 대한 2차 침해로 확산될 가능성이 있다.</w:t>
      </w:r>
    </w:p>
    <w:p>
      <w:pPr>
        <w:pStyle w:val="ListParagraph"/>
        <w:numPr>
          <w:ilvl w:val="0"/>
          <w:numId w:val="1"/>
        </w:numPr>
        <w:spacing w:after="60"/>
      </w:pPr>
      <w:r>
        <w:rPr>
          <w:b/>
          <w:bCs/>
          <w:sz w:val="20"/>
          <w:szCs w:val="20"/>
        </w:rPr>
        <w:t xml:space="preserve">[조치]</w:t>
      </w:r>
      <w:r>
        <w:rPr>
          <w:b w:val="false"/>
          <w:bCs w:val="false"/>
          <w:sz w:val="20"/>
          <w:szCs w:val="20"/>
        </w:rPr>
        <w:t xml:space="preserve"> 네트워크보안팀은 Check Point Security Gateway 및 관리서버의 패치 적용 여부를 즉시 확인하고, 미적용 시 2026-09-09 배포된 벤더 패치를 최우선 적용한다.</w:t>
      </w:r>
    </w:p>
    <w:p>
      <w:pPr>
        <w:pStyle w:val="Heading3"/>
        <w:spacing w:after="120" w:before="260"/>
      </w:pPr>
      <w:r>
        <w:t xml:space="preserve">🔴 [APT·해킹] Bitget 거래소 부정 출금 사고 — 내부 승인체계 우회형 자금 탈취(북한 배후 가능성 제기·미확정)</w:t>
      </w:r>
    </w:p>
    <w:p>
      <w:pPr>
        <w:pStyle w:val="Heading4"/>
        <w:spacing w:after="100" w:before="200"/>
      </w:pPr>
      <w:r>
        <w:t xml:space="preserve">사건 개요</w:t>
      </w:r>
    </w:p>
    <w:p>
      <w:pPr>
        <w:pStyle w:val="ListParagraph"/>
        <w:numPr>
          <w:ilvl w:val="0"/>
          <w:numId w:val="1"/>
        </w:numPr>
        <w:spacing w:after="60"/>
      </w:pPr>
      <w:r>
        <w:rPr>
          <w:b w:val="false"/>
          <w:bCs w:val="false"/>
          <w:sz w:val="20"/>
          <w:szCs w:val="20"/>
        </w:rPr>
        <w:t xml:space="preserve">누가: 공격 주체 미상. 언론 보도에 따르면 공격에 사용된 IP가 과거 북한 연계 해킹조직 인프라와 일치한다는 정황이 제기되었으나, 공식 귀속은 이루어지지 않음(미확정)</w:t>
      </w:r>
    </w:p>
    <w:p>
      <w:pPr>
        <w:pStyle w:val="ListParagraph"/>
        <w:numPr>
          <w:ilvl w:val="0"/>
          <w:numId w:val="1"/>
        </w:numPr>
        <w:spacing w:after="60"/>
      </w:pPr>
      <w:r>
        <w:rPr>
          <w:b w:val="false"/>
          <w:bCs w:val="false"/>
          <w:sz w:val="20"/>
          <w:szCs w:val="20"/>
        </w:rPr>
        <w:t xml:space="preserve">언제: 부정 출금 발생 2026-09-24 18:31(UTC), Bitget 공식 확인 및 언론 보도 2026-09-25</w:t>
      </w:r>
    </w:p>
    <w:p>
      <w:pPr>
        <w:pStyle w:val="ListParagraph"/>
        <w:numPr>
          <w:ilvl w:val="0"/>
          <w:numId w:val="1"/>
        </w:numPr>
        <w:spacing w:after="60"/>
      </w:pPr>
      <w:r>
        <w:rPr>
          <w:b w:val="false"/>
          <w:bCs w:val="false"/>
          <w:sz w:val="20"/>
          <w:szCs w:val="20"/>
        </w:rPr>
        <w:t xml:space="preserve">어디서: 홍콩 기반 가상자산 거래소 Bitget</w:t>
      </w:r>
    </w:p>
    <w:p>
      <w:pPr>
        <w:pStyle w:val="ListParagraph"/>
        <w:numPr>
          <w:ilvl w:val="0"/>
          <w:numId w:val="1"/>
        </w:numPr>
        <w:spacing w:after="60"/>
      </w:pPr>
      <w:r>
        <w:rPr>
          <w:b w:val="false"/>
          <w:bCs w:val="false"/>
          <w:sz w:val="20"/>
          <w:szCs w:val="20"/>
        </w:rPr>
        <w:t xml:space="preserve">무엇을: 거래소 백엔드 출금 승인 시스템</w:t>
      </w:r>
    </w:p>
    <w:p>
      <w:pPr>
        <w:pStyle w:val="ListParagraph"/>
        <w:numPr>
          <w:ilvl w:val="0"/>
          <w:numId w:val="1"/>
        </w:numPr>
        <w:spacing w:after="60"/>
      </w:pPr>
      <w:r>
        <w:rPr>
          <w:b w:val="false"/>
          <w:bCs w:val="false"/>
          <w:sz w:val="20"/>
          <w:szCs w:val="20"/>
        </w:rPr>
        <w:t xml:space="preserve">어떻게: 개인키 탈취가 아닌 백엔드 지갑 승인 프로세스 조작을 통해 정상 출금처럼 위장(구체적 침투 경로는 조사 중)</w:t>
      </w:r>
    </w:p>
    <w:p>
      <w:pPr>
        <w:pStyle w:val="ListParagraph"/>
        <w:numPr>
          <w:ilvl w:val="0"/>
          <w:numId w:val="1"/>
        </w:numPr>
        <w:spacing w:after="60"/>
      </w:pPr>
      <w:r>
        <w:rPr>
          <w:b w:val="false"/>
          <w:bCs w:val="false"/>
          <w:sz w:val="20"/>
          <w:szCs w:val="20"/>
        </w:rPr>
        <w:t xml:space="preserve">얼마나: 3억5,160만~3억8,800만 달러 규모 부정 출금(보도마다 추정치 상이). 2026년 누적 북한 관련 가상자산 탈취 추정액은 10억 달러를 상회(Elliptic 집계)</w:t>
      </w:r>
    </w:p>
    <w:p>
      <w:pPr>
        <w:pStyle w:val="Heading4"/>
        <w:spacing w:after="100" w:before="200"/>
      </w:pPr>
      <w:r>
        <w:t xml:space="preserve">메타데이터</w:t>
      </w:r>
    </w:p>
    <w:p>
      <w:pPr>
        <w:spacing w:after="120"/>
      </w:pPr>
      <w:r>
        <w:rPr>
          <w:b/>
          <w:bCs/>
          <w:sz w:val="20"/>
          <w:szCs w:val="20"/>
        </w:rPr>
        <w:t xml:space="preserve">[필수]</w:t>
      </w:r>
    </w:p>
    <w:p>
      <w:pPr>
        <w:pStyle w:val="ListParagraph"/>
        <w:numPr>
          <w:ilvl w:val="0"/>
          <w:numId w:val="1"/>
        </w:numPr>
        <w:spacing w:after="60"/>
      </w:pPr>
      <w:r>
        <w:rPr>
          <w:b w:val="false"/>
          <w:bCs w:val="false"/>
          <w:sz w:val="20"/>
          <w:szCs w:val="20"/>
        </w:rPr>
        <w:t xml:space="preserve">발생·공개일: 2026-09-24(발생) / 2026-09-25(공개)</w:t>
      </w:r>
    </w:p>
    <w:p>
      <w:pPr>
        <w:pStyle w:val="ListParagraph"/>
        <w:numPr>
          <w:ilvl w:val="0"/>
          <w:numId w:val="1"/>
        </w:numPr>
        <w:spacing w:after="60"/>
      </w:pPr>
      <w:r>
        <w:rPr>
          <w:b w:val="false"/>
          <w:bCs w:val="false"/>
          <w:sz w:val="20"/>
          <w:szCs w:val="20"/>
        </w:rPr>
        <w:t xml:space="preserve">공격 유형: 내부 승인 프로세스 우회 — 조사 중(구체적 MITRE ATT&amp;CK TTP ID 미공개)</w:t>
      </w:r>
    </w:p>
    <w:p>
      <w:pPr>
        <w:pStyle w:val="ListParagraph"/>
        <w:numPr>
          <w:ilvl w:val="0"/>
          <w:numId w:val="1"/>
        </w:numPr>
        <w:spacing w:after="60"/>
      </w:pPr>
      <w:r>
        <w:rPr>
          <w:b w:val="false"/>
          <w:bCs w:val="false"/>
          <w:sz w:val="20"/>
          <w:szCs w:val="20"/>
        </w:rPr>
        <w:t xml:space="preserve">피해 규모: 약 3억5,160만~3억8,800만 달러(보도 추정치)</w:t>
      </w:r>
    </w:p>
    <w:p>
      <w:pPr>
        <w:spacing w:after="120"/>
      </w:pPr>
      <w:r>
        <w:rPr>
          <w:b/>
          <w:bCs/>
          <w:sz w:val="20"/>
          <w:szCs w:val="20"/>
        </w:rPr>
        <w:t xml:space="preserve">[조건부]</w:t>
      </w:r>
    </w:p>
    <w:p>
      <w:pPr>
        <w:pStyle w:val="ListParagraph"/>
        <w:numPr>
          <w:ilvl w:val="0"/>
          <w:numId w:val="1"/>
        </w:numPr>
        <w:spacing w:after="60"/>
      </w:pPr>
      <w:r>
        <w:rPr>
          <w:b w:val="false"/>
          <w:bCs w:val="false"/>
          <w:sz w:val="20"/>
          <w:szCs w:val="20"/>
        </w:rPr>
        <w:t xml:space="preserve">유출 항목: 해당 없음(자금 탈취 사고, 개인정보 유출 여부 미공개)</w:t>
      </w:r>
    </w:p>
    <w:p>
      <w:pPr>
        <w:pStyle w:val="ListParagraph"/>
        <w:numPr>
          <w:ilvl w:val="0"/>
          <w:numId w:val="1"/>
        </w:numPr>
        <w:spacing w:after="60"/>
      </w:pPr>
      <w:r>
        <w:rPr>
          <w:b w:val="false"/>
          <w:bCs w:val="false"/>
          <w:sz w:val="20"/>
          <w:szCs w:val="20"/>
        </w:rPr>
        <w:t xml:space="preserve">관련 규제: 해당 없음(국내 규제 직접 적용 대상 아님, 조문 확인 불필요)</w:t>
      </w:r>
    </w:p>
    <w:p>
      <w:pPr>
        <w:pStyle w:val="Heading4"/>
        <w:spacing w:after="100" w:before="200"/>
      </w:pPr>
      <w:r>
        <w:t xml:space="preserve">출처 및 교차확인</w:t>
      </w:r>
    </w:p>
    <w:p>
      <w:pPr>
        <w:pStyle w:val="ListParagraph"/>
        <w:numPr>
          <w:ilvl w:val="0"/>
          <w:numId w:val="1"/>
        </w:numPr>
        <w:spacing w:after="60"/>
      </w:pPr>
      <w:r>
        <w:rPr>
          <w:b w:val="false"/>
          <w:bCs w:val="false"/>
          <w:sz w:val="20"/>
          <w:szCs w:val="20"/>
        </w:rPr>
        <w:t xml:space="preserve">출처 1: [T4] CNBC / Crypto platform Bitget suspects North Korea in $352 million hack / 2026-09-25 / https://www.cnbc.com/2026/09/25/crypto-platform-bitget-suspects-north-korea-in-352-million-hack.html</w:t>
      </w:r>
    </w:p>
    <w:p>
      <w:pPr>
        <w:pStyle w:val="ListParagraph"/>
        <w:numPr>
          <w:ilvl w:val="0"/>
          <w:numId w:val="1"/>
        </w:numPr>
        <w:spacing w:after="60"/>
      </w:pPr>
      <w:r>
        <w:rPr>
          <w:b w:val="false"/>
          <w:bCs w:val="false"/>
          <w:sz w:val="20"/>
          <w:szCs w:val="20"/>
        </w:rPr>
        <w:t xml:space="preserve">출처 2: [T3] The Hacker News / Bitget Says Suspected North Korean... / 2026-09 / https://thehackernews.com/2026/09/bitget-says-suspected-north-korean.html</w:t>
      </w:r>
    </w:p>
    <w:p>
      <w:pPr>
        <w:pStyle w:val="ListParagraph"/>
        <w:numPr>
          <w:ilvl w:val="0"/>
          <w:numId w:val="1"/>
        </w:numPr>
        <w:spacing w:after="60"/>
      </w:pPr>
      <w:r>
        <w:rPr>
          <w:b w:val="false"/>
          <w:bCs w:val="false"/>
          <w:sz w:val="20"/>
          <w:szCs w:val="20"/>
        </w:rPr>
        <w:t xml:space="preserve">교차확인: ✅ 확인 (5개 이상 소스 / 최고 신뢰도: T3 — Bloomberg, Fortune, Yahoo Finance 등 다수 독립 매체 교차 보도)</w:t>
      </w:r>
    </w:p>
    <w:p>
      <w:pPr>
        <w:pStyle w:val="Heading4"/>
        <w:spacing w:after="100" w:before="200"/>
      </w:pPr>
      <w:r>
        <w:t xml:space="preserve">💳 금융권 시사점</w:t>
      </w:r>
    </w:p>
    <w:p>
      <w:pPr>
        <w:pStyle w:val="ListParagraph"/>
        <w:numPr>
          <w:ilvl w:val="0"/>
          <w:numId w:val="1"/>
        </w:numPr>
        <w:spacing w:after="60"/>
      </w:pPr>
      <w:r>
        <w:rPr>
          <w:b/>
          <w:bCs/>
          <w:sz w:val="20"/>
          <w:szCs w:val="20"/>
        </w:rPr>
        <w:t xml:space="preserve">[리스크]</w:t>
      </w:r>
      <w:r>
        <w:rPr>
          <w:b w:val="false"/>
          <w:bCs w:val="false"/>
          <w:sz w:val="20"/>
          <w:szCs w:val="20"/>
        </w:rPr>
        <w:t xml:space="preserve"> 개인키 탈취 없이 내부 승인 워크플로우 조작만으로 대규모 자금이 유출된 사실을 근거로, 당사가 유사한 자동화 출금·이체 승인체계를 운영할 경우 내부통제 미비에 따른 전자금융거래법상 사고 배상책임 및 금융사고 보고의무 리스크가 발생할 수 있다.</w:t>
      </w:r>
    </w:p>
    <w:p>
      <w:pPr>
        <w:pStyle w:val="ListParagraph"/>
        <w:numPr>
          <w:ilvl w:val="0"/>
          <w:numId w:val="1"/>
        </w:numPr>
        <w:spacing w:after="60"/>
      </w:pPr>
      <w:r>
        <w:rPr>
          <w:b/>
          <w:bCs/>
          <w:sz w:val="20"/>
          <w:szCs w:val="20"/>
        </w:rPr>
        <w:t xml:space="preserve">[영향]</w:t>
      </w:r>
      <w:r>
        <w:rPr>
          <w:b w:val="false"/>
          <w:bCs w:val="false"/>
          <w:sz w:val="20"/>
          <w:szCs w:val="20"/>
        </w:rPr>
        <w:t xml:space="preserve"> 당사가 디지털자산 연계 서비스 또는 대량 자동승인 이체 시스템을 확대할 경우, 이번 사고와 유사하게 내부 승인 로직의 결함이나 권한 오남용을 통한 부정 출금 시나리오에 노출될 가능성이 있다(현재 당사 관련 서비스 운영 여부는 별도 확인 필요).</w:t>
      </w:r>
    </w:p>
    <w:p>
      <w:pPr>
        <w:pStyle w:val="ListParagraph"/>
        <w:numPr>
          <w:ilvl w:val="0"/>
          <w:numId w:val="1"/>
        </w:numPr>
        <w:spacing w:after="60"/>
      </w:pPr>
      <w:r>
        <w:rPr>
          <w:b/>
          <w:bCs/>
          <w:sz w:val="20"/>
          <w:szCs w:val="20"/>
        </w:rPr>
        <w:t xml:space="preserve">[조치]</w:t>
      </w:r>
      <w:r>
        <w:rPr>
          <w:b w:val="false"/>
          <w:bCs w:val="false"/>
          <w:sz w:val="20"/>
          <w:szCs w:val="20"/>
        </w:rPr>
        <w:t xml:space="preserve"> 여신정보보안팀·FDS(이상거래탐지시스템)팀은 출금·이체 승인 워크플로우에 대한 이상거래 탐지 룰을 재점검하고, 정보보호부는 내부 승인 권한에 대한 이중 검증(Dual Control) 체계 적용 여부를 점검한다.</w:t>
      </w:r>
    </w:p>
    <w:p>
      <w:pPr>
        <w:pStyle w:val="Heading3"/>
        <w:spacing w:after="120" w:before="260"/>
      </w:pPr>
      <w:r>
        <w:t xml:space="preserve">🟠 [랜섬웨어] Columbia Banking System(Umpqua Bank) — Clop 랜섬웨어 피해 등록</w:t>
      </w:r>
    </w:p>
    <w:p>
      <w:pPr>
        <w:pStyle w:val="Heading4"/>
        <w:spacing w:after="100" w:before="200"/>
      </w:pPr>
      <w:r>
        <w:t xml:space="preserve">사건 개요</w:t>
      </w:r>
    </w:p>
    <w:p>
      <w:pPr>
        <w:pStyle w:val="ListParagraph"/>
        <w:numPr>
          <w:ilvl w:val="0"/>
          <w:numId w:val="1"/>
        </w:numPr>
        <w:spacing w:after="60"/>
      </w:pPr>
      <w:r>
        <w:rPr>
          <w:b w:val="false"/>
          <w:bCs w:val="false"/>
          <w:sz w:val="20"/>
          <w:szCs w:val="20"/>
        </w:rPr>
        <w:t xml:space="preserve">누가: Clop 랜섬웨어 그룹이 자사 다크웹 유출사이트에 피해자로 게시</w:t>
      </w:r>
    </w:p>
    <w:p>
      <w:pPr>
        <w:pStyle w:val="ListParagraph"/>
        <w:numPr>
          <w:ilvl w:val="0"/>
          <w:numId w:val="1"/>
        </w:numPr>
        <w:spacing w:after="60"/>
      </w:pPr>
      <w:r>
        <w:rPr>
          <w:b w:val="false"/>
          <w:bCs w:val="false"/>
          <w:sz w:val="20"/>
          <w:szCs w:val="20"/>
        </w:rPr>
        <w:t xml:space="preserve">언제: 2026-09-23, Clop이 다수 기관을 동시에 유출사이트에 게시</w:t>
      </w:r>
    </w:p>
    <w:p>
      <w:pPr>
        <w:pStyle w:val="ListParagraph"/>
        <w:numPr>
          <w:ilvl w:val="0"/>
          <w:numId w:val="1"/>
        </w:numPr>
        <w:spacing w:after="60"/>
      </w:pPr>
      <w:r>
        <w:rPr>
          <w:b w:val="false"/>
          <w:bCs w:val="false"/>
          <w:sz w:val="20"/>
          <w:szCs w:val="20"/>
        </w:rPr>
        <w:t xml:space="preserve">어디서: 미국 워싱턴주 소재 금융지주사 Columbia Banking System(운영 브랜드 Umpqua Bank)</w:t>
      </w:r>
    </w:p>
    <w:p>
      <w:pPr>
        <w:pStyle w:val="ListParagraph"/>
        <w:numPr>
          <w:ilvl w:val="0"/>
          <w:numId w:val="1"/>
        </w:numPr>
        <w:spacing w:after="60"/>
      </w:pPr>
      <w:r>
        <w:rPr>
          <w:b w:val="false"/>
          <w:bCs w:val="false"/>
          <w:sz w:val="20"/>
          <w:szCs w:val="20"/>
        </w:rPr>
        <w:t xml:space="preserve">무엇을: 은행 관련 데이터(구체 항목 미공개)</w:t>
      </w:r>
    </w:p>
    <w:p>
      <w:pPr>
        <w:pStyle w:val="ListParagraph"/>
        <w:numPr>
          <w:ilvl w:val="0"/>
          <w:numId w:val="1"/>
        </w:numPr>
        <w:spacing w:after="60"/>
      </w:pPr>
      <w:r>
        <w:rPr>
          <w:b w:val="false"/>
          <w:bCs w:val="false"/>
          <w:sz w:val="20"/>
          <w:szCs w:val="20"/>
        </w:rPr>
        <w:t xml:space="preserve">어떻게: 조사 중(Clop의 구체적 침투 경로 미공개)</w:t>
      </w:r>
    </w:p>
    <w:p>
      <w:pPr>
        <w:pStyle w:val="ListParagraph"/>
        <w:numPr>
          <w:ilvl w:val="0"/>
          <w:numId w:val="1"/>
        </w:numPr>
        <w:spacing w:after="60"/>
      </w:pPr>
      <w:r>
        <w:rPr>
          <w:b w:val="false"/>
          <w:bCs w:val="false"/>
          <w:sz w:val="20"/>
          <w:szCs w:val="20"/>
        </w:rPr>
        <w:t xml:space="preserve">얼마나: 유출 주장 데이터 중 계정 관련 정보 약 445건 수준이 언급되었으나 공식 확인 규모는 미공개</w:t>
      </w:r>
    </w:p>
    <w:p>
      <w:pPr>
        <w:pStyle w:val="Heading4"/>
        <w:spacing w:after="100" w:before="200"/>
      </w:pPr>
      <w:r>
        <w:t xml:space="preserve">메타데이터</w:t>
      </w:r>
    </w:p>
    <w:p>
      <w:pPr>
        <w:spacing w:after="120"/>
      </w:pPr>
      <w:r>
        <w:rPr>
          <w:b/>
          <w:bCs/>
          <w:sz w:val="20"/>
          <w:szCs w:val="20"/>
        </w:rPr>
        <w:t xml:space="preserve">[필수]</w:t>
      </w:r>
    </w:p>
    <w:p>
      <w:pPr>
        <w:pStyle w:val="ListParagraph"/>
        <w:numPr>
          <w:ilvl w:val="0"/>
          <w:numId w:val="1"/>
        </w:numPr>
        <w:spacing w:after="60"/>
      </w:pPr>
      <w:r>
        <w:rPr>
          <w:b w:val="false"/>
          <w:bCs w:val="false"/>
          <w:sz w:val="20"/>
          <w:szCs w:val="20"/>
        </w:rPr>
        <w:t xml:space="preserve">발생·공개일: 2026-09-23</w:t>
      </w:r>
    </w:p>
    <w:p>
      <w:pPr>
        <w:pStyle w:val="ListParagraph"/>
        <w:numPr>
          <w:ilvl w:val="0"/>
          <w:numId w:val="1"/>
        </w:numPr>
        <w:spacing w:after="60"/>
      </w:pPr>
      <w:r>
        <w:rPr>
          <w:b w:val="false"/>
          <w:bCs w:val="false"/>
          <w:sz w:val="20"/>
          <w:szCs w:val="20"/>
        </w:rPr>
        <w:t xml:space="preserve">공격 유형: 랜섬웨어(다크웹 유출 협박형) — 조사 중(MITRE ATT&amp;CK TTP ID 미공개)</w:t>
      </w:r>
    </w:p>
    <w:p>
      <w:pPr>
        <w:pStyle w:val="ListParagraph"/>
        <w:numPr>
          <w:ilvl w:val="0"/>
          <w:numId w:val="1"/>
        </w:numPr>
        <w:spacing w:after="60"/>
      </w:pPr>
      <w:r>
        <w:rPr>
          <w:b w:val="false"/>
          <w:bCs w:val="false"/>
          <w:sz w:val="20"/>
          <w:szCs w:val="20"/>
        </w:rPr>
        <w:t xml:space="preserve">피해 규모: 조사 중(다크웹 게시 기준 약 445건 언급, 공식 미확인)</w:t>
      </w:r>
    </w:p>
    <w:p>
      <w:pPr>
        <w:spacing w:after="120"/>
      </w:pPr>
      <w:r>
        <w:rPr>
          <w:b/>
          <w:bCs/>
          <w:sz w:val="20"/>
          <w:szCs w:val="20"/>
        </w:rPr>
        <w:t xml:space="preserve">[조건부]</w:t>
      </w:r>
    </w:p>
    <w:p>
      <w:pPr>
        <w:pStyle w:val="ListParagraph"/>
        <w:numPr>
          <w:ilvl w:val="0"/>
          <w:numId w:val="1"/>
        </w:numPr>
        <w:spacing w:after="60"/>
      </w:pPr>
      <w:r>
        <w:rPr>
          <w:b w:val="false"/>
          <w:bCs w:val="false"/>
          <w:sz w:val="20"/>
          <w:szCs w:val="20"/>
        </w:rPr>
        <w:t xml:space="preserve">유출 항목: 은행 계정 관련 정보로 추정(구체 항목 미공개)</w:t>
      </w:r>
    </w:p>
    <w:p>
      <w:pPr>
        <w:pStyle w:val="ListParagraph"/>
        <w:numPr>
          <w:ilvl w:val="0"/>
          <w:numId w:val="1"/>
        </w:numPr>
        <w:spacing w:after="60"/>
      </w:pPr>
      <w:r>
        <w:rPr>
          <w:b w:val="false"/>
          <w:bCs w:val="false"/>
          <w:sz w:val="20"/>
          <w:szCs w:val="20"/>
        </w:rPr>
        <w:t xml:space="preserve">관련 규제: 해당 없음(미국 소재 기관, 국내 법령 직접 적용 대상 아님)</w:t>
      </w:r>
    </w:p>
    <w:p>
      <w:pPr>
        <w:pStyle w:val="Heading4"/>
        <w:spacing w:after="100" w:before="200"/>
      </w:pPr>
      <w:r>
        <w:t xml:space="preserve">출처 및 교차확인</w:t>
      </w:r>
    </w:p>
    <w:p>
      <w:pPr>
        <w:pStyle w:val="ListParagraph"/>
        <w:numPr>
          <w:ilvl w:val="0"/>
          <w:numId w:val="1"/>
        </w:numPr>
        <w:spacing w:after="60"/>
      </w:pPr>
      <w:r>
        <w:rPr>
          <w:b w:val="false"/>
          <w:bCs w:val="false"/>
          <w:sz w:val="20"/>
          <w:szCs w:val="20"/>
        </w:rPr>
        <w:t xml:space="preserve">출처 1: [T3] DeXpose / Clop Ransomware Strikes Columbia Banking System / 2026-09 / https://www.dexpose.io/clop-ransomware-strikes-columbia-banking-system/</w:t>
      </w:r>
    </w:p>
    <w:p>
      <w:pPr>
        <w:pStyle w:val="ListParagraph"/>
        <w:numPr>
          <w:ilvl w:val="0"/>
          <w:numId w:val="1"/>
        </w:numPr>
        <w:spacing w:after="60"/>
      </w:pPr>
      <w:r>
        <w:rPr>
          <w:b w:val="false"/>
          <w:bCs w:val="false"/>
          <w:sz w:val="20"/>
          <w:szCs w:val="20"/>
        </w:rPr>
        <w:t xml:space="preserve">출처 2: [T3] ThreatCluster / Clop ransomware targets multiple organizations on September / 2026-09 / https://threatcluster.io/cluster/clop-ransomware-targets-multiple-organizations-on-september--fa51f159</w:t>
      </w:r>
    </w:p>
    <w:p>
      <w:pPr>
        <w:pStyle w:val="ListParagraph"/>
        <w:numPr>
          <w:ilvl w:val="0"/>
          <w:numId w:val="1"/>
        </w:numPr>
        <w:spacing w:after="60"/>
      </w:pPr>
      <w:r>
        <w:rPr>
          <w:b w:val="false"/>
          <w:bCs w:val="false"/>
          <w:sz w:val="20"/>
          <w:szCs w:val="20"/>
        </w:rPr>
        <w:t xml:space="preserve">교차확인: ✅ 확인 (3개 이상 소스 / 최고 신뢰도: T3 — ransomware.live 다크웹 유출 집계 사이트 포함)</w:t>
      </w:r>
    </w:p>
    <w:p>
      <w:pPr>
        <w:pStyle w:val="Heading4"/>
        <w:spacing w:after="100" w:before="200"/>
      </w:pPr>
      <w:r>
        <w:t xml:space="preserve">💳 금융권 시사점</w:t>
      </w:r>
    </w:p>
    <w:p>
      <w:pPr>
        <w:pStyle w:val="ListParagraph"/>
        <w:numPr>
          <w:ilvl w:val="0"/>
          <w:numId w:val="1"/>
        </w:numPr>
        <w:spacing w:after="60"/>
      </w:pPr>
      <w:r>
        <w:rPr>
          <w:b/>
          <w:bCs/>
          <w:sz w:val="20"/>
          <w:szCs w:val="20"/>
        </w:rPr>
        <w:t xml:space="preserve">[리스크]</w:t>
      </w:r>
      <w:r>
        <w:rPr>
          <w:b w:val="false"/>
          <w:bCs w:val="false"/>
          <w:sz w:val="20"/>
          <w:szCs w:val="20"/>
        </w:rPr>
        <w:t xml:space="preserve"> Clop이 과거 금융 SaaS/코어뱅킹 벤더인 Fiserv를 피해자로 게시한 이력이 있다는 사실을 근거로, 동일 공급망을 공유하는 금융회사는 개인정보보호법·신용정보법상 제3자(수탁사) 관리 책임 리스크에 노출될 수 있다.</w:t>
      </w:r>
    </w:p>
    <w:p>
      <w:pPr>
        <w:pStyle w:val="ListParagraph"/>
        <w:numPr>
          <w:ilvl w:val="0"/>
          <w:numId w:val="1"/>
        </w:numPr>
        <w:spacing w:after="60"/>
      </w:pPr>
      <w:r>
        <w:rPr>
          <w:b/>
          <w:bCs/>
          <w:sz w:val="20"/>
          <w:szCs w:val="20"/>
        </w:rPr>
        <w:t xml:space="preserve">[영향]</w:t>
      </w:r>
      <w:r>
        <w:rPr>
          <w:b w:val="false"/>
          <w:bCs w:val="false"/>
          <w:sz w:val="20"/>
          <w:szCs w:val="20"/>
        </w:rPr>
        <w:t xml:space="preserve"> 당사가 미국계 뱅킹 시스템 벤더 또는 공급망을 공유하는 경우, Clop의 공급망 침투 방식이 국내로 확산될 경우 유사한 데이터 유출 위협에 노출될 가능성이 있다(직접 연관 여부는 조사 중).</w:t>
      </w:r>
    </w:p>
    <w:p>
      <w:pPr>
        <w:pStyle w:val="ListParagraph"/>
        <w:numPr>
          <w:ilvl w:val="0"/>
          <w:numId w:val="1"/>
        </w:numPr>
        <w:spacing w:after="60"/>
      </w:pPr>
      <w:r>
        <w:rPr>
          <w:b/>
          <w:bCs/>
          <w:sz w:val="20"/>
          <w:szCs w:val="20"/>
        </w:rPr>
        <w:t xml:space="preserve">[조치]</w:t>
      </w:r>
      <w:r>
        <w:rPr>
          <w:b w:val="false"/>
          <w:bCs w:val="false"/>
          <w:sz w:val="20"/>
          <w:szCs w:val="20"/>
        </w:rPr>
        <w:t xml:space="preserve"> 정보보호부는 당사 핵심 시스템 벤더 중 Clop의 과거 공급망 공격 이력 기업(Fiserv 등)과의 연계 여부를 점검하고, CERT팀은 랜섬웨어 이중협박(데이터 유출+암호화) 대응 매뉴얼을 재점검한다.</w:t>
      </w:r>
    </w:p>
    <w:p>
      <w:pPr>
        <w:pStyle w:val="Heading3"/>
        <w:spacing w:after="120" w:before="260"/>
      </w:pPr>
      <w:r>
        <w:t xml:space="preserve">🟠 [개인정보침해] 국내 여신·캐피탈사 고객데이터 다크웹 판매 정황(미확인)</w:t>
      </w:r>
    </w:p>
    <w:p>
      <w:pPr>
        <w:pStyle w:val="Heading4"/>
        <w:spacing w:after="100" w:before="200"/>
      </w:pPr>
      <w:r>
        <w:t xml:space="preserve">사건 개요</w:t>
      </w:r>
    </w:p>
    <w:p>
      <w:pPr>
        <w:pStyle w:val="ListParagraph"/>
        <w:numPr>
          <w:ilvl w:val="0"/>
          <w:numId w:val="1"/>
        </w:numPr>
        <w:spacing w:after="60"/>
      </w:pPr>
      <w:r>
        <w:rPr>
          <w:b w:val="false"/>
          <w:bCs w:val="false"/>
          <w:sz w:val="20"/>
          <w:szCs w:val="20"/>
        </w:rPr>
        <w:t xml:space="preserve">누가: 다크웹 해킹포럼 게시자(신원 미상)</w:t>
      </w:r>
    </w:p>
    <w:p>
      <w:pPr>
        <w:pStyle w:val="ListParagraph"/>
        <w:numPr>
          <w:ilvl w:val="0"/>
          <w:numId w:val="1"/>
        </w:numPr>
        <w:spacing w:after="60"/>
      </w:pPr>
      <w:r>
        <w:rPr>
          <w:b w:val="false"/>
          <w:bCs w:val="false"/>
          <w:sz w:val="20"/>
          <w:szCs w:val="20"/>
        </w:rPr>
        <w:t xml:space="preserve">언제: 다크웹 게시글 등장 시점은 2026년 9월 중으로 추정되나 정확한 게시·보도일은 조사 중(수집기간 내 여부 확인 필요)</w:t>
      </w:r>
    </w:p>
    <w:p>
      <w:pPr>
        <w:pStyle w:val="ListParagraph"/>
        <w:numPr>
          <w:ilvl w:val="0"/>
          <w:numId w:val="1"/>
        </w:numPr>
        <w:spacing w:after="60"/>
      </w:pPr>
      <w:r>
        <w:rPr>
          <w:b w:val="false"/>
          <w:bCs w:val="false"/>
          <w:sz w:val="20"/>
          <w:szCs w:val="20"/>
        </w:rPr>
        <w:t xml:space="preserve">어디서: 국내 여신금융업(캐피탈사)로 추정되는 JB오토리스할부, MSI캐피탈, NR캐피탈 관련 데이터</w:t>
      </w:r>
    </w:p>
    <w:p>
      <w:pPr>
        <w:pStyle w:val="ListParagraph"/>
        <w:numPr>
          <w:ilvl w:val="0"/>
          <w:numId w:val="1"/>
        </w:numPr>
        <w:spacing w:after="60"/>
      </w:pPr>
      <w:r>
        <w:rPr>
          <w:b w:val="false"/>
          <w:bCs w:val="false"/>
          <w:sz w:val="20"/>
          <w:szCs w:val="20"/>
        </w:rPr>
        <w:t xml:space="preserve">무엇을: "South Korea — Used-Car Market Database" 등의 제목으로 고객정보로 추정되는 데이터</w:t>
      </w:r>
    </w:p>
    <w:p>
      <w:pPr>
        <w:pStyle w:val="ListParagraph"/>
        <w:numPr>
          <w:ilvl w:val="0"/>
          <w:numId w:val="1"/>
        </w:numPr>
        <w:spacing w:after="60"/>
      </w:pPr>
      <w:r>
        <w:rPr>
          <w:b w:val="false"/>
          <w:bCs w:val="false"/>
          <w:sz w:val="20"/>
          <w:szCs w:val="20"/>
        </w:rPr>
        <w:t xml:space="preserve">어떻게: 다크웹 해킹포럼 판매 게시(침투 경로 미공개, 실제 침해 여부 자체가 미확인)</w:t>
      </w:r>
    </w:p>
    <w:p>
      <w:pPr>
        <w:pStyle w:val="ListParagraph"/>
        <w:numPr>
          <w:ilvl w:val="0"/>
          <w:numId w:val="1"/>
        </w:numPr>
        <w:spacing w:after="60"/>
      </w:pPr>
      <w:r>
        <w:rPr>
          <w:b w:val="false"/>
          <w:bCs w:val="false"/>
          <w:sz w:val="20"/>
          <w:szCs w:val="20"/>
        </w:rPr>
        <w:t xml:space="preserve">얼마나: 약 2만8,000건, 300GB~1TB 규모로 게시(재가공·혼합 데이터 가능성 배제 못함)</w:t>
      </w:r>
    </w:p>
    <w:p>
      <w:pPr>
        <w:pStyle w:val="Heading4"/>
        <w:spacing w:after="100" w:before="200"/>
      </w:pPr>
      <w:r>
        <w:t xml:space="preserve">메타데이터</w:t>
      </w:r>
    </w:p>
    <w:p>
      <w:pPr>
        <w:spacing w:after="120"/>
      </w:pPr>
      <w:r>
        <w:rPr>
          <w:b/>
          <w:bCs/>
          <w:sz w:val="20"/>
          <w:szCs w:val="20"/>
        </w:rPr>
        <w:t xml:space="preserve">[필수]</w:t>
      </w:r>
    </w:p>
    <w:p>
      <w:pPr>
        <w:pStyle w:val="ListParagraph"/>
        <w:numPr>
          <w:ilvl w:val="0"/>
          <w:numId w:val="1"/>
        </w:numPr>
        <w:spacing w:after="60"/>
      </w:pPr>
      <w:r>
        <w:rPr>
          <w:b w:val="false"/>
          <w:bCs w:val="false"/>
          <w:sz w:val="20"/>
          <w:szCs w:val="20"/>
        </w:rPr>
        <w:t xml:space="preserve">발생·공개일: 조사 중</w:t>
      </w:r>
    </w:p>
    <w:p>
      <w:pPr>
        <w:pStyle w:val="ListParagraph"/>
        <w:numPr>
          <w:ilvl w:val="0"/>
          <w:numId w:val="1"/>
        </w:numPr>
        <w:spacing w:after="60"/>
      </w:pPr>
      <w:r>
        <w:rPr>
          <w:b w:val="false"/>
          <w:bCs w:val="false"/>
          <w:sz w:val="20"/>
          <w:szCs w:val="20"/>
        </w:rPr>
        <w:t xml:space="preserve">공격 유형: 조사 중(침해 경로 미공개, 실침해 여부 자체 미확인)</w:t>
      </w:r>
    </w:p>
    <w:p>
      <w:pPr>
        <w:pStyle w:val="ListParagraph"/>
        <w:numPr>
          <w:ilvl w:val="0"/>
          <w:numId w:val="1"/>
        </w:numPr>
        <w:spacing w:after="60"/>
      </w:pPr>
      <w:r>
        <w:rPr>
          <w:b w:val="false"/>
          <w:bCs w:val="false"/>
          <w:sz w:val="20"/>
          <w:szCs w:val="20"/>
        </w:rPr>
        <w:t xml:space="preserve">피해 규모: 조사 중(다크웹 게시 기준 약 2만8,000건 주장, 공식 미확인)</w:t>
      </w:r>
    </w:p>
    <w:p>
      <w:pPr>
        <w:spacing w:after="120"/>
      </w:pPr>
      <w:r>
        <w:rPr>
          <w:b/>
          <w:bCs/>
          <w:sz w:val="20"/>
          <w:szCs w:val="20"/>
        </w:rPr>
        <w:t xml:space="preserve">[조건부]</w:t>
      </w:r>
    </w:p>
    <w:p>
      <w:pPr>
        <w:pStyle w:val="ListParagraph"/>
        <w:numPr>
          <w:ilvl w:val="0"/>
          <w:numId w:val="1"/>
        </w:numPr>
        <w:spacing w:after="60"/>
      </w:pPr>
      <w:r>
        <w:rPr>
          <w:b w:val="false"/>
          <w:bCs w:val="false"/>
          <w:sz w:val="20"/>
          <w:szCs w:val="20"/>
        </w:rPr>
        <w:t xml:space="preserve">유출 항목: 고객정보로 추정(구체 항목 미공개, 데이터 진위 미확인)</w:t>
      </w:r>
    </w:p>
    <w:p>
      <w:pPr>
        <w:pStyle w:val="ListParagraph"/>
        <w:numPr>
          <w:ilvl w:val="0"/>
          <w:numId w:val="1"/>
        </w:numPr>
        <w:spacing w:after="60"/>
      </w:pPr>
      <w:r>
        <w:rPr>
          <w:b w:val="false"/>
          <w:bCs w:val="false"/>
          <w:sz w:val="20"/>
          <w:szCs w:val="20"/>
        </w:rPr>
        <w:t xml:space="preserve">관련 규제: 신용정보법 — 조문 확인 필요</w:t>
      </w:r>
    </w:p>
    <w:p>
      <w:pPr>
        <w:pStyle w:val="Heading4"/>
        <w:spacing w:after="100" w:before="200"/>
      </w:pPr>
      <w:r>
        <w:t xml:space="preserve">출처 및 교차확인</w:t>
      </w:r>
    </w:p>
    <w:p>
      <w:pPr>
        <w:pStyle w:val="ListParagraph"/>
        <w:numPr>
          <w:ilvl w:val="0"/>
          <w:numId w:val="1"/>
        </w:numPr>
        <w:spacing w:after="60"/>
      </w:pPr>
      <w:r>
        <w:rPr>
          <w:b w:val="false"/>
          <w:bCs w:val="false"/>
          <w:sz w:val="20"/>
          <w:szCs w:val="20"/>
        </w:rPr>
        <w:t xml:space="preserve">출처 1: [T3] 데일리시큐(단독) / 다크웹 국내 캐피탈사 고객데이터 판매 게시글 / 2026-09 / https://www.dailysecu.com/news/articleView.html?idxno=208590</w:t>
      </w:r>
    </w:p>
    <w:p>
      <w:pPr>
        <w:pStyle w:val="ListParagraph"/>
        <w:numPr>
          <w:ilvl w:val="0"/>
          <w:numId w:val="1"/>
        </w:numPr>
        <w:spacing w:after="60"/>
      </w:pPr>
      <w:r>
        <w:rPr>
          <w:b w:val="false"/>
          <w:bCs w:val="false"/>
          <w:sz w:val="20"/>
          <w:szCs w:val="20"/>
        </w:rPr>
        <w:t xml:space="preserve">교차확인: ⚠️ 미확인 (단일 소스 — T3 데일리시큐. 데일리시큐 자체도 실제 침해 여부는 미확인이며 재가공 데이터 가능성을 명시함)</w:t>
      </w:r>
    </w:p>
    <w:p>
      <w:pPr>
        <w:pStyle w:val="Heading4"/>
        <w:spacing w:after="100" w:before="200"/>
      </w:pPr>
      <w:r>
        <w:t xml:space="preserve">💳 금융권 시사점</w:t>
      </w:r>
    </w:p>
    <w:p>
      <w:pPr>
        <w:pStyle w:val="ListParagraph"/>
        <w:numPr>
          <w:ilvl w:val="0"/>
          <w:numId w:val="1"/>
        </w:numPr>
        <w:spacing w:after="60"/>
      </w:pPr>
      <w:r>
        <w:rPr>
          <w:b/>
          <w:bCs/>
          <w:sz w:val="20"/>
          <w:szCs w:val="20"/>
        </w:rPr>
        <w:t xml:space="preserve">[리스크]</w:t>
      </w:r>
      <w:r>
        <w:rPr>
          <w:b w:val="false"/>
          <w:bCs w:val="false"/>
          <w:sz w:val="20"/>
          <w:szCs w:val="20"/>
        </w:rPr>
        <w:t xml:space="preserve"> 국내 여신금융사 명의의 고객데이터가 다크웹에서 판매 정황으로 게시된 사실(진위 미확인)을 근거로, 만약 사실로 확인될 경우 신용정보법상 신용정보 유출 통지·조회중단 의무 및 금융당국 보고의무 위반 리스크가 발생할 수 있다.</w:t>
      </w:r>
    </w:p>
    <w:p>
      <w:pPr>
        <w:pStyle w:val="ListParagraph"/>
        <w:numPr>
          <w:ilvl w:val="0"/>
          <w:numId w:val="1"/>
        </w:numPr>
        <w:spacing w:after="60"/>
      </w:pPr>
      <w:r>
        <w:rPr>
          <w:b/>
          <w:bCs/>
          <w:sz w:val="20"/>
          <w:szCs w:val="20"/>
        </w:rPr>
        <w:t xml:space="preserve">[영향]</w:t>
      </w:r>
      <w:r>
        <w:rPr>
          <w:b w:val="false"/>
          <w:bCs w:val="false"/>
          <w:sz w:val="20"/>
          <w:szCs w:val="20"/>
        </w:rPr>
        <w:t xml:space="preserve"> 당사가 해당 캐피탈사와 제휴·정보공유 관계에 있는 경우, 유출 데이터에 당사 고객 정보가 포함되어 있을 가능성을 배제할 수 없다(현재 사실관계 미확인으로 직접 영향 단정 불가).</w:t>
      </w:r>
    </w:p>
    <w:p>
      <w:pPr>
        <w:pStyle w:val="ListParagraph"/>
        <w:numPr>
          <w:ilvl w:val="0"/>
          <w:numId w:val="1"/>
        </w:numPr>
        <w:spacing w:after="60"/>
      </w:pPr>
      <w:r>
        <w:rPr>
          <w:b/>
          <w:bCs/>
          <w:sz w:val="20"/>
          <w:szCs w:val="20"/>
        </w:rPr>
        <w:t xml:space="preserve">[조치]</w:t>
      </w:r>
      <w:r>
        <w:rPr>
          <w:b w:val="false"/>
          <w:bCs w:val="false"/>
          <w:sz w:val="20"/>
          <w:szCs w:val="20"/>
        </w:rPr>
        <w:t xml:space="preserve"> CERT팀은 데이터 진위 확인을 위해 KISA·금융보안원에 정보공유를 요청하고, 제휴관리팀은 해당 캐피탈사와의 데이터 연계 현황을 점검한다.</w:t>
      </w:r>
    </w:p>
    <w:p>
      <w:pPr>
        <w:pStyle w:val="Heading3"/>
        <w:spacing w:after="120" w:before="260"/>
      </w:pPr>
      <w:r>
        <w:t xml:space="preserve">🟠 [피싱·사회공학] RemControl 안드로이드 뱅킹 악성코드 — 가짜 IPTV 앱 위장 유포</w:t>
      </w:r>
    </w:p>
    <w:p>
      <w:pPr>
        <w:pStyle w:val="Heading4"/>
        <w:spacing w:after="100" w:before="200"/>
      </w:pPr>
      <w:r>
        <w:t xml:space="preserve">사건 개요</w:t>
      </w:r>
    </w:p>
    <w:p>
      <w:pPr>
        <w:pStyle w:val="ListParagraph"/>
        <w:numPr>
          <w:ilvl w:val="0"/>
          <w:numId w:val="1"/>
        </w:numPr>
        <w:spacing w:after="60"/>
      </w:pPr>
      <w:r>
        <w:rPr>
          <w:b w:val="false"/>
          <w:bCs w:val="false"/>
          <w:sz w:val="20"/>
          <w:szCs w:val="20"/>
        </w:rPr>
        <w:t xml:space="preserve">누가: 공격 주체 미상(조사 중), MaaS(Malware-as-a-Service, 악성코드 서비스형) 형태로 유통되는 것으로 추정</w:t>
      </w:r>
    </w:p>
    <w:p>
      <w:pPr>
        <w:pStyle w:val="ListParagraph"/>
        <w:numPr>
          <w:ilvl w:val="0"/>
          <w:numId w:val="1"/>
        </w:numPr>
        <w:spacing w:after="60"/>
      </w:pPr>
      <w:r>
        <w:rPr>
          <w:b w:val="false"/>
          <w:bCs w:val="false"/>
          <w:sz w:val="20"/>
          <w:szCs w:val="20"/>
        </w:rPr>
        <w:t xml:space="preserve">언제: 2026-09-24 보안업계 보고서를 통해 공개(8월 초기 변종 대비 신종 캠페인)</w:t>
      </w:r>
    </w:p>
    <w:p>
      <w:pPr>
        <w:pStyle w:val="ListParagraph"/>
        <w:numPr>
          <w:ilvl w:val="0"/>
          <w:numId w:val="1"/>
        </w:numPr>
        <w:spacing w:after="60"/>
      </w:pPr>
      <w:r>
        <w:rPr>
          <w:b w:val="false"/>
          <w:bCs w:val="false"/>
          <w:sz w:val="20"/>
          <w:szCs w:val="20"/>
        </w:rPr>
        <w:t xml:space="preserve">어디서: 이탈리아, 프랑스, 스페인, 폴란드, 포르투갈, 캐나다, 걸프 일부 국가</w:t>
      </w:r>
    </w:p>
    <w:p>
      <w:pPr>
        <w:pStyle w:val="ListParagraph"/>
        <w:numPr>
          <w:ilvl w:val="0"/>
          <w:numId w:val="1"/>
        </w:numPr>
        <w:spacing w:after="60"/>
      </w:pPr>
      <w:r>
        <w:rPr>
          <w:b w:val="false"/>
          <w:bCs w:val="false"/>
          <w:sz w:val="20"/>
          <w:szCs w:val="20"/>
        </w:rPr>
        <w:t xml:space="preserve">무엇을: 30개 이상 은행의 고객 뱅킹 자격증명 및 카드 PIN</w:t>
      </w:r>
    </w:p>
    <w:p>
      <w:pPr>
        <w:pStyle w:val="ListParagraph"/>
        <w:numPr>
          <w:ilvl w:val="0"/>
          <w:numId w:val="1"/>
        </w:numPr>
        <w:spacing w:after="60"/>
      </w:pPr>
      <w:r>
        <w:rPr>
          <w:b w:val="false"/>
          <w:bCs w:val="false"/>
          <w:sz w:val="20"/>
          <w:szCs w:val="20"/>
        </w:rPr>
        <w:t xml:space="preserve">어떻게: 가짜 TVTap IPTV 앱으로 위장한 악성 광고(멀버타이징)를 통해 유포 → 설치 후 은행 피싱 오버레이 표시(생성형 AI로 제작된 것으로 추정되는 문구 포함) → 제거 방해 기능 탑재</w:t>
      </w:r>
    </w:p>
    <w:p>
      <w:pPr>
        <w:pStyle w:val="ListParagraph"/>
        <w:numPr>
          <w:ilvl w:val="0"/>
          <w:numId w:val="1"/>
        </w:numPr>
        <w:spacing w:after="60"/>
      </w:pPr>
      <w:r>
        <w:rPr>
          <w:b w:val="false"/>
          <w:bCs w:val="false"/>
          <w:sz w:val="20"/>
          <w:szCs w:val="20"/>
        </w:rPr>
        <w:t xml:space="preserve">얼마나: 피해 규모(감염 기기 수, 피해 금액)는 미공개</w:t>
      </w:r>
    </w:p>
    <w:p>
      <w:pPr>
        <w:pStyle w:val="Heading4"/>
        <w:spacing w:after="100" w:before="200"/>
      </w:pPr>
      <w:r>
        <w:t xml:space="preserve">메타데이터</w:t>
      </w:r>
    </w:p>
    <w:p>
      <w:pPr>
        <w:spacing w:after="120"/>
      </w:pPr>
      <w:r>
        <w:rPr>
          <w:b/>
          <w:bCs/>
          <w:sz w:val="20"/>
          <w:szCs w:val="20"/>
        </w:rPr>
        <w:t xml:space="preserve">[필수]</w:t>
      </w:r>
    </w:p>
    <w:p>
      <w:pPr>
        <w:pStyle w:val="ListParagraph"/>
        <w:numPr>
          <w:ilvl w:val="0"/>
          <w:numId w:val="1"/>
        </w:numPr>
        <w:spacing w:after="60"/>
      </w:pPr>
      <w:r>
        <w:rPr>
          <w:b w:val="false"/>
          <w:bCs w:val="false"/>
          <w:sz w:val="20"/>
          <w:szCs w:val="20"/>
        </w:rPr>
        <w:t xml:space="preserve">발생·공개일: 2026-09-24</w:t>
      </w:r>
    </w:p>
    <w:p>
      <w:pPr>
        <w:pStyle w:val="ListParagraph"/>
        <w:numPr>
          <w:ilvl w:val="0"/>
          <w:numId w:val="1"/>
        </w:numPr>
        <w:spacing w:after="60"/>
      </w:pPr>
      <w:r>
        <w:rPr>
          <w:b w:val="false"/>
          <w:bCs w:val="false"/>
          <w:sz w:val="20"/>
          <w:szCs w:val="20"/>
        </w:rPr>
        <w:t xml:space="preserve">공격 유형: 오버레이 피싱을 통한 자격증명 탈취 — 조사 중(MITRE ATT&amp;CK TTP ID 원문 미기재)</w:t>
      </w:r>
    </w:p>
    <w:p>
      <w:pPr>
        <w:pStyle w:val="ListParagraph"/>
        <w:numPr>
          <w:ilvl w:val="0"/>
          <w:numId w:val="1"/>
        </w:numPr>
        <w:spacing w:after="60"/>
      </w:pPr>
      <w:r>
        <w:rPr>
          <w:b w:val="false"/>
          <w:bCs w:val="false"/>
          <w:sz w:val="20"/>
          <w:szCs w:val="20"/>
        </w:rPr>
        <w:t xml:space="preserve">피해 규모: 미공개</w:t>
      </w:r>
    </w:p>
    <w:p>
      <w:pPr>
        <w:spacing w:after="120"/>
      </w:pPr>
      <w:r>
        <w:rPr>
          <w:b/>
          <w:bCs/>
          <w:sz w:val="20"/>
          <w:szCs w:val="20"/>
        </w:rPr>
        <w:t xml:space="preserve">[조건부]</w:t>
      </w:r>
    </w:p>
    <w:p>
      <w:pPr>
        <w:pStyle w:val="ListParagraph"/>
        <w:numPr>
          <w:ilvl w:val="0"/>
          <w:numId w:val="1"/>
        </w:numPr>
        <w:spacing w:after="60"/>
      </w:pPr>
      <w:r>
        <w:rPr>
          <w:b w:val="false"/>
          <w:bCs w:val="false"/>
          <w:sz w:val="20"/>
          <w:szCs w:val="20"/>
        </w:rPr>
        <w:t xml:space="preserve">유출 항목: 뱅킹 자격증명, 카드 PIN</w:t>
      </w:r>
    </w:p>
    <w:p>
      <w:pPr>
        <w:pStyle w:val="Heading4"/>
        <w:spacing w:after="100" w:before="200"/>
      </w:pPr>
      <w:r>
        <w:t xml:space="preserve">출처 및 교차확인</w:t>
      </w:r>
    </w:p>
    <w:p>
      <w:pPr>
        <w:pStyle w:val="ListParagraph"/>
        <w:numPr>
          <w:ilvl w:val="0"/>
          <w:numId w:val="1"/>
        </w:numPr>
        <w:spacing w:after="60"/>
      </w:pPr>
      <w:r>
        <w:rPr>
          <w:b w:val="false"/>
          <w:bCs w:val="false"/>
          <w:sz w:val="20"/>
          <w:szCs w:val="20"/>
        </w:rPr>
        <w:t xml:space="preserve">출처 1: [T2] Help Net Security / RemControl Android banking trojan hides behind fake TV app / 2026-09-24 / https://www.helpnetsecurity.com/2026/09/24/remcontrol-android-banking-trojan-fake-tv-app/</w:t>
      </w:r>
    </w:p>
    <w:p>
      <w:pPr>
        <w:pStyle w:val="ListParagraph"/>
        <w:numPr>
          <w:ilvl w:val="0"/>
          <w:numId w:val="1"/>
        </w:numPr>
        <w:spacing w:after="60"/>
      </w:pPr>
      <w:r>
        <w:rPr>
          <w:b w:val="false"/>
          <w:bCs w:val="false"/>
          <w:sz w:val="20"/>
          <w:szCs w:val="20"/>
        </w:rPr>
        <w:t xml:space="preserve">출처 2: [T3] BleepingComputer / New RemControl Android banking malware targets users in Europe and Canada / 2026-09 / https://www.bleepingcomputer.com/news/security/new-remcontrol-android-banking-malware-targets-users-in-europe-and-canada/</w:t>
      </w:r>
    </w:p>
    <w:p>
      <w:pPr>
        <w:pStyle w:val="ListParagraph"/>
        <w:numPr>
          <w:ilvl w:val="0"/>
          <w:numId w:val="1"/>
        </w:numPr>
        <w:spacing w:after="60"/>
      </w:pPr>
      <w:r>
        <w:rPr>
          <w:b w:val="false"/>
          <w:bCs w:val="false"/>
          <w:sz w:val="20"/>
          <w:szCs w:val="20"/>
        </w:rPr>
        <w:t xml:space="preserve">교차확인: ✅ 확인 (3개 이상 소스 / 최고 신뢰도: T2 — 8월 초기 변종 관련 Malwarebytes 분석 포함)</w:t>
      </w:r>
    </w:p>
    <w:p>
      <w:pPr>
        <w:pStyle w:val="Heading4"/>
        <w:spacing w:after="100" w:before="200"/>
      </w:pPr>
      <w:r>
        <w:t xml:space="preserve">💳 금융권 시사점</w:t>
      </w:r>
    </w:p>
    <w:p>
      <w:pPr>
        <w:pStyle w:val="ListParagraph"/>
        <w:numPr>
          <w:ilvl w:val="0"/>
          <w:numId w:val="1"/>
        </w:numPr>
        <w:spacing w:after="60"/>
      </w:pPr>
      <w:r>
        <w:rPr>
          <w:b/>
          <w:bCs/>
          <w:sz w:val="20"/>
          <w:szCs w:val="20"/>
        </w:rPr>
        <w:t xml:space="preserve">[리스크]</w:t>
      </w:r>
      <w:r>
        <w:rPr>
          <w:b w:val="false"/>
          <w:bCs w:val="false"/>
          <w:sz w:val="20"/>
          <w:szCs w:val="20"/>
        </w:rPr>
        <w:t xml:space="preserve"> 은행 앱을 대상으로 한 오버레이 피싱이 실제 30개 이상 은행에서 확인된 사실을 근거로, 당사 모바일 카드 앱이 유사 오버레이 공격의 대상이 될 경우 전자금융거래법상 이용자 보호의무 및 사고 배상책임 리스크가 발생할 수 있다.</w:t>
      </w:r>
    </w:p>
    <w:p>
      <w:pPr>
        <w:pStyle w:val="ListParagraph"/>
        <w:numPr>
          <w:ilvl w:val="0"/>
          <w:numId w:val="1"/>
        </w:numPr>
        <w:spacing w:after="60"/>
      </w:pPr>
      <w:r>
        <w:rPr>
          <w:b/>
          <w:bCs/>
          <w:sz w:val="20"/>
          <w:szCs w:val="20"/>
        </w:rPr>
        <w:t xml:space="preserve">[영향]</w:t>
      </w:r>
      <w:r>
        <w:rPr>
          <w:b w:val="false"/>
          <w:bCs w:val="false"/>
          <w:sz w:val="20"/>
          <w:szCs w:val="20"/>
        </w:rPr>
        <w:t xml:space="preserve"> 해외 진출 고객 또는 해외 체류 고객이 유사한 악성 앱을 설치할 경우, 당사 모바일 카드 앱 자격증명이 오버레이 방식으로 탈취될 가능성이 있다.</w:t>
      </w:r>
    </w:p>
    <w:p>
      <w:pPr>
        <w:pStyle w:val="ListParagraph"/>
        <w:numPr>
          <w:ilvl w:val="0"/>
          <w:numId w:val="1"/>
        </w:numPr>
        <w:spacing w:after="60"/>
      </w:pPr>
      <w:r>
        <w:rPr>
          <w:b/>
          <w:bCs/>
          <w:sz w:val="20"/>
          <w:szCs w:val="20"/>
        </w:rPr>
        <w:t xml:space="preserve">[조치]</w:t>
      </w:r>
      <w:r>
        <w:rPr>
          <w:b w:val="false"/>
          <w:bCs w:val="false"/>
          <w:sz w:val="20"/>
          <w:szCs w:val="20"/>
        </w:rPr>
        <w:t xml:space="preserve"> 모바일보안팀은 자사 앱에 대한 오버레이 공격 탐지(화면 캡처 방지, 접근성 서비스 악용 탐지) 기능 적용 여부를 점검하고, 고객지원팀은 해외 이용 고객 대상 악성 앱 주의 안내를 배포한다.</w:t>
      </w:r>
    </w:p>
    <w:p>
      <w:pPr>
        <w:pStyle w:val="Heading2"/>
        <w:pBdr>
          <w:bottom w:val="single" w:color="333333" w:sz="6" w:space="4"/>
        </w:pBdr>
        <w:spacing w:after="160" w:before="340"/>
      </w:pPr>
      <w:r>
        <w:t xml:space="preserve">SECTION 5 — 즉시 조치 권고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우선순위</w:t>
            </w:r>
          </w:p>
        </w:tc>
        <w:tc>
          <w:tcPr>
            <w:tcW w:type="dxa" w:w="1900"/>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조치 항목</w:t>
            </w:r>
          </w:p>
        </w:tc>
        <w:tc>
          <w:tcPr>
            <w:tcW w:type="dxa" w:w="1900"/>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담당 부서/시스템</w:t>
            </w:r>
          </w:p>
        </w:tc>
        <w:tc>
          <w:tcPr>
            <w:tcW w:type="dxa" w:w="1900"/>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완료 기한</w:t>
            </w:r>
          </w:p>
        </w:tc>
        <w:tc>
          <w:tcPr>
            <w:tcW w:type="dxa" w:w="1900"/>
            <w:tcBorders>
              <w:top w:val="single" w:color="AAAAAA" w:sz="2"/>
              <w:left w:val="single" w:color="AAAAAA" w:sz="2"/>
              <w:bottom w:val="single" w:color="AAAAAA" w:sz="2"/>
              <w:right w:val="single" w:color="AAAAAA" w:sz="2"/>
            </w:tcBorders>
            <w:shd w:fill="D9D9D9" w:val="clear"/>
            <w:tcMar>
              <w:top w:type="dxa" w:w="60"/>
              <w:left w:type="dxa" w:w="80"/>
              <w:bottom w:type="dxa" w:w="60"/>
              <w:right w:type="dxa" w:w="80"/>
            </w:tcMar>
          </w:tcPr>
          <w:p>
            <w:r>
              <w:rPr>
                <w:b/>
                <w:bCs/>
                <w:sz w:val="18"/>
                <w:szCs w:val="18"/>
              </w:rPr>
              <w:t xml:space="preserve">근거 사건</w:t>
            </w:r>
          </w:p>
        </w:tc>
      </w:tr>
      <w:tr>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1순위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F5 BIG-IP APM 자산 전수조사 및 긴급 핫픽스 적용</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네트워크보안팀/인프라운영팀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즉시</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F5 BIG-IP APM RCE</w:t>
            </w:r>
          </w:p>
        </w:tc>
      </w:tr>
      <w:tr>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1순위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Check Point Security Gateway/관리서버 패치 적용 여부 확인 및 미적용 시 즉시 패치</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네트워크보안팀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즉시</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Check Point 이중취약점</w:t>
            </w:r>
          </w:p>
        </w:tc>
      </w:tr>
      <w:tr>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2순위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Microsoft SharePoint 2026년 8월 정기패치 적용 여부 전수 점검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IT인프라팀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금주 내</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SharePoint 코드인젝션</w:t>
            </w:r>
          </w:p>
        </w:tc>
      </w:tr>
      <w:tr>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2순위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다크웹 유출 모니터링 강화 및 제휴 캐피탈사 데이터 연계 현황 점검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CERT팀/제휴관리팀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금주 내</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다크웹 캐피탈사 데이터판매</w:t>
            </w:r>
          </w:p>
        </w:tc>
      </w:tr>
      <w:tr>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2순위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출금·이체 승인 워크플로우 이상거래탐지(FDS) 룰 재점검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여신정보보안팀/FDS팀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금주 내</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Bitget 해킹사건</w:t>
            </w:r>
          </w:p>
        </w:tc>
      </w:tr>
      <w:tr>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3순위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Arista VeloCloud·Zyxel 등 SD-WAN·네트워크장비 자산 점검 및 패치</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네트워크운영팀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이달 내</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Arista/Zyxel KEV 등재</w:t>
            </w:r>
          </w:p>
        </w:tc>
      </w:tr>
      <w:tr>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 3순위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클라우드 신용정보 처리 확대 대비 CSP 평가·접근권한 관리 체계 재정비</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정보보호부/클라우드보안팀</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bCs/>
                <w:sz w:val="17"/>
                <w:szCs w:val="17"/>
              </w:rPr>
              <w:t xml:space="preserve">이달 내</w:t>
            </w:r>
          </w:p>
        </w:tc>
        <w:tc>
          <w:tcPr>
            <w:tcW w:type="dxa" w:w="1900"/>
            <w:tcBorders>
              <w:top w:val="single" w:color="AAAAAA" w:sz="2"/>
              <w:left w:val="single" w:color="AAAAAA" w:sz="2"/>
              <w:bottom w:val="single" w:color="AAAAAA" w:sz="2"/>
              <w:right w:val="single" w:color="AAAAAA" w:sz="2"/>
            </w:tcBorders>
            <w:tcMar>
              <w:top w:type="dxa" w:w="60"/>
              <w:left w:type="dxa" w:w="80"/>
              <w:bottom w:type="dxa" w:w="60"/>
              <w:right w:type="dxa" w:w="80"/>
            </w:tcMar>
          </w:tcPr>
          <w:p>
            <w:r>
              <w:rPr>
                <w:b w:val="false"/>
                <w:bCs w:val="false"/>
                <w:sz w:val="17"/>
                <w:szCs w:val="17"/>
              </w:rPr>
              <w:t xml:space="preserve">전자금융감독규정 개정</w:t>
            </w:r>
          </w:p>
        </w:tc>
      </w:tr>
    </w:tbl>
    <w:p>
      <w:pPr>
        <w:spacing w:after="120"/>
      </w:pPr>
    </w:p>
    <w:p>
      <w:pPr>
        <w:pStyle w:val="Heading2"/>
        <w:pBdr>
          <w:bottom w:val="single" w:color="333333" w:sz="6" w:space="4"/>
        </w:pBdr>
        <w:spacing w:after="160" w:before="340"/>
      </w:pPr>
      <w:r>
        <w:t xml:space="preserve">SECTION 6 — 사고 개별 분석 리포트</w:t>
      </w:r>
    </w:p>
    <w:p>
      <w:pPr>
        <w:pStyle w:val="Heading1"/>
        <w:spacing w:after="200" w:before="300"/>
        <w:jc w:val="center"/>
      </w:pPr>
      <w:r>
        <w:t xml:space="preserve">[보고] F5 BIG-IP APM 원격코드실행 제로데이 사고 분석 및 대응 리포트</w:t>
      </w:r>
    </w:p>
    <w:p>
      <w:pPr>
        <w:pStyle w:val="Heading3"/>
        <w:spacing w:after="120" w:before="260"/>
      </w:pPr>
      <w:r>
        <w:t xml:space="preserve">1. 사고 개요 및 규모</w:t>
      </w:r>
    </w:p>
    <w:p>
      <w:pPr>
        <w:pStyle w:val="ListParagraph"/>
        <w:numPr>
          <w:ilvl w:val="0"/>
          <w:numId w:val="1"/>
        </w:numPr>
        <w:spacing w:after="60"/>
      </w:pPr>
      <w:r>
        <w:rPr>
          <w:b w:val="false"/>
          <w:bCs w:val="false"/>
          <w:sz w:val="20"/>
          <w:szCs w:val="20"/>
        </w:rPr>
        <w:t xml:space="preserve">발견 시점: 2026-09-22 (F5 자체 확인 및 보안 권고 K000162605 발표)</w:t>
      </w:r>
    </w:p>
    <w:p>
      <w:pPr>
        <w:pStyle w:val="ListParagraph"/>
        <w:numPr>
          <w:ilvl w:val="0"/>
          <w:numId w:val="1"/>
        </w:numPr>
        <w:spacing w:after="60"/>
      </w:pPr>
      <w:r>
        <w:rPr>
          <w:b w:val="false"/>
          <w:bCs w:val="false"/>
          <w:sz w:val="20"/>
          <w:szCs w:val="20"/>
        </w:rPr>
        <w:t xml:space="preserve">유출·피해 규모: 조사 중(피해 기업 수·범위 미공개)</w:t>
      </w:r>
    </w:p>
    <w:p>
      <w:pPr>
        <w:pStyle w:val="ListParagraph"/>
        <w:numPr>
          <w:ilvl w:val="0"/>
          <w:numId w:val="1"/>
        </w:numPr>
        <w:spacing w:after="60"/>
      </w:pPr>
      <w:r>
        <w:rPr>
          <w:b w:val="false"/>
          <w:bCs w:val="false"/>
          <w:sz w:val="20"/>
          <w:szCs w:val="20"/>
        </w:rPr>
        <w:t xml:space="preserve">피해 항목: 미공개(RCE를 통한 시스템 장악 가능성)</w:t>
      </w:r>
    </w:p>
    <w:p>
      <w:pPr>
        <w:pStyle w:val="Heading3"/>
        <w:spacing w:after="120" w:before="260"/>
      </w:pPr>
      <w:r>
        <w:t xml:space="preserve">2. 사고 원인 및 경위</w:t>
      </w:r>
    </w:p>
    <w:p>
      <w:pPr>
        <w:pStyle w:val="ListParagraph"/>
        <w:numPr>
          <w:ilvl w:val="0"/>
          <w:numId w:val="1"/>
        </w:numPr>
        <w:spacing w:after="60"/>
      </w:pPr>
      <w:r>
        <w:rPr>
          <w:b w:val="false"/>
          <w:bCs w:val="false"/>
          <w:sz w:val="20"/>
          <w:szCs w:val="20"/>
        </w:rPr>
        <w:t xml:space="preserve">공격 유형: 힙 기반 버퍼 오버플로우(CWE-122)를 이용한 미인증 RCE(Remote Code Execution, 원격코드 실행) — 조사 중(MITRE ATT&amp;CK TTP ID 미공개)</w:t>
      </w:r>
    </w:p>
    <w:p>
      <w:pPr>
        <w:pStyle w:val="ListParagraph"/>
        <w:numPr>
          <w:ilvl w:val="0"/>
          <w:numId w:val="1"/>
        </w:numPr>
        <w:spacing w:after="60"/>
      </w:pPr>
      <w:r>
        <w:rPr>
          <w:b w:val="false"/>
          <w:bCs w:val="false"/>
          <w:sz w:val="20"/>
          <w:szCs w:val="20"/>
        </w:rPr>
        <w:t xml:space="preserve">발견 배경: F5가 APM+OAuth 구성 가상서버에 대한 실공격을 자체 인지하고 2026-09-22 보안 권고 발표</w:t>
      </w:r>
    </w:p>
    <w:p>
      <w:pPr>
        <w:pStyle w:val="ListParagraph"/>
        <w:numPr>
          <w:ilvl w:val="0"/>
          <w:numId w:val="1"/>
        </w:numPr>
        <w:spacing w:after="60"/>
      </w:pPr>
      <w:r>
        <w:rPr>
          <w:b w:val="false"/>
          <w:bCs w:val="false"/>
          <w:sz w:val="20"/>
          <w:szCs w:val="20"/>
        </w:rPr>
        <w:t xml:space="preserve">발생 추정 시점: 2026-09-22 이전(정확한 최초 공격 시점은 조사 중, 출처: F5 K000162605)</w:t>
      </w:r>
    </w:p>
    <w:p>
      <w:pPr>
        <w:pStyle w:val="Heading3"/>
        <w:spacing w:after="120" w:before="260"/>
      </w:pPr>
      <w:r>
        <w:t xml:space="preserve">3. 현재 대응 상황</w:t>
      </w:r>
    </w:p>
    <w:p>
      <w:pPr>
        <w:pStyle w:val="ListParagraph"/>
        <w:numPr>
          <w:ilvl w:val="0"/>
          <w:numId w:val="1"/>
        </w:numPr>
        <w:spacing w:after="60"/>
      </w:pPr>
      <w:r>
        <w:rPr>
          <w:b w:val="false"/>
          <w:bCs w:val="false"/>
          <w:sz w:val="20"/>
          <w:szCs w:val="20"/>
        </w:rPr>
        <w:t xml:space="preserve">즉시 대응: (권고) 정보보호부는 당사 F5 BIG-IP APM 자산 보유 및 OAuth 구성 여부를 즉시 확인 필요 — 내부 확인 결과는 별도 보고</w:t>
      </w:r>
    </w:p>
    <w:p>
      <w:pPr>
        <w:pStyle w:val="ListParagraph"/>
        <w:numPr>
          <w:ilvl w:val="0"/>
          <w:numId w:val="1"/>
        </w:numPr>
        <w:spacing w:after="60"/>
      </w:pPr>
      <w:r>
        <w:rPr>
          <w:b w:val="false"/>
          <w:bCs w:val="false"/>
          <w:sz w:val="20"/>
          <w:szCs w:val="20"/>
        </w:rPr>
        <w:t xml:space="preserve">보안 강화: (권고) 벤더 핫픽스 적용, 임시조치로 APM+OAuth 가상서버 외부 노출 최소화 검토 필요</w:t>
      </w:r>
    </w:p>
    <w:p>
      <w:pPr>
        <w:pStyle w:val="ListParagraph"/>
        <w:numPr>
          <w:ilvl w:val="0"/>
          <w:numId w:val="1"/>
        </w:numPr>
        <w:spacing w:after="60"/>
      </w:pPr>
      <w:r>
        <w:rPr>
          <w:b w:val="false"/>
          <w:bCs w:val="false"/>
          <w:sz w:val="20"/>
          <w:szCs w:val="20"/>
        </w:rPr>
        <w:t xml:space="preserve">유관기관 신고: 국내 피해 사실이 확인될 경우 KISA 신고 대상(현재 국내 피해 확인 사례 없음)</w:t>
      </w:r>
    </w:p>
    <w:p>
      <w:pPr>
        <w:pStyle w:val="Heading3"/>
        <w:spacing w:after="120" w:before="260"/>
      </w:pPr>
      <w:r>
        <w:t xml:space="preserve">4. 경영진 제언</w:t>
      </w:r>
    </w:p>
    <w:p>
      <w:pPr>
        <w:spacing w:after="120"/>
      </w:pPr>
      <w:r>
        <w:rPr>
          <w:b/>
          <w:bCs/>
          <w:sz w:val="20"/>
          <w:szCs w:val="20"/>
        </w:rPr>
        <w:t xml:space="preserve">비즈니스 리스크</w:t>
      </w:r>
    </w:p>
    <w:p>
      <w:pPr>
        <w:pStyle w:val="ListParagraph"/>
        <w:numPr>
          <w:ilvl w:val="0"/>
          <w:numId w:val="1"/>
        </w:numPr>
        <w:spacing w:after="60"/>
      </w:pPr>
      <w:r>
        <w:rPr>
          <w:b w:val="false"/>
          <w:bCs w:val="false"/>
          <w:sz w:val="20"/>
          <w:szCs w:val="20"/>
        </w:rPr>
        <w:t xml:space="preserve">법적·규제: 당사가 미패치 상태로 침해될 경우 전자금융거래법 제21조(안전성 확보의무) 위반 소지 — 구체적 제재 수준은 금융감독원 별도 확인 필요</w:t>
      </w:r>
    </w:p>
    <w:p>
      <w:pPr>
        <w:pStyle w:val="ListParagraph"/>
        <w:numPr>
          <w:ilvl w:val="0"/>
          <w:numId w:val="1"/>
        </w:numPr>
        <w:spacing w:after="60"/>
      </w:pPr>
      <w:r>
        <w:rPr>
          <w:b w:val="false"/>
          <w:bCs w:val="false"/>
          <w:sz w:val="20"/>
          <w:szCs w:val="20"/>
        </w:rPr>
        <w:t xml:space="preserve">평판·고객: 원격접속 인프라 침해로 인한 서비스 중단·정보유출 발생 시 고객 신뢰 훼손 가능성</w:t>
      </w:r>
    </w:p>
    <w:p>
      <w:pPr>
        <w:pStyle w:val="ListParagraph"/>
        <w:numPr>
          <w:ilvl w:val="0"/>
          <w:numId w:val="1"/>
        </w:numPr>
        <w:spacing w:after="60"/>
      </w:pPr>
      <w:r>
        <w:rPr>
          <w:b w:val="false"/>
          <w:bCs w:val="false"/>
          <w:sz w:val="20"/>
          <w:szCs w:val="20"/>
        </w:rPr>
        <w:t xml:space="preserve">재무·운영: 긴급 패치·자산조사에 따른 단기 인력 투입 비용, 미조치 시 침해 발생에 따른 복구 비용 확대 가능성</w:t>
      </w:r>
    </w:p>
    <w:p>
      <w:pPr>
        <w:spacing w:after="120"/>
      </w:pPr>
      <w:r>
        <w:rPr>
          <w:b/>
          <w:bCs/>
          <w:sz w:val="20"/>
          <w:szCs w:val="20"/>
        </w:rPr>
        <w:t xml:space="preserve">대응 전략</w:t>
      </w:r>
    </w:p>
    <w:p>
      <w:pPr>
        <w:pStyle w:val="ListParagraph"/>
        <w:numPr>
          <w:ilvl w:val="0"/>
          <w:numId w:val="1"/>
        </w:numPr>
        <w:spacing w:after="60"/>
      </w:pPr>
      <w:r>
        <w:rPr>
          <w:b w:val="false"/>
          <w:bCs w:val="false"/>
          <w:sz w:val="20"/>
          <w:szCs w:val="20"/>
        </w:rPr>
        <w:t xml:space="preserve">즉시(24시간 이내): F5 BIG-IP APM 자산 전수조사 및 노출 현황 파악 — 네트워크보안팀</w:t>
      </w:r>
    </w:p>
    <w:p>
      <w:pPr>
        <w:pStyle w:val="ListParagraph"/>
        <w:numPr>
          <w:ilvl w:val="0"/>
          <w:numId w:val="1"/>
        </w:numPr>
        <w:spacing w:after="60"/>
      </w:pPr>
      <w:r>
        <w:rPr>
          <w:b w:val="false"/>
          <w:bCs w:val="false"/>
          <w:sz w:val="20"/>
          <w:szCs w:val="20"/>
        </w:rPr>
        <w:t xml:space="preserve">단기(1~2주 이내): 벤더 핫픽스 적용 및 패치 검증, 취약점 관리 프로세스 내 KEV 모니터링 체계 정례화 — 정보보호부</w:t>
      </w:r>
    </w:p>
    <w:p>
      <w:pPr>
        <w:pStyle w:val="ListParagraph"/>
        <w:numPr>
          <w:ilvl w:val="0"/>
          <w:numId w:val="1"/>
        </w:numPr>
        <w:spacing w:after="60"/>
      </w:pPr>
      <w:r>
        <w:rPr>
          <w:b w:val="false"/>
          <w:bCs w:val="false"/>
          <w:sz w:val="20"/>
          <w:szCs w:val="20"/>
        </w:rPr>
        <w:t xml:space="preserve">중장기(1분기 이내): 원격접속 게이트웨이 이중화 및 Zero Trust(제로 트러스트, 모든 접근을 검증하는 보안모델) 아키텍처 전환 검토 — 예산·인력 배정 필요</w:t>
      </w:r>
    </w:p>
    <w:p>
      <w:pPr>
        <w:pStyle w:val="Heading3"/>
        <w:spacing w:after="120" w:before="260"/>
      </w:pPr>
      <w:r>
        <w:t xml:space="preserve">5. 관련 출처</w:t>
      </w:r>
    </w:p>
    <w:p>
      <w:pPr>
        <w:pStyle w:val="ListParagraph"/>
        <w:numPr>
          <w:ilvl w:val="0"/>
          <w:numId w:val="1"/>
        </w:numPr>
        <w:spacing w:after="60"/>
      </w:pPr>
      <w:r>
        <w:rPr>
          <w:b w:val="false"/>
          <w:bCs w:val="false"/>
          <w:sz w:val="20"/>
          <w:szCs w:val="20"/>
        </w:rPr>
        <w:t xml:space="preserve">[T2] F5 Networks 공식 보안권고 K000162605 (F5 my.f5.com 지원 포털, 검색상 확인·직접 URL 미회수)</w:t>
      </w:r>
    </w:p>
    <w:p>
      <w:pPr>
        <w:pStyle w:val="ListParagraph"/>
        <w:numPr>
          <w:ilvl w:val="0"/>
          <w:numId w:val="1"/>
        </w:numPr>
        <w:spacing w:after="60"/>
      </w:pPr>
      <w:r>
        <w:rPr>
          <w:b w:val="false"/>
          <w:bCs w:val="false"/>
          <w:sz w:val="20"/>
          <w:szCs w:val="20"/>
        </w:rPr>
        <w:t xml:space="preserve">[T3] The Hacker News / F5 Patches Critical BIG-IP APM Zero-Day / 2026-09 / https://thehackernews.com/2026/09/f5-patches-critical-big-ip-apm-zero-day.html</w:t>
      </w:r>
    </w:p>
    <w:p>
      <w:pPr>
        <w:pStyle w:val="ListParagraph"/>
        <w:numPr>
          <w:ilvl w:val="0"/>
          <w:numId w:val="1"/>
        </w:numPr>
        <w:spacing w:after="60"/>
      </w:pPr>
      <w:r>
        <w:rPr>
          <w:b w:val="false"/>
          <w:bCs w:val="false"/>
          <w:sz w:val="20"/>
          <w:szCs w:val="20"/>
        </w:rPr>
        <w:t xml:space="preserve">[T3] BleepingComputer / F5 warns of BIG-IP APM remote code execution zero-day exploited in attacks / 2026-09 / https://www.bleepingcomputer.com/news/security/f5-warns-of-big-ip-apm-remote-code-execution-zero-day-exploited-in-attacks/</w:t>
      </w:r>
    </w:p>
    <w:p>
      <w:pPr>
        <w:pStyle w:val="ListParagraph"/>
        <w:numPr>
          <w:ilvl w:val="0"/>
          <w:numId w:val="1"/>
        </w:numPr>
        <w:spacing w:after="60"/>
      </w:pPr>
      <w:r>
        <w:rPr>
          <w:b w:val="false"/>
          <w:bCs w:val="false"/>
          <w:sz w:val="20"/>
          <w:szCs w:val="20"/>
        </w:rPr>
        <w:t xml:space="preserve">[T3] The Register / Someone's attacking a critical 0-day RCE in F5 BIG-IP APM / 2026-09-23 / https://www.theregister.com/security/2026/09/23/someones-attacking-a-critical-0-day-rce-in-f5-big-ip-apm/5298659</w:t>
      </w:r>
    </w:p>
    <w:p>
      <w:pPr>
        <w:pStyle w:val="Heading1"/>
        <w:spacing w:after="200" w:before="300"/>
        <w:jc w:val="center"/>
      </w:pPr>
      <w:r>
        <w:t xml:space="preserve">[보고] Check Point Security Gateway·관리서버 이중 취약점 사고 분석 및 대응 리포트</w:t>
      </w:r>
    </w:p>
    <w:p>
      <w:pPr>
        <w:pStyle w:val="Heading3"/>
        <w:spacing w:after="120" w:before="260"/>
      </w:pPr>
      <w:r>
        <w:t xml:space="preserve">1. 사고 개요 및 규모</w:t>
      </w:r>
    </w:p>
    <w:p>
      <w:pPr>
        <w:pStyle w:val="ListParagraph"/>
        <w:numPr>
          <w:ilvl w:val="0"/>
          <w:numId w:val="1"/>
        </w:numPr>
        <w:spacing w:after="60"/>
      </w:pPr>
      <w:r>
        <w:rPr>
          <w:b w:val="false"/>
          <w:bCs w:val="false"/>
          <w:sz w:val="20"/>
          <w:szCs w:val="20"/>
        </w:rPr>
        <w:t xml:space="preserve">발견 시점: 최초 공격 관측 2026-09-12(Spark 고객 대상), 실공격 공식 확인 2026-09-22(CISA KEV 등재)</w:t>
      </w:r>
    </w:p>
    <w:p>
      <w:pPr>
        <w:pStyle w:val="ListParagraph"/>
        <w:numPr>
          <w:ilvl w:val="0"/>
          <w:numId w:val="1"/>
        </w:numPr>
        <w:spacing w:after="60"/>
      </w:pPr>
      <w:r>
        <w:rPr>
          <w:b w:val="false"/>
          <w:bCs w:val="false"/>
          <w:sz w:val="20"/>
          <w:szCs w:val="20"/>
        </w:rPr>
        <w:t xml:space="preserve">유출·피해 규모: 조사 중(피해 기업 수·범위 미공개)</w:t>
      </w:r>
    </w:p>
    <w:p>
      <w:pPr>
        <w:pStyle w:val="ListParagraph"/>
        <w:numPr>
          <w:ilvl w:val="0"/>
          <w:numId w:val="1"/>
        </w:numPr>
        <w:spacing w:after="60"/>
      </w:pPr>
      <w:r>
        <w:rPr>
          <w:b w:val="false"/>
          <w:bCs w:val="false"/>
          <w:sz w:val="20"/>
          <w:szCs w:val="20"/>
        </w:rPr>
        <w:t xml:space="preserve">피해 항목: 미공개</w:t>
      </w:r>
    </w:p>
    <w:p>
      <w:pPr>
        <w:pStyle w:val="Heading3"/>
        <w:spacing w:after="120" w:before="260"/>
      </w:pPr>
      <w:r>
        <w:t xml:space="preserve">2. 사고 원인 및 경위</w:t>
      </w:r>
    </w:p>
    <w:p>
      <w:pPr>
        <w:pStyle w:val="ListParagraph"/>
        <w:numPr>
          <w:ilvl w:val="0"/>
          <w:numId w:val="1"/>
        </w:numPr>
        <w:spacing w:after="60"/>
      </w:pPr>
      <w:r>
        <w:rPr>
          <w:b w:val="false"/>
          <w:bCs w:val="false"/>
          <w:sz w:val="20"/>
          <w:szCs w:val="20"/>
        </w:rPr>
        <w:t xml:space="preserve">공격 유형: CVE-2026-85102(VPN 인증서 처리 관련 사전인증 RCE), CVE-2026-93616(관리서버 경로탐색을 통한 임의 클래스 로드) — 조사 중(MITRE ATT&amp;CK TTP ID 미공개)</w:t>
      </w:r>
    </w:p>
    <w:p>
      <w:pPr>
        <w:pStyle w:val="ListParagraph"/>
        <w:numPr>
          <w:ilvl w:val="0"/>
          <w:numId w:val="1"/>
        </w:numPr>
        <w:spacing w:after="60"/>
      </w:pPr>
      <w:r>
        <w:rPr>
          <w:b w:val="false"/>
          <w:bCs w:val="false"/>
          <w:sz w:val="20"/>
          <w:szCs w:val="20"/>
        </w:rPr>
        <w:t xml:space="preserve">발견 배경: Check Point가 2026-09-09 패치를 선제 배포한 후, 2026-09-12부터 Spark 고객 대상 실공격이 관측되어 2026-09-22 CISA가 KEV에 등재</w:t>
      </w:r>
    </w:p>
    <w:p>
      <w:pPr>
        <w:pStyle w:val="ListParagraph"/>
        <w:numPr>
          <w:ilvl w:val="0"/>
          <w:numId w:val="1"/>
        </w:numPr>
        <w:spacing w:after="60"/>
      </w:pPr>
      <w:r>
        <w:rPr>
          <w:b w:val="false"/>
          <w:bCs w:val="false"/>
          <w:sz w:val="20"/>
          <w:szCs w:val="20"/>
        </w:rPr>
        <w:t xml:space="preserve">발생 추정 시점: 2026-09-12 (출처: Check Point 공식 보안권고)</w:t>
      </w:r>
    </w:p>
    <w:p>
      <w:pPr>
        <w:pStyle w:val="Heading3"/>
        <w:spacing w:after="120" w:before="260"/>
      </w:pPr>
      <w:r>
        <w:t xml:space="preserve">3. 현재 대응 상황</w:t>
      </w:r>
    </w:p>
    <w:p>
      <w:pPr>
        <w:pStyle w:val="ListParagraph"/>
        <w:numPr>
          <w:ilvl w:val="0"/>
          <w:numId w:val="1"/>
        </w:numPr>
        <w:spacing w:after="60"/>
      </w:pPr>
      <w:r>
        <w:rPr>
          <w:b w:val="false"/>
          <w:bCs w:val="false"/>
          <w:sz w:val="20"/>
          <w:szCs w:val="20"/>
        </w:rPr>
        <w:t xml:space="preserve">즉시 대응: (권고) 정보보호부는 당사 Check Point Security Gateway·관리서버 자산 및 패치 적용 현황을 즉시 확인 필요</w:t>
      </w:r>
    </w:p>
    <w:p>
      <w:pPr>
        <w:pStyle w:val="ListParagraph"/>
        <w:numPr>
          <w:ilvl w:val="0"/>
          <w:numId w:val="1"/>
        </w:numPr>
        <w:spacing w:after="60"/>
      </w:pPr>
      <w:r>
        <w:rPr>
          <w:b w:val="false"/>
          <w:bCs w:val="false"/>
          <w:sz w:val="20"/>
          <w:szCs w:val="20"/>
        </w:rPr>
        <w:t xml:space="preserve">보안 강화: (권고) 2026-09-09 배포된 벤더 패치 적용, 관리서버 외부 노출 여부 재점검 필요</w:t>
      </w:r>
    </w:p>
    <w:p>
      <w:pPr>
        <w:pStyle w:val="ListParagraph"/>
        <w:numPr>
          <w:ilvl w:val="0"/>
          <w:numId w:val="1"/>
        </w:numPr>
        <w:spacing w:after="60"/>
      </w:pPr>
      <w:r>
        <w:rPr>
          <w:b w:val="false"/>
          <w:bCs w:val="false"/>
          <w:sz w:val="20"/>
          <w:szCs w:val="20"/>
        </w:rPr>
        <w:t xml:space="preserve">유관기관 신고: 국내 피해 확인 사례 없음(현재 기준)</w:t>
      </w:r>
    </w:p>
    <w:p>
      <w:pPr>
        <w:pStyle w:val="Heading3"/>
        <w:spacing w:after="120" w:before="260"/>
      </w:pPr>
      <w:r>
        <w:t xml:space="preserve">4. 경영진 제언</w:t>
      </w:r>
    </w:p>
    <w:p>
      <w:pPr>
        <w:spacing w:after="120"/>
      </w:pPr>
      <w:r>
        <w:rPr>
          <w:b/>
          <w:bCs/>
          <w:sz w:val="20"/>
          <w:szCs w:val="20"/>
        </w:rPr>
        <w:t xml:space="preserve">비즈니스 리스크</w:t>
      </w:r>
    </w:p>
    <w:p>
      <w:pPr>
        <w:pStyle w:val="ListParagraph"/>
        <w:numPr>
          <w:ilvl w:val="0"/>
          <w:numId w:val="1"/>
        </w:numPr>
        <w:spacing w:after="60"/>
      </w:pPr>
      <w:r>
        <w:rPr>
          <w:b w:val="false"/>
          <w:bCs w:val="false"/>
          <w:sz w:val="20"/>
          <w:szCs w:val="20"/>
        </w:rPr>
        <w:t xml:space="preserve">법적·규제: VPN 게이트웨이 침해 시 전자금융거래법상 안전성 확보의무 위반 소지 — 구체적 제재 수준은 금융감독원 별도 확인 필요</w:t>
      </w:r>
    </w:p>
    <w:p>
      <w:pPr>
        <w:pStyle w:val="ListParagraph"/>
        <w:numPr>
          <w:ilvl w:val="0"/>
          <w:numId w:val="1"/>
        </w:numPr>
        <w:spacing w:after="60"/>
      </w:pPr>
      <w:r>
        <w:rPr>
          <w:b w:val="false"/>
          <w:bCs w:val="false"/>
          <w:sz w:val="20"/>
          <w:szCs w:val="20"/>
        </w:rPr>
        <w:t xml:space="preserve">평판·고객: 원격접속 침해로 인한 2차 피해 확산 시 고객·제휴사 신뢰 훼손 가능성</w:t>
      </w:r>
    </w:p>
    <w:p>
      <w:pPr>
        <w:pStyle w:val="ListParagraph"/>
        <w:numPr>
          <w:ilvl w:val="0"/>
          <w:numId w:val="1"/>
        </w:numPr>
        <w:spacing w:after="60"/>
      </w:pPr>
      <w:r>
        <w:rPr>
          <w:b w:val="false"/>
          <w:bCs w:val="false"/>
          <w:sz w:val="20"/>
          <w:szCs w:val="20"/>
        </w:rPr>
        <w:t xml:space="preserve">재무·운영: 패치 지연에 따른 침해 확산 시 사고조사·복구 비용 증가 가능성</w:t>
      </w:r>
    </w:p>
    <w:p>
      <w:pPr>
        <w:spacing w:after="120"/>
      </w:pPr>
      <w:r>
        <w:rPr>
          <w:b/>
          <w:bCs/>
          <w:sz w:val="20"/>
          <w:szCs w:val="20"/>
        </w:rPr>
        <w:t xml:space="preserve">대응 전략</w:t>
      </w:r>
    </w:p>
    <w:p>
      <w:pPr>
        <w:pStyle w:val="ListParagraph"/>
        <w:numPr>
          <w:ilvl w:val="0"/>
          <w:numId w:val="1"/>
        </w:numPr>
        <w:spacing w:after="60"/>
      </w:pPr>
      <w:r>
        <w:rPr>
          <w:b w:val="false"/>
          <w:bCs w:val="false"/>
          <w:sz w:val="20"/>
          <w:szCs w:val="20"/>
        </w:rPr>
        <w:t xml:space="preserve">즉시(24시간 이내): Check Point 자산 패치 적용 여부 확인 및 미적용 시 즉시 적용 — 네트워크보안팀</w:t>
      </w:r>
    </w:p>
    <w:p>
      <w:pPr>
        <w:pStyle w:val="ListParagraph"/>
        <w:numPr>
          <w:ilvl w:val="0"/>
          <w:numId w:val="1"/>
        </w:numPr>
        <w:spacing w:after="60"/>
      </w:pPr>
      <w:r>
        <w:rPr>
          <w:b w:val="false"/>
          <w:bCs w:val="false"/>
          <w:sz w:val="20"/>
          <w:szCs w:val="20"/>
        </w:rPr>
        <w:t xml:space="preserve">단기(1~2주 이내): VPN 게이트웨이 접근 로그 이상징후 점검, 관리서버 네트워크 분리 강화 — 정보보호부</w:t>
      </w:r>
    </w:p>
    <w:p>
      <w:pPr>
        <w:pStyle w:val="ListParagraph"/>
        <w:numPr>
          <w:ilvl w:val="0"/>
          <w:numId w:val="1"/>
        </w:numPr>
        <w:spacing w:after="60"/>
      </w:pPr>
      <w:r>
        <w:rPr>
          <w:b w:val="false"/>
          <w:bCs w:val="false"/>
          <w:sz w:val="20"/>
          <w:szCs w:val="20"/>
        </w:rPr>
        <w:t xml:space="preserve">중장기(1분기 이내): 원격접속 인프라 벤더 다변화 리스크 평가 및 이중화 방안 검토 — 예산·인력 배정 필요</w:t>
      </w:r>
    </w:p>
    <w:p>
      <w:pPr>
        <w:pStyle w:val="Heading3"/>
        <w:spacing w:after="120" w:before="260"/>
      </w:pPr>
      <w:r>
        <w:t xml:space="preserve">5. 관련 출처</w:t>
      </w:r>
    </w:p>
    <w:p>
      <w:pPr>
        <w:pStyle w:val="ListParagraph"/>
        <w:numPr>
          <w:ilvl w:val="0"/>
          <w:numId w:val="1"/>
        </w:numPr>
        <w:spacing w:after="60"/>
      </w:pPr>
      <w:r>
        <w:rPr>
          <w:b w:val="false"/>
          <w:bCs w:val="false"/>
          <w:sz w:val="20"/>
          <w:szCs w:val="20"/>
        </w:rPr>
        <w:t xml:space="preserve">[T2] Check Point 공식 보안 권고 / Security Advisory - Action Required: Active Exploitation of CVE-2026-85102 and CVE-2026-93616 / 2026-09 / https://blog.checkpoint.com/security/security-advisory-action-required-active-exploitation-of-cve-2026-85102-and-a-management-pre-authentication-vulnerability-cve-2026-93616/</w:t>
      </w:r>
    </w:p>
    <w:p>
      <w:pPr>
        <w:pStyle w:val="ListParagraph"/>
        <w:numPr>
          <w:ilvl w:val="0"/>
          <w:numId w:val="1"/>
        </w:numPr>
        <w:spacing w:after="60"/>
      </w:pPr>
      <w:r>
        <w:rPr>
          <w:b w:val="false"/>
          <w:bCs w:val="false"/>
          <w:sz w:val="20"/>
          <w:szCs w:val="20"/>
        </w:rPr>
        <w:t xml:space="preserve">[T2] Qualys ThreatPROTECT / CISA warns of Check Point vulnerabilities exploited in attacks / 2026-09-23 / https://threatprotect.qualys.com/2026/09/23/cisa-warns-of-check-point-vulnerabilities-exploited-in-attacks-cve-2026-85102-cve-2026-93616/</w:t>
      </w:r>
    </w:p>
    <w:p>
      <w:pPr>
        <w:pStyle w:val="ListParagraph"/>
        <w:numPr>
          <w:ilvl w:val="0"/>
          <w:numId w:val="1"/>
        </w:numPr>
        <w:spacing w:after="60"/>
      </w:pPr>
      <w:r>
        <w:rPr>
          <w:b w:val="false"/>
          <w:bCs w:val="false"/>
          <w:sz w:val="20"/>
          <w:szCs w:val="20"/>
        </w:rPr>
        <w:t xml:space="preserve">[T3] 데일리시큐 / 체크포인트 보안관리 서버 치명적 취약점 / 2026-09 / https://www.dailysecu.com/news/articleView.html?idxno=207762</w:t>
      </w:r>
    </w:p>
    <w:p>
      <w:pPr>
        <w:pStyle w:val="Heading1"/>
        <w:spacing w:after="200" w:before="300"/>
        <w:jc w:val="center"/>
      </w:pPr>
      <w:r>
        <w:t xml:space="preserve">[보고] Bitget 거래소 부정 출금 사고 분석 및 대응 리포트(외부 사례 검토)</w:t>
      </w:r>
    </w:p>
    <w:p>
      <w:pPr>
        <w:pStyle w:val="Heading3"/>
        <w:spacing w:after="120" w:before="260"/>
      </w:pPr>
      <w:r>
        <w:t xml:space="preserve">1. 사고 개요 및 규모</w:t>
      </w:r>
    </w:p>
    <w:p>
      <w:pPr>
        <w:pStyle w:val="ListParagraph"/>
        <w:numPr>
          <w:ilvl w:val="0"/>
          <w:numId w:val="1"/>
        </w:numPr>
        <w:spacing w:after="60"/>
      </w:pPr>
      <w:r>
        <w:rPr>
          <w:b w:val="false"/>
          <w:bCs w:val="false"/>
          <w:sz w:val="20"/>
          <w:szCs w:val="20"/>
        </w:rPr>
        <w:t xml:space="preserve">발견 시점: 2026-09-24 18:31(UTC) 부정 출금 발생, 2026-09-25 Bitget 공식 확인</w:t>
      </w:r>
    </w:p>
    <w:p>
      <w:pPr>
        <w:pStyle w:val="ListParagraph"/>
        <w:numPr>
          <w:ilvl w:val="0"/>
          <w:numId w:val="1"/>
        </w:numPr>
        <w:spacing w:after="60"/>
      </w:pPr>
      <w:r>
        <w:rPr>
          <w:b w:val="false"/>
          <w:bCs w:val="false"/>
          <w:sz w:val="20"/>
          <w:szCs w:val="20"/>
        </w:rPr>
        <w:t xml:space="preserve">유출·피해 규모: 약 3억5,160만~3억8,800만 달러(보도 추정치, 2026년 북한 연계 가상자산 탈취 누적 10억 달러 상회·Elliptic 집계)</w:t>
      </w:r>
    </w:p>
    <w:p>
      <w:pPr>
        <w:pStyle w:val="ListParagraph"/>
        <w:numPr>
          <w:ilvl w:val="0"/>
          <w:numId w:val="1"/>
        </w:numPr>
        <w:spacing w:after="60"/>
      </w:pPr>
      <w:r>
        <w:rPr>
          <w:b w:val="false"/>
          <w:bCs w:val="false"/>
          <w:sz w:val="20"/>
          <w:szCs w:val="20"/>
        </w:rPr>
        <w:t xml:space="preserve">피해 항목: 자금(가상자산), 개인정보 유출 여부는 미공개</w:t>
      </w:r>
    </w:p>
    <w:p>
      <w:pPr>
        <w:pStyle w:val="Heading3"/>
        <w:spacing w:after="120" w:before="260"/>
      </w:pPr>
      <w:r>
        <w:t xml:space="preserve">2. 사고 원인 및 경위</w:t>
      </w:r>
    </w:p>
    <w:p>
      <w:pPr>
        <w:pStyle w:val="ListParagraph"/>
        <w:numPr>
          <w:ilvl w:val="0"/>
          <w:numId w:val="1"/>
        </w:numPr>
        <w:spacing w:after="60"/>
      </w:pPr>
      <w:r>
        <w:rPr>
          <w:b w:val="false"/>
          <w:bCs w:val="false"/>
          <w:sz w:val="20"/>
          <w:szCs w:val="20"/>
        </w:rPr>
        <w:t xml:space="preserve">공격 유형: 개인키 탈취가 아닌 백엔드 지갑 출금 승인 시스템 조작을 통한 정상 출금 위장 — 조사 중(구체적 침투 경로·MITRE ATT&amp;CK TTP ID 미공개)</w:t>
      </w:r>
    </w:p>
    <w:p>
      <w:pPr>
        <w:pStyle w:val="ListParagraph"/>
        <w:numPr>
          <w:ilvl w:val="0"/>
          <w:numId w:val="1"/>
        </w:numPr>
        <w:spacing w:after="60"/>
      </w:pPr>
      <w:r>
        <w:rPr>
          <w:b w:val="false"/>
          <w:bCs w:val="false"/>
          <w:sz w:val="20"/>
          <w:szCs w:val="20"/>
        </w:rPr>
        <w:t xml:space="preserve">발견 배경: Bitget 자체 모니터링을 통한 이상 출금 탐지 후 공식 발표</w:t>
      </w:r>
    </w:p>
    <w:p>
      <w:pPr>
        <w:pStyle w:val="ListParagraph"/>
        <w:numPr>
          <w:ilvl w:val="0"/>
          <w:numId w:val="1"/>
        </w:numPr>
        <w:spacing w:after="60"/>
      </w:pPr>
      <w:r>
        <w:rPr>
          <w:b w:val="false"/>
          <w:bCs w:val="false"/>
          <w:sz w:val="20"/>
          <w:szCs w:val="20"/>
        </w:rPr>
        <w:t xml:space="preserve">발생 추정 시점: 2026-09-24 (출처: Bitget 공식 발표, CNBC·Bloomberg 보도)</w:t>
      </w:r>
    </w:p>
    <w:p>
      <w:pPr>
        <w:pStyle w:val="Heading3"/>
        <w:spacing w:after="120" w:before="260"/>
      </w:pPr>
      <w:r>
        <w:t xml:space="preserve">3. 현재 대응 상황</w:t>
      </w:r>
    </w:p>
    <w:p>
      <w:pPr>
        <w:pStyle w:val="ListParagraph"/>
        <w:numPr>
          <w:ilvl w:val="0"/>
          <w:numId w:val="1"/>
        </w:numPr>
        <w:spacing w:after="60"/>
      </w:pPr>
      <w:r>
        <w:rPr>
          <w:b w:val="false"/>
          <w:bCs w:val="false"/>
          <w:sz w:val="20"/>
          <w:szCs w:val="20"/>
        </w:rPr>
        <w:t xml:space="preserve">즉시 대응: Bitget은 사고 인지 후 이상 출금 경로 차단 조치를 취한 것으로 보도됨(세부 조치 미공개)</w:t>
      </w:r>
    </w:p>
    <w:p>
      <w:pPr>
        <w:pStyle w:val="ListParagraph"/>
        <w:numPr>
          <w:ilvl w:val="0"/>
          <w:numId w:val="1"/>
        </w:numPr>
        <w:spacing w:after="60"/>
      </w:pPr>
      <w:r>
        <w:rPr>
          <w:b w:val="false"/>
          <w:bCs w:val="false"/>
          <w:sz w:val="20"/>
          <w:szCs w:val="20"/>
        </w:rPr>
        <w:t xml:space="preserve">보안 강화: 조사 중(Bitget 자체 보안 강화 조치 세부 내용 미공개)</w:t>
      </w:r>
    </w:p>
    <w:p>
      <w:pPr>
        <w:pStyle w:val="ListParagraph"/>
        <w:numPr>
          <w:ilvl w:val="0"/>
          <w:numId w:val="1"/>
        </w:numPr>
        <w:spacing w:after="60"/>
      </w:pPr>
      <w:r>
        <w:rPr>
          <w:b w:val="false"/>
          <w:bCs w:val="false"/>
          <w:sz w:val="20"/>
          <w:szCs w:val="20"/>
        </w:rPr>
        <w:t xml:space="preserve">유관기관 신고: 조사 중(홍콩 및 관련국 수사기관 신고 여부 미공개)</w:t>
      </w:r>
    </w:p>
    <w:p>
      <w:pPr>
        <w:pStyle w:val="Heading3"/>
        <w:spacing w:after="120" w:before="260"/>
      </w:pPr>
      <w:r>
        <w:t xml:space="preserve">4. 경영진 제언</w:t>
      </w:r>
    </w:p>
    <w:p>
      <w:pPr>
        <w:spacing w:after="120"/>
      </w:pPr>
      <w:r>
        <w:rPr>
          <w:b/>
          <w:bCs/>
          <w:sz w:val="20"/>
          <w:szCs w:val="20"/>
        </w:rPr>
        <w:t xml:space="preserve">비즈니스 리스크</w:t>
      </w:r>
    </w:p>
    <w:p>
      <w:pPr>
        <w:pStyle w:val="ListParagraph"/>
        <w:numPr>
          <w:ilvl w:val="0"/>
          <w:numId w:val="1"/>
        </w:numPr>
        <w:spacing w:after="60"/>
      </w:pPr>
      <w:r>
        <w:rPr>
          <w:b w:val="false"/>
          <w:bCs w:val="false"/>
          <w:sz w:val="20"/>
          <w:szCs w:val="20"/>
        </w:rPr>
        <w:t xml:space="preserve">법적·규제: 당사 직접 관련 사고는 아니나, 유사 사고 발생 시 전자금융거래법상 금융사고 보고의무 및 이용자 배상책임 리스크가 적용될 수 있음</w:t>
      </w:r>
    </w:p>
    <w:p>
      <w:pPr>
        <w:pStyle w:val="ListParagraph"/>
        <w:numPr>
          <w:ilvl w:val="0"/>
          <w:numId w:val="1"/>
        </w:numPr>
        <w:spacing w:after="60"/>
      </w:pPr>
      <w:r>
        <w:rPr>
          <w:b w:val="false"/>
          <w:bCs w:val="false"/>
          <w:sz w:val="20"/>
          <w:szCs w:val="20"/>
        </w:rPr>
        <w:t xml:space="preserve">평판·고객: 디지털자산 연계 서비스 확대 시 유사 사고 발생에 따른 고객 신뢰 훼손 가능성</w:t>
      </w:r>
    </w:p>
    <w:p>
      <w:pPr>
        <w:pStyle w:val="ListParagraph"/>
        <w:numPr>
          <w:ilvl w:val="0"/>
          <w:numId w:val="1"/>
        </w:numPr>
        <w:spacing w:after="60"/>
      </w:pPr>
      <w:r>
        <w:rPr>
          <w:b w:val="false"/>
          <w:bCs w:val="false"/>
          <w:sz w:val="20"/>
          <w:szCs w:val="20"/>
        </w:rPr>
        <w:t xml:space="preserve">재무·운영: 출금 승인체계 결함으로 인한 대규모 자금 손실 가능성 — 당사 관련 서비스 운영 여부에 따라 리스크 수준 상이</w:t>
      </w:r>
    </w:p>
    <w:p>
      <w:pPr>
        <w:spacing w:after="120"/>
      </w:pPr>
      <w:r>
        <w:rPr>
          <w:b/>
          <w:bCs/>
          <w:sz w:val="20"/>
          <w:szCs w:val="20"/>
        </w:rPr>
        <w:t xml:space="preserve">대응 전략</w:t>
      </w:r>
    </w:p>
    <w:p>
      <w:pPr>
        <w:pStyle w:val="ListParagraph"/>
        <w:numPr>
          <w:ilvl w:val="0"/>
          <w:numId w:val="1"/>
        </w:numPr>
        <w:spacing w:after="60"/>
      </w:pPr>
      <w:r>
        <w:rPr>
          <w:b w:val="false"/>
          <w:bCs w:val="false"/>
          <w:sz w:val="20"/>
          <w:szCs w:val="20"/>
        </w:rPr>
        <w:t xml:space="preserve">즉시(24시간 이내): 당사 출금·이체 자동승인 시스템의 이상거래탐지(FDS) 룰 및 권한 검증 로직 현황 점검 — FDS팀</w:t>
      </w:r>
    </w:p>
    <w:p>
      <w:pPr>
        <w:pStyle w:val="ListParagraph"/>
        <w:numPr>
          <w:ilvl w:val="0"/>
          <w:numId w:val="1"/>
        </w:numPr>
        <w:spacing w:after="60"/>
      </w:pPr>
      <w:r>
        <w:rPr>
          <w:b w:val="false"/>
          <w:bCs w:val="false"/>
          <w:sz w:val="20"/>
          <w:szCs w:val="20"/>
        </w:rPr>
        <w:t xml:space="preserve">단기(1~2주 이내): 대량 출금·이체 건에 대한 이중 승인(Dual Control) 및 실시간 알림 체계 강화 — 여신정보보안팀</w:t>
      </w:r>
    </w:p>
    <w:p>
      <w:pPr>
        <w:pStyle w:val="ListParagraph"/>
        <w:numPr>
          <w:ilvl w:val="0"/>
          <w:numId w:val="1"/>
        </w:numPr>
        <w:spacing w:after="60"/>
      </w:pPr>
      <w:r>
        <w:rPr>
          <w:b w:val="false"/>
          <w:bCs w:val="false"/>
          <w:sz w:val="20"/>
          <w:szCs w:val="20"/>
        </w:rPr>
        <w:t xml:space="preserve">중장기(1분기 이내): 디지털자산 연계 서비스 확대 시 내부통제 체계 사전 설계 및 외부 보안감사 반영 — 예산·인력 배정 필요</w:t>
      </w:r>
    </w:p>
    <w:p>
      <w:pPr>
        <w:pStyle w:val="Heading3"/>
        <w:spacing w:after="120" w:before="260"/>
      </w:pPr>
      <w:r>
        <w:t xml:space="preserve">5. 관련 출처</w:t>
      </w:r>
    </w:p>
    <w:p>
      <w:pPr>
        <w:pStyle w:val="ListParagraph"/>
        <w:numPr>
          <w:ilvl w:val="0"/>
          <w:numId w:val="1"/>
        </w:numPr>
        <w:spacing w:after="60"/>
      </w:pPr>
      <w:r>
        <w:rPr>
          <w:b w:val="false"/>
          <w:bCs w:val="false"/>
          <w:sz w:val="20"/>
          <w:szCs w:val="20"/>
        </w:rPr>
        <w:t xml:space="preserve">[T4] CNBC / Crypto platform Bitget suspects North Korea in $352 million hack / 2026-09-25 / https://www.cnbc.com/2026/09/25/crypto-platform-bitget-suspects-north-korea-in-352-million-hack.html</w:t>
      </w:r>
    </w:p>
    <w:p>
      <w:pPr>
        <w:pStyle w:val="ListParagraph"/>
        <w:numPr>
          <w:ilvl w:val="0"/>
          <w:numId w:val="1"/>
        </w:numPr>
        <w:spacing w:after="60"/>
      </w:pPr>
      <w:r>
        <w:rPr>
          <w:b w:val="false"/>
          <w:bCs w:val="false"/>
          <w:sz w:val="20"/>
          <w:szCs w:val="20"/>
        </w:rPr>
        <w:t xml:space="preserve">[T4] Bloomberg / Bitget hack pushes North Korean crypto haul past $1 billion / 2026-09-25 / https://www.bloomberg.com/news/articles/2026-09-25/bitget-hack-pushes-north-korean-crypto-haul-past-1-billion</w:t>
      </w:r>
    </w:p>
    <w:p>
      <w:pPr>
        <w:pStyle w:val="ListParagraph"/>
        <w:numPr>
          <w:ilvl w:val="0"/>
          <w:numId w:val="1"/>
        </w:numPr>
        <w:spacing w:after="60"/>
      </w:pPr>
      <w:r>
        <w:rPr>
          <w:b w:val="false"/>
          <w:bCs w:val="false"/>
          <w:sz w:val="20"/>
          <w:szCs w:val="20"/>
        </w:rPr>
        <w:t xml:space="preserve">[T4] Fortune / North Korea Bitget $387 million crypto attack / 2026-09-25 / https://fortune.com/2026/09/25/north-korea-bitget-387-million-crypto-attack/</w:t>
      </w:r>
    </w:p>
    <w:p>
      <w:pPr>
        <w:pStyle w:val="ListParagraph"/>
        <w:numPr>
          <w:ilvl w:val="0"/>
          <w:numId w:val="1"/>
        </w:numPr>
        <w:spacing w:after="60"/>
      </w:pPr>
      <w:r>
        <w:rPr>
          <w:b w:val="false"/>
          <w:bCs w:val="false"/>
          <w:sz w:val="20"/>
          <w:szCs w:val="20"/>
        </w:rPr>
        <w:t xml:space="preserve">[T3] The Hacker News / Bitget Says Suspected North Korean... / 2026-09 / https://thehackernews.com/2026/09/bitget-says-suspected-north-korean.html</w:t>
      </w:r>
    </w:p>
    <w:p>
      <w:pPr>
        <w:pStyle w:val="Heading2"/>
        <w:pBdr>
          <w:bottom w:val="single" w:color="333333" w:sz="6" w:space="4"/>
        </w:pBdr>
        <w:spacing w:after="160" w:before="340"/>
      </w:pPr>
      <w:r>
        <w:t xml:space="preserve">자체검증 결과</w:t>
      </w:r>
    </w:p>
    <w:p>
      <w:pPr>
        <w:spacing w:after="120"/>
      </w:pPr>
      <w:r>
        <w:rPr>
          <w:b w:val="false"/>
          <w:bCs w:val="false"/>
          <w:sz w:val="20"/>
          <w:szCs w:val="20"/>
        </w:rPr>
        <w:t xml:space="preserve">① 논리적 비약 여부: 없음. 각 사건의 금융권 시사점은 확인된 사실(취약점 실공격·KEV 등재, 실제 자금탈취 규모, 다크웹 게시 등)을 전제로 "~한 경우" 조건절로 전개했으며, 확인되지 않은 당사 내부 시스템 보유 여부는 모두 "조사 필요/확인 필요"로 표기함.</w:t>
      </w:r>
    </w:p>
    <w:p>
      <w:pPr>
        <w:spacing w:after="120"/>
      </w:pPr>
      <w:r>
        <w:rPr>
          <w:b w:val="false"/>
          <w:bCs w:val="false"/>
          <w:sz w:val="20"/>
          <w:szCs w:val="20"/>
        </w:rPr>
        <w:t xml:space="preserve">② 추측성 표현 여부: 있음 → Bitget 사고의 공격 주체를 언론이 "북한 배후 가능성"으로 보도했으나 공식 귀속이 확정되지 않았으므로, 본문 전체에서 "북한 배후 가능성이 제기된(미확정)" 형태로 일관되게 수정 표기함(C15 준수). 다크웹 캐피탈사 데이터 판매 건은 실제 침해 여부 자체가 미확인임을 각 항목에 명시함.</w:t>
      </w:r>
    </w:p>
    <w:p>
      <w:pPr>
        <w:spacing w:after="120"/>
      </w:pPr>
      <w:r>
        <w:rPr>
          <w:b w:val="false"/>
          <w:bCs w:val="false"/>
          <w:sz w:val="20"/>
          <w:szCs w:val="20"/>
        </w:rPr>
        <w:t xml:space="preserve">③ 실무 적용 가능성: 적합. 단, F5·Check Point·Arista·Zyxel 자산의 당사 내 실제 보유 여부는 본 보고서 작성 과정에서 확인할 수 없었으므로, 각 조치 항목은 "자산 전수조사"를 1단계로 선행하도록 구성함. 정보보호부는 조사 결과에 따라 조치 우선순위를 재조정할 필요가 있음.</w:t>
      </w:r>
    </w:p>
    <w:p>
      <w:pPr>
        <w:spacing w:after="120"/>
      </w:pPr>
      <w:r>
        <w:rPr>
          <w:b w:val="false"/>
          <w:bCs w:val="false"/>
          <w:sz w:val="20"/>
          <w:szCs w:val="20"/>
        </w:rPr>
        <w:t xml:space="preserve">④ 출처 검증 상태: ✅ 확인 14건 / ⚠️ 미확인 1건(다크웹 캐피탈사 데이터 판매 건, 데일리시큐 단일 출처)</w:t>
      </w:r>
    </w:p>
    <w:p>
      <w:pPr>
        <w:spacing w:after="120"/>
      </w:pPr>
      <w:r>
        <w:rPr>
          <w:b w:val="false"/>
          <w:bCs w:val="false"/>
          <w:sz w:val="20"/>
          <w:szCs w:val="20"/>
        </w:rPr>
        <w:t xml:space="preserve">⑤ 날짜·기간 기준 검증: KST 기준 최근 7일(2026-09-19~2026-09-26) 충족. 예외 항목: (1) 국내 다크웹 캐피탈사 데이터 판매 건은 정확한 게시·보도일을 확인하지 못해 "조사 중"으로 표기(단일 소스, WebFetch 접근 제약으로 원문 발행일 재검증 불가). (2) Microsoft의 AI 기반 BEC 캠페인(2026-09-10 최초 공개)은 최초 공개일이 수집기간 이전이어서 본 보고서의 정식 사건 목록에서 제외했으며, Forbes 등 2026-09-20 후속 보도가 있었으나 참고용으로만 executive summary 서술에 반영하지 않음. (3) 국내 PG사(토스페이먼츠·코엠페이먼츠) 카드정보 유출 사고는 최초 발생·공개(2026-08-30~09-09)가 수집기간 이전이므로 정식 사건 목록에서 제외했으며, 금융위 「전자금융감독규정」 개정(2026-09-19, 정식 수록)의 배경 맥락으로만 참고.</w:t>
      </w:r>
    </w:p>
    <w:p>
      <w:pPr>
        <w:pStyle w:val="Heading2"/>
        <w:pBdr>
          <w:bottom w:val="single" w:color="333333" w:sz="6" w:space="4"/>
        </w:pBdr>
        <w:spacing w:after="160" w:before="340"/>
      </w:pPr>
      <w:r>
        <w:t xml:space="preserve">문서 푸터</w:t>
      </w:r>
    </w:p>
    <w:p>
      <w:pPr>
        <w:spacing w:after="120"/>
      </w:pPr>
      <w:r>
        <w:rPr>
          <w:b w:val="false"/>
          <w:bCs w:val="false"/>
          <w:sz w:val="20"/>
          <w:szCs w:val="20"/>
        </w:rPr>
        <w:t xml:space="preserve">침해사고대응팀 · 생성형 AI 자동 수집·분석 · 2026-09-26</w:t>
      </w:r>
    </w:p>
    <w:p>
      <w:pPr>
        <w:spacing w:after="120"/>
      </w:pPr>
      <w:r>
        <w:rPr>
          <w:b w:val="false"/>
          <w:bCs w:val="false"/>
          <w:sz w:val="20"/>
          <w:szCs w:val="20"/>
        </w:rPr>
        <w:t xml:space="preserve">출처: [T1] 금융위원회·개인정보보호위원회 관련 보도(연합·이투데이·머니투데이 등 경유) / [T2] F5·Check Point 공식 보안권고, Help Net Security / [T3] The Hacker News, BleepingComputer, 데일리시큐, DeXpose, ThreatCluster / [T4] CNBC, Bloomberg, Fortune, 보안뉴스, ZDNet Korea 등 다수 국내외 매체</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2026-09-26T10:33:40.932Z</dcterms:created>
  <dcterms:modified xsi:type="dcterms:W3CDTF">2026-09-26T10:33:40.932Z</dcterms:modified>
</cp:coreProperties>
</file>

<file path=docProps/custom.xml><?xml version="1.0" encoding="utf-8"?>
<Properties xmlns="http://schemas.openxmlformats.org/officeDocument/2006/custom-properties" xmlns:vt="http://schemas.openxmlformats.org/officeDocument/2006/docPropsVTypes"/>
</file>