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MyNewPaper</w:t>
      </w:r>
    </w:p>
    <w:p>
      <w:pPr>
        <w:jc w:val="center"/>
      </w:pPr>
      <w:r>
        <w:t>Answer the following Questions:</w:t>
      </w:r>
    </w:p>
    <w:p>
      <w:r>
        <w:t xml:space="preserve">1Which one of these is a factor in HCI? </w:t>
        <w:br/>
      </w:r>
      <w:r>
        <w:t>2What is Perl?</w:t>
        <w:br/>
      </w:r>
      <w:r>
        <w:t>3Which one of these is a Python GUI package?</w:t>
        <w:br/>
      </w:r>
      <w:r>
        <w:t>4What is the full form of OS?</w:t>
        <w:br/>
      </w:r>
      <w:r>
        <w:t>5Which one of these is an Operating System?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