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E26D8" w14:textId="1A7BDBEF" w:rsidR="00FA2BD9" w:rsidRDefault="00FA2BD9" w:rsidP="00FA2BD9">
      <w:pPr>
        <w:rPr>
          <w:rFonts w:eastAsiaTheme="minorEastAsia"/>
        </w:rPr>
      </w:pPr>
      <w:r w:rsidRPr="00FA2BD9">
        <w:rPr>
          <w:rFonts w:eastAsiaTheme="minorEastAsia"/>
        </w:rPr>
        <w:t>Gate</w:t>
      </w:r>
      <w:r>
        <w:rPr>
          <w:rFonts w:eastAsiaTheme="minorEastAsia"/>
        </w:rPr>
        <w:t xml:space="preserve"> </w:t>
      </w:r>
      <w:r w:rsidRPr="00FA2BD9">
        <w:rPr>
          <w:rFonts w:eastAsiaTheme="minorEastAsia"/>
        </w:rPr>
        <w:t>Voltage</w:t>
      </w:r>
      <w:r>
        <w:rPr>
          <w:rFonts w:eastAsiaTheme="minorEastAsia"/>
        </w:rPr>
        <w:t xml:space="preserve"> </w:t>
      </w:r>
      <w:r w:rsidRPr="00FA2BD9">
        <w:rPr>
          <w:rFonts w:eastAsiaTheme="minorEastAsia"/>
        </w:rPr>
        <w:t>Relation</w:t>
      </w:r>
      <w:r>
        <w:rPr>
          <w:rFonts w:eastAsiaTheme="minorEastAsia"/>
        </w:rPr>
        <w:t>:</w:t>
      </w:r>
    </w:p>
    <w:p w14:paraId="744CD572" w14:textId="0500D9EE" w:rsidR="00FA2BD9" w:rsidRPr="00FA2BD9" w:rsidRDefault="00FA2BD9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ox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</m:oMath>
      </m:oMathPara>
    </w:p>
    <w:p w14:paraId="03879001" w14:textId="2FD3147C" w:rsidR="00FA2BD9" w:rsidRDefault="00FA2BD9" w:rsidP="00FA2BD9">
      <w:pPr>
        <w:rPr>
          <w:rFonts w:eastAsiaTheme="minorEastAsia"/>
        </w:rPr>
      </w:pPr>
      <w:r w:rsidRPr="00FA2BD9">
        <w:rPr>
          <w:rFonts w:eastAsiaTheme="minorEastAsia"/>
        </w:rPr>
        <w:t>Flat-Band</w:t>
      </w:r>
      <w:r>
        <w:rPr>
          <w:rFonts w:eastAsiaTheme="minorEastAsia"/>
        </w:rPr>
        <w:t xml:space="preserve"> </w:t>
      </w:r>
      <w:r w:rsidRPr="00FA2BD9">
        <w:rPr>
          <w:rFonts w:eastAsiaTheme="minorEastAsia"/>
        </w:rPr>
        <w:t>Voltage</w:t>
      </w:r>
      <w:r>
        <w:rPr>
          <w:rFonts w:eastAsiaTheme="minorEastAsia"/>
        </w:rPr>
        <w:t xml:space="preserve"> </w:t>
      </w:r>
      <w:r w:rsidRPr="00FA2BD9">
        <w:rPr>
          <w:rFonts w:eastAsiaTheme="minorEastAsia"/>
        </w:rPr>
        <w:t>including</w:t>
      </w:r>
      <w:r>
        <w:rPr>
          <w:rFonts w:eastAsiaTheme="minorEastAsia"/>
        </w:rPr>
        <w:t xml:space="preserve"> </w:t>
      </w:r>
      <w:r w:rsidRPr="00FA2BD9">
        <w:rPr>
          <w:rFonts w:eastAsiaTheme="minorEastAsia"/>
        </w:rPr>
        <w:t>oxide</w:t>
      </w:r>
      <w:r>
        <w:rPr>
          <w:rFonts w:eastAsiaTheme="minorEastAsia"/>
        </w:rPr>
        <w:t xml:space="preserve"> </w:t>
      </w:r>
      <w:r w:rsidRPr="00FA2BD9">
        <w:rPr>
          <w:rFonts w:eastAsiaTheme="minorEastAsia"/>
        </w:rPr>
        <w:t>charges</w:t>
      </w:r>
    </w:p>
    <w:p w14:paraId="6DF850D6" w14:textId="6A42264A" w:rsidR="00DF20BA" w:rsidRDefault="00FA2BD9" w:rsidP="00DF20BA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MS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ox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</m:oMath>
      </m:oMathPara>
    </w:p>
    <w:p w14:paraId="4C86DDA2" w14:textId="54081A3A" w:rsidR="00FA2BD9" w:rsidRDefault="00DF20BA" w:rsidP="00DF20BA">
      <w:pPr>
        <w:rPr>
          <w:rFonts w:eastAsiaTheme="minorEastAsia"/>
        </w:rPr>
      </w:pPr>
      <w:r w:rsidRPr="00DF20BA">
        <w:rPr>
          <w:rFonts w:eastAsiaTheme="minorEastAsia"/>
        </w:rPr>
        <w:t>T</w:t>
      </w:r>
      <w:r>
        <w:rPr>
          <w:rFonts w:eastAsiaTheme="minorEastAsia"/>
        </w:rPr>
        <w:t>his includes mobile</w:t>
      </w:r>
      <w:r w:rsidRPr="00DF20BA">
        <w:rPr>
          <w:rFonts w:eastAsiaTheme="minorEastAsia"/>
        </w:rPr>
        <w:t xml:space="preserve"> ions</w:t>
      </w:r>
      <w:r>
        <w:rPr>
          <w:rFonts w:eastAsiaTheme="minorEastAsia"/>
        </w:rPr>
        <w:t xml:space="preserve">, </w:t>
      </w:r>
      <w:r w:rsidRPr="00DF20BA">
        <w:rPr>
          <w:rFonts w:eastAsiaTheme="minorEastAsia"/>
        </w:rPr>
        <w:t>interface charge</w:t>
      </w:r>
      <w:r>
        <w:rPr>
          <w:rFonts w:eastAsiaTheme="minorEastAsia"/>
        </w:rPr>
        <w:t xml:space="preserve">, </w:t>
      </w:r>
      <w:r w:rsidRPr="00DF20BA">
        <w:rPr>
          <w:rFonts w:eastAsiaTheme="minorEastAsia"/>
        </w:rPr>
        <w:t>trapped oxide charge</w:t>
      </w:r>
      <w:r>
        <w:rPr>
          <w:rFonts w:eastAsiaTheme="minorEastAsia"/>
        </w:rPr>
        <w:t xml:space="preserve">, </w:t>
      </w:r>
    </w:p>
    <w:p w14:paraId="00F8FDB7" w14:textId="37343AFA" w:rsidR="00DF20BA" w:rsidRDefault="00DF20BA" w:rsidP="00DF20BA">
      <w:pPr>
        <w:rPr>
          <w:rFonts w:eastAsiaTheme="minorEastAsia"/>
        </w:rPr>
      </w:pPr>
      <w:r>
        <w:rPr>
          <w:rFonts w:eastAsiaTheme="minorEastAsia"/>
        </w:rPr>
        <w:t>If we represent in simple terms, as Qox or Q</w:t>
      </w:r>
      <w:r w:rsidR="00D25567">
        <w:rPr>
          <w:rFonts w:eastAsiaTheme="minorEastAsia"/>
        </w:rPr>
        <w:t>lums</w:t>
      </w:r>
    </w:p>
    <w:p w14:paraId="51704DF7" w14:textId="77777777" w:rsidR="00DF20BA" w:rsidRPr="00DF20BA" w:rsidRDefault="00DF20BA" w:rsidP="00DF20BA">
      <w:pPr>
        <w:rPr>
          <w:rFonts w:ascii="Cambria Math" w:hAnsi="Cambria Math"/>
          <w:oMath/>
        </w:rPr>
      </w:pPr>
    </w:p>
    <w:p w14:paraId="3D882526" w14:textId="6A7B4E35" w:rsidR="00FA2BD9" w:rsidRPr="00D25567" w:rsidRDefault="00D25567" w:rsidP="00FA2BD9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MS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ox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ox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</m:oMath>
      </m:oMathPara>
    </w:p>
    <w:p w14:paraId="5E9656D6" w14:textId="09335463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Oxide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Capacitance</w:t>
      </w:r>
    </w:p>
    <w:p w14:paraId="2B05EE2F" w14:textId="17742AB0" w:rsidR="00FA2BD9" w:rsidRPr="00FA2BD9" w:rsidRDefault="00D25567" w:rsidP="00FA2BD9">
      <w:pPr>
        <w:rPr>
          <w:rFonts w:ascii="Cambria Math" w:hAnsi="Cambria Math"/>
          <w:oMath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ox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ox</m:t>
                  </m:r>
                </m:sub>
              </m:sSub>
            </m:den>
          </m:f>
        </m:oMath>
      </m:oMathPara>
    </w:p>
    <w:p w14:paraId="0E7035CC" w14:textId="01CC8A1C" w:rsidR="00D25567" w:rsidRPr="00D25567" w:rsidRDefault="00FA2BD9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ox</m:t>
              </m:r>
            </m:sub>
          </m:sSub>
          <m:r>
            <w:rPr>
              <w:rFonts w:ascii="Cambria Math" w:hAnsi="Cambria Math"/>
            </w:rPr>
            <m:t>'A</m:t>
          </m:r>
        </m:oMath>
      </m:oMathPara>
    </w:p>
    <w:p w14:paraId="559E6783" w14:textId="333BA484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Semiconductor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Surface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Charge</w:t>
      </w:r>
    </w:p>
    <w:p w14:paraId="0E064558" w14:textId="219EF9D7" w:rsidR="00D25567" w:rsidRPr="00D25567" w:rsidRDefault="00FA2BD9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=-sgn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2q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Si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e>
          </m:rad>
        </m:oMath>
      </m:oMathPara>
    </w:p>
    <w:p w14:paraId="34F66C83" w14:textId="0B499F87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Poisson-Boltzmann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Function</w:t>
      </w:r>
    </w:p>
    <w:p w14:paraId="68C5872F" w14:textId="7CE00723" w:rsidR="00D25567" w:rsidRPr="00CB56C3" w:rsidRDefault="00D25567" w:rsidP="00FA2BD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-1+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1607B9CC" w14:textId="3503CFDA" w:rsidR="00CB56C3" w:rsidRPr="00CB56C3" w:rsidRDefault="00CB56C3" w:rsidP="00CB56C3">
      <w:pPr>
        <w:rPr>
          <w:rFonts w:eastAsiaTheme="minorEastAsia"/>
        </w:rPr>
      </w:pPr>
      <w:r>
        <w:rPr>
          <w:rFonts w:eastAsiaTheme="minorEastAsia"/>
        </w:rPr>
        <w:t>If we</w:t>
      </w:r>
      <w:r w:rsidRPr="00CB56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56C3">
        <w:rPr>
          <w:rFonts w:eastAsiaTheme="minorEastAsia"/>
        </w:rPr>
        <w:t>Define</w:t>
      </w:r>
    </w:p>
    <w:p w14:paraId="416F745E" w14:textId="4C57A407" w:rsidR="00CB56C3" w:rsidRPr="00CB56C3" w:rsidRDefault="00CB56C3" w:rsidP="00CB56C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η=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6BD008E5" w14:textId="77777777" w:rsidR="00CB56C3" w:rsidRPr="00CB56C3" w:rsidRDefault="00CB56C3" w:rsidP="00CB56C3">
      <w:pPr>
        <w:rPr>
          <w:rFonts w:eastAsiaTheme="minorEastAsia"/>
        </w:rPr>
      </w:pPr>
      <w:r w:rsidRPr="00CB56C3">
        <w:rPr>
          <w:rFonts w:eastAsiaTheme="minorEastAsia"/>
        </w:rPr>
        <w:t>Then</w:t>
      </w:r>
    </w:p>
    <w:p w14:paraId="1B2B2B76" w14:textId="031571E9" w:rsidR="00CB56C3" w:rsidRPr="00D25567" w:rsidRDefault="00CB56C3" w:rsidP="00CB56C3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F(η)=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-η</m:t>
              </m:r>
            </m:sup>
          </m:sSup>
          <m:r>
            <w:rPr>
              <w:rFonts w:ascii="Cambria Math" w:eastAsiaTheme="minorEastAsia" w:hAnsi="Cambria Math"/>
            </w:rPr>
            <m:t>+η-1+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η</m:t>
              </m:r>
            </m:sup>
          </m:sSup>
          <m:r>
            <w:rPr>
              <w:rFonts w:ascii="Cambria Math" w:eastAsiaTheme="minorEastAsia" w:hAnsi="Cambria Math"/>
            </w:rPr>
            <m:t>-η-1)</m:t>
          </m:r>
        </m:oMath>
      </m:oMathPara>
    </w:p>
    <w:p w14:paraId="50A1E7B5" w14:textId="2DE8CE67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Surface Potential Equation</w:t>
      </w:r>
    </w:p>
    <w:p w14:paraId="441B67D1" w14:textId="6A6A88FA" w:rsidR="00D25567" w:rsidRPr="00137804" w:rsidRDefault="00D25567" w:rsidP="00FA2BD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ox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0EFD91B" w14:textId="43550A21" w:rsidR="00137804" w:rsidRPr="00D25567" w:rsidRDefault="00137804" w:rsidP="00FA2BD9">
      <w:pPr>
        <w:rPr>
          <w:rFonts w:eastAsiaTheme="minorEastAsia"/>
        </w:rPr>
      </w:pPr>
      <w:r w:rsidRPr="00137804">
        <w:rPr>
          <w:rFonts w:eastAsiaTheme="minorEastAsia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07277B8" wp14:editId="79B42235">
                <wp:simplePos x="0" y="0"/>
                <wp:positionH relativeFrom="column">
                  <wp:posOffset>9525</wp:posOffset>
                </wp:positionH>
                <wp:positionV relativeFrom="paragraph">
                  <wp:posOffset>0</wp:posOffset>
                </wp:positionV>
                <wp:extent cx="5857875" cy="3476625"/>
                <wp:effectExtent l="0" t="0" r="28575" b="28575"/>
                <wp:wrapTopAndBottom/>
                <wp:docPr id="10739921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875" cy="3476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8B747" w14:textId="12E900BA" w:rsidR="00137804" w:rsidRDefault="00137804" w:rsidP="00137804">
                            <w:pPr>
                              <w:jc w:val="center"/>
                            </w:pPr>
                            <w:r w:rsidRPr="00137804">
                              <w:rPr>
                                <w:noProof/>
                              </w:rPr>
                              <w:drawing>
                                <wp:inline distT="0" distB="0" distL="0" distR="0" wp14:anchorId="7AE0C84D" wp14:editId="0D23479D">
                                  <wp:extent cx="4381500" cy="3284264"/>
                                  <wp:effectExtent l="0" t="0" r="0" b="0"/>
                                  <wp:docPr id="46651394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85849" cy="32875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277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0;width:461.25pt;height:273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">
                <v:textbox>
                  <w:txbxContent>
                    <w:p w14:paraId="4C68B747" w14:textId="12E900BA" w:rsidR="00137804" w:rsidRDefault="00137804" w:rsidP="00137804">
                      <w:pPr>
                        <w:jc w:val="center"/>
                      </w:pPr>
                      <w:r w:rsidRPr="00137804">
                        <w:rPr>
                          <w:noProof/>
                        </w:rPr>
                        <w:drawing>
                          <wp:inline distT="0" distB="0" distL="0" distR="0" wp14:anchorId="7AE0C84D" wp14:editId="0D23479D">
                            <wp:extent cx="4381500" cy="3284264"/>
                            <wp:effectExtent l="0" t="0" r="0" b="0"/>
                            <wp:docPr id="46651394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85849" cy="32875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7384E2" w14:textId="20CA9B75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Newton Iteration</w:t>
      </w:r>
    </w:p>
    <w:p w14:paraId="6631863C" w14:textId="14F7A40F" w:rsidR="00D25567" w:rsidRPr="00D25567" w:rsidRDefault="00D25567" w:rsidP="00FA2BD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k+1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df/d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den>
          </m:f>
        </m:oMath>
      </m:oMathPara>
    </w:p>
    <w:p w14:paraId="511EC076" w14:textId="7A0B31A1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Newton Derivative</w:t>
      </w:r>
    </w:p>
    <w:p w14:paraId="2F0097D6" w14:textId="5AFAC6AC" w:rsidR="00FA2BD9" w:rsidRPr="00FA2BD9" w:rsidRDefault="00D25567" w:rsidP="00FA2BD9">
      <w:pPr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'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2674D128" w14:textId="4FAA6E6E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Semiconductor Capacitance</w:t>
      </w:r>
    </w:p>
    <w:p w14:paraId="7A0D6FA1" w14:textId="70805DCF" w:rsidR="00D25567" w:rsidRPr="00D25567" w:rsidRDefault="00D25567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7DDA27B7" w14:textId="20CCAD74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Charge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Derivative</w:t>
      </w:r>
    </w:p>
    <w:p w14:paraId="4D1982EF" w14:textId="66C0F60B" w:rsidR="00D25567" w:rsidRPr="00D25567" w:rsidRDefault="00D25567" w:rsidP="00FA2BD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2q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rad>
                </m:e>
              </m:d>
            </m:den>
          </m:f>
          <m:r>
            <w:rPr>
              <w:rFonts w:ascii="Cambria Math" w:hAnsi="Cambria Math"/>
            </w:rPr>
            <m:t> 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48BF8EFC" w14:textId="339803DD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Derivative of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F</w:t>
      </w:r>
    </w:p>
    <w:p w14:paraId="2EA82162" w14:textId="03157C08" w:rsidR="00D25567" w:rsidRPr="00D25567" w:rsidRDefault="00D25567" w:rsidP="00FA2BD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+1+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</m:oMath>
      </m:oMathPara>
    </w:p>
    <w:p w14:paraId="491009CC" w14:textId="21A1C23E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lastRenderedPageBreak/>
        <w:t>Intrinsic MOS Capacitance</w:t>
      </w:r>
    </w:p>
    <w:p w14:paraId="3C46A82A" w14:textId="7DAE2168" w:rsidR="00D25567" w:rsidRPr="00D25567" w:rsidRDefault="00D25567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MOS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den>
          </m:f>
        </m:oMath>
      </m:oMathPara>
    </w:p>
    <w:p w14:paraId="0A9FE3B6" w14:textId="1A335CDA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Interface Trap Capacitance</w:t>
      </w:r>
    </w:p>
    <w:p w14:paraId="6CF2E071" w14:textId="3C994C42" w:rsidR="00D25567" w:rsidRPr="00D25567" w:rsidRDefault="00D25567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45381827" w14:textId="196996F6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Border Trap Capacitance</w:t>
      </w:r>
    </w:p>
    <w:p w14:paraId="3194EF3A" w14:textId="39AA4E7A" w:rsidR="00D25567" w:rsidRPr="00D25567" w:rsidRDefault="00D25567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bt0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451B1857" w14:textId="7429EEE6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Poly Depletion Width</w:t>
      </w:r>
    </w:p>
    <w:p w14:paraId="73089F6D" w14:textId="6EA35DFE" w:rsidR="00FA2BD9" w:rsidRPr="00D25567" w:rsidRDefault="00FA2BD9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poly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Si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poly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poly</m:t>
                      </m:r>
                    </m:sub>
                  </m:sSub>
                </m:e>
              </m:d>
            </m:e>
          </m:rad>
        </m:oMath>
      </m:oMathPara>
    </w:p>
    <w:p w14:paraId="4FCC1C81" w14:textId="6F4276AD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Poly Capacitance</w:t>
      </w:r>
    </w:p>
    <w:p w14:paraId="05AA5181" w14:textId="72057CAE" w:rsidR="00D25567" w:rsidRPr="00D25567" w:rsidRDefault="00D25567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poly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Si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poly</m:t>
                  </m:r>
                </m:sub>
              </m:sSub>
            </m:den>
          </m:f>
        </m:oMath>
      </m:oMathPara>
    </w:p>
    <w:p w14:paraId="599C7277" w14:textId="28D16301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Effective Oxide Capacitance</w:t>
      </w:r>
    </w:p>
    <w:p w14:paraId="0C8AB170" w14:textId="00177990" w:rsidR="00D25567" w:rsidRPr="00D25567" w:rsidRDefault="00D25567" w:rsidP="00FA2BD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ox,eff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ox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poly</m:t>
                  </m:r>
                </m:sub>
              </m:sSub>
            </m:den>
          </m:f>
        </m:oMath>
      </m:oMathPara>
    </w:p>
    <w:p w14:paraId="3C6D11BA" w14:textId="6BCECE59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Gaussian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Doping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Profile</w:t>
      </w:r>
    </w:p>
    <w:p w14:paraId="1E5FF261" w14:textId="61E23C11" w:rsidR="00D25567" w:rsidRPr="00D25567" w:rsidRDefault="00FA2BD9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peak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/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func>
        </m:oMath>
      </m:oMathPara>
    </w:p>
    <w:p w14:paraId="60E6F065" w14:textId="289043A5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Depletion Charge</w:t>
      </w:r>
    </w:p>
    <w:p w14:paraId="455032EC" w14:textId="30BE5031" w:rsidR="00D25567" w:rsidRPr="00D25567" w:rsidRDefault="00FA2BD9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=q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 dx</m:t>
          </m:r>
        </m:oMath>
      </m:oMathPara>
    </w:p>
    <w:p w14:paraId="6535B9A8" w14:textId="6131A173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Series RC Impedance</w:t>
      </w:r>
    </w:p>
    <w:p w14:paraId="681E6BB1" w14:textId="7216576A" w:rsidR="00D25567" w:rsidRPr="00D25567" w:rsidRDefault="00D25567" w:rsidP="00FA2BD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total</m:t>
                      </m:r>
                    </m:sub>
                  </m:sSub>
                </m:e>
              </m:d>
            </m:den>
          </m:f>
        </m:oMath>
      </m:oMathPara>
    </w:p>
    <w:p w14:paraId="36E3B8DD" w14:textId="15508CFE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t>Total Equivalent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Capacitance</w:t>
      </w:r>
    </w:p>
    <w:p w14:paraId="2911EA0F" w14:textId="2F4D1CF0" w:rsidR="00D25567" w:rsidRPr="00D25567" w:rsidRDefault="00D25567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ox,eff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bt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ox,eff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bt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par</m:t>
              </m:r>
            </m:sub>
          </m:sSub>
        </m:oMath>
      </m:oMathPara>
    </w:p>
    <w:p w14:paraId="2EC7B592" w14:textId="32222E95" w:rsidR="00D25567" w:rsidRPr="00D25567" w:rsidRDefault="00D25567" w:rsidP="00FA2BD9">
      <w:pPr>
        <w:rPr>
          <w:rFonts w:eastAsiaTheme="minorEastAsia"/>
        </w:rPr>
      </w:pPr>
      <w:r w:rsidRPr="00D25567">
        <w:rPr>
          <w:rFonts w:eastAsiaTheme="minorEastAsia"/>
        </w:rPr>
        <w:lastRenderedPageBreak/>
        <w:t>Measured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Capacitance (Series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Resistance</w:t>
      </w:r>
      <w:r>
        <w:rPr>
          <w:rFonts w:eastAsiaTheme="minorEastAsia"/>
        </w:rPr>
        <w:t xml:space="preserve"> </w:t>
      </w:r>
      <w:r w:rsidRPr="00D25567">
        <w:rPr>
          <w:rFonts w:eastAsiaTheme="minorEastAsia"/>
        </w:rPr>
        <w:t>Approximation)</w:t>
      </w:r>
    </w:p>
    <w:p w14:paraId="0FB691A2" w14:textId="18A4900E" w:rsidR="00FA2BD9" w:rsidRPr="00642D54" w:rsidRDefault="00D25567" w:rsidP="00FA2B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meas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total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4BA2AAAB" w14:textId="2D241C08" w:rsidR="00642D54" w:rsidRPr="00FA2BD9" w:rsidRDefault="00A23E9A" w:rsidP="00FA2BD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421AA" wp14:editId="2B4F224B">
                <wp:simplePos x="0" y="0"/>
                <wp:positionH relativeFrom="column">
                  <wp:posOffset>-200025</wp:posOffset>
                </wp:positionH>
                <wp:positionV relativeFrom="paragraph">
                  <wp:posOffset>2809875</wp:posOffset>
                </wp:positionV>
                <wp:extent cx="6648450" cy="4800600"/>
                <wp:effectExtent l="0" t="0" r="19050" b="19050"/>
                <wp:wrapNone/>
                <wp:docPr id="3912219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0" cy="480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9E714" w14:textId="5885C9F9" w:rsidR="00AA6436" w:rsidRPr="00AA6436" w:rsidRDefault="00AA6436" w:rsidP="00AA6436">
                            <w:pPr>
                              <w:jc w:val="center"/>
                            </w:pPr>
                            <w:r w:rsidRPr="00AA6436">
                              <w:drawing>
                                <wp:inline distT="0" distB="0" distL="0" distR="0" wp14:anchorId="2C7CBEA1" wp14:editId="5A72C5BD">
                                  <wp:extent cx="4000136" cy="4458229"/>
                                  <wp:effectExtent l="0" t="0" r="0" b="0"/>
                                  <wp:docPr id="1972260629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2260629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00136" cy="44582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6C410F4" w14:textId="48A3E21B" w:rsidR="00A23E9A" w:rsidRDefault="00A23E9A" w:rsidP="00AA64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421AA" id="Text Box 1" o:spid="_x0000_s1027" type="#_x0000_t202" style="position:absolute;margin-left:-15.75pt;margin-top:221.25pt;width:523.5pt;height:37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" fillcolor="white [3201]" strokeweight=".5pt">
                <v:textbox>
                  <w:txbxContent>
                    <w:p w14:paraId="48A9E714" w14:textId="5885C9F9" w:rsidR="00AA6436" w:rsidRPr="00AA6436" w:rsidRDefault="00AA6436" w:rsidP="00AA6436">
                      <w:pPr>
                        <w:jc w:val="center"/>
                      </w:pPr>
                      <w:r w:rsidRPr="00AA6436">
                        <w:drawing>
                          <wp:inline distT="0" distB="0" distL="0" distR="0" wp14:anchorId="2C7CBEA1" wp14:editId="5A72C5BD">
                            <wp:extent cx="4000136" cy="4458229"/>
                            <wp:effectExtent l="0" t="0" r="0" b="0"/>
                            <wp:docPr id="1972260629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2260629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00136" cy="44582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6C410F4" w14:textId="48A3E21B" w:rsidR="00A23E9A" w:rsidRDefault="00A23E9A" w:rsidP="00AA643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38198F" wp14:editId="3846D5C0">
                <wp:simplePos x="0" y="0"/>
                <wp:positionH relativeFrom="column">
                  <wp:posOffset>-200025</wp:posOffset>
                </wp:positionH>
                <wp:positionV relativeFrom="paragraph">
                  <wp:posOffset>0</wp:posOffset>
                </wp:positionV>
                <wp:extent cx="6648450" cy="2505075"/>
                <wp:effectExtent l="0" t="0" r="19050" b="2857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0" cy="2505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0396C" w14:textId="77777777" w:rsidR="00642D54" w:rsidRPr="00642D54" w:rsidRDefault="00642D54">
                            <w:pPr>
                              <w:rPr>
                                <w:rFonts w:ascii="Cambria Math" w:eastAsiaTheme="minorEastAsia" w:hAnsi="Cambria Math"/>
                              </w:rPr>
                            </w:pPr>
                            <w:r w:rsidRPr="00642D54">
                              <w:rPr>
                                <w:rFonts w:ascii="Cambria Math" w:hAnsi="Cambria Math"/>
                              </w:rPr>
                              <w:br/>
                            </w: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1+(ω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τ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it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2B75D0E1" w14:textId="77777777" w:rsidR="00642D54" w:rsidRPr="00642D54" w:rsidRDefault="00642D54">
                            <w:pPr>
                              <w:rPr>
                                <w:rFonts w:ascii="Cambria Math" w:eastAsiaTheme="minorEastAsia" w:hAnsi="Cambria Math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bt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bt0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1+(ω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τ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bt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068F43A5" w14:textId="77777777" w:rsidR="00642D54" w:rsidRPr="00642D54" w:rsidRDefault="00642D54">
                            <w:pPr>
                              <w:rPr>
                                <w:rFonts w:ascii="Cambria Math" w:eastAsiaTheme="minorEastAsia" w:hAnsi="Cambria Math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ox,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eff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ox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poly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14:paraId="190A1EC4" w14:textId="4122C1A5" w:rsidR="00642D54" w:rsidRPr="00642D54" w:rsidRDefault="00642D54">
                            <w:pPr>
                              <w:rPr>
                                <w:rFonts w:ascii="Cambria Math" w:eastAsiaTheme="minorEastAsia" w:hAnsi="Cambria Math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total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ox,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eff</m:t>
                                        </m:r>
                                      </m:sub>
                                    </m:sSub>
                                    <m:d>
                                      <m:dPr>
                                        <m:sepChr m:val="+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</m:t>
                                            </m:r>
                                          </m:sub>
                                        </m:sSub>
                                      </m:e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it</m:t>
                                            </m:r>
                                          </m:sub>
                                        </m:sSub>
                                      </m:e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bt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ox,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eff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bt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par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87A0F56" w14:textId="77777777" w:rsidR="00642D54" w:rsidRPr="00642D54" w:rsidRDefault="00642D54">
                            <w:pPr>
                              <w:rPr>
                                <w:rFonts w:ascii="Cambria Math" w:eastAsiaTheme="minorEastAsia" w:hAnsi="Cambria Ma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8198F" id="_x0000_s1028" type="#_x0000_t202" style="position:absolute;margin-left:-15.75pt;margin-top:0;width:523.5pt;height:19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">
                <v:textbox>
                  <w:txbxContent>
                    <w:p w14:paraId="5240396C" w14:textId="77777777" w:rsidR="00642D54" w:rsidRPr="00642D54" w:rsidRDefault="00642D54">
                      <w:pPr>
                        <w:rPr>
                          <w:rFonts w:ascii="Cambria Math" w:eastAsiaTheme="minorEastAsia" w:hAnsi="Cambria Math"/>
                        </w:rPr>
                      </w:pPr>
                      <w:r w:rsidRPr="00642D54">
                        <w:rPr>
                          <w:rFonts w:ascii="Cambria Math" w:hAnsi="Cambria Math"/>
                        </w:rPr>
                        <w:br/>
                      </w: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1+(ω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it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2B75D0E1" w14:textId="77777777" w:rsidR="00642D54" w:rsidRPr="00642D54" w:rsidRDefault="00642D54">
                      <w:pPr>
                        <w:rPr>
                          <w:rFonts w:ascii="Cambria Math" w:eastAsiaTheme="minorEastAsia" w:hAnsi="Cambria Math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bt0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1+(ω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bt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068F43A5" w14:textId="77777777" w:rsidR="00642D54" w:rsidRPr="00642D54" w:rsidRDefault="00642D54">
                      <w:pPr>
                        <w:rPr>
                          <w:rFonts w:ascii="Cambria Math" w:eastAsiaTheme="minorEastAsia" w:hAnsi="Cambria Math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ox,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eff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ox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poly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14:paraId="190A1EC4" w14:textId="4122C1A5" w:rsidR="00642D54" w:rsidRPr="00642D54" w:rsidRDefault="00642D54">
                      <w:pPr>
                        <w:rPr>
                          <w:rFonts w:ascii="Cambria Math" w:eastAsiaTheme="minorEastAsia" w:hAnsi="Cambria Math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total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ox,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eff</m:t>
                                  </m:r>
                                </m:sub>
                              </m:sSub>
                              <m:d>
                                <m:dPr>
                                  <m:sepChr m:val="+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it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bt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ox,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eff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bt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par</m:t>
                              </m:r>
                            </m:sub>
                          </m:sSub>
                        </m:oMath>
                      </m:oMathPara>
                    </w:p>
                    <w:p w14:paraId="787A0F56" w14:textId="77777777" w:rsidR="00642D54" w:rsidRPr="00642D54" w:rsidRDefault="00642D54">
                      <w:pPr>
                        <w:rPr>
                          <w:rFonts w:ascii="Cambria Math" w:eastAsiaTheme="minorEastAsia" w:hAnsi="Cambria Math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642D54" w:rsidRPr="00FA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FFDA6" w14:textId="77777777" w:rsidR="008F6F2E" w:rsidRDefault="008F6F2E" w:rsidP="00FA2BD9">
      <w:pPr>
        <w:spacing w:after="0" w:line="240" w:lineRule="auto"/>
      </w:pPr>
      <w:r>
        <w:separator/>
      </w:r>
    </w:p>
  </w:endnote>
  <w:endnote w:type="continuationSeparator" w:id="0">
    <w:p w14:paraId="4C46F4A2" w14:textId="77777777" w:rsidR="008F6F2E" w:rsidRDefault="008F6F2E" w:rsidP="00FA2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9A70B" w14:textId="77777777" w:rsidR="008F6F2E" w:rsidRDefault="008F6F2E" w:rsidP="00FA2BD9">
      <w:pPr>
        <w:spacing w:after="0" w:line="240" w:lineRule="auto"/>
      </w:pPr>
      <w:r>
        <w:separator/>
      </w:r>
    </w:p>
  </w:footnote>
  <w:footnote w:type="continuationSeparator" w:id="0">
    <w:p w14:paraId="152450DF" w14:textId="77777777" w:rsidR="008F6F2E" w:rsidRDefault="008F6F2E" w:rsidP="00FA2B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D9"/>
    <w:rsid w:val="00015CE2"/>
    <w:rsid w:val="00137804"/>
    <w:rsid w:val="001D23DE"/>
    <w:rsid w:val="004D58F0"/>
    <w:rsid w:val="00642D54"/>
    <w:rsid w:val="008F6F2E"/>
    <w:rsid w:val="00A23E9A"/>
    <w:rsid w:val="00AA5902"/>
    <w:rsid w:val="00AA6436"/>
    <w:rsid w:val="00CB56C3"/>
    <w:rsid w:val="00D25567"/>
    <w:rsid w:val="00DF20BA"/>
    <w:rsid w:val="00FA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4918"/>
  <w15:chartTrackingRefBased/>
  <w15:docId w15:val="{8AF27721-D0BF-436D-BADE-38055880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D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A2BD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A2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BD9"/>
  </w:style>
  <w:style w:type="paragraph" w:styleId="Footer">
    <w:name w:val="footer"/>
    <w:basedOn w:val="Normal"/>
    <w:link w:val="FooterChar"/>
    <w:uiPriority w:val="99"/>
    <w:unhideWhenUsed/>
    <w:rsid w:val="00FA2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Majharul Islam</dc:creator>
  <cp:keywords/>
  <dc:description/>
  <cp:lastModifiedBy>Md Majharul Islam</cp:lastModifiedBy>
  <cp:revision>3</cp:revision>
  <dcterms:created xsi:type="dcterms:W3CDTF">2026-07-20T15:05:00Z</dcterms:created>
  <dcterms:modified xsi:type="dcterms:W3CDTF">2026-07-20T17:59:00Z</dcterms:modified>
</cp:coreProperties>
</file>