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eastAsia"/>
          <w:b/>
          <w:bCs/>
          <w:sz w:val="44"/>
          <w:szCs w:val="44"/>
          <w:lang w:val="en-US" w:eastAsia="zh-CN"/>
        </w:rPr>
      </w:pPr>
      <w:r>
        <w:rPr>
          <w:rFonts w:hint="eastAsia"/>
          <w:b/>
          <w:bCs/>
          <w:sz w:val="44"/>
          <w:szCs w:val="44"/>
          <w:lang w:val="en-US" w:eastAsia="zh-CN"/>
        </w:rPr>
        <w:t>RabbitMQ</w:t>
      </w:r>
    </w:p>
    <w:p>
      <w:pPr>
        <w:pStyle w:val="2"/>
        <w:bidi w:val="0"/>
        <w:rPr>
          <w:rFonts w:hint="default"/>
          <w:lang w:val="en-US" w:eastAsia="zh-CN"/>
        </w:rPr>
      </w:pPr>
      <w:r>
        <w:rPr>
          <w:rFonts w:hint="eastAsia"/>
          <w:lang w:val="en-US" w:eastAsia="zh-CN"/>
        </w:rPr>
        <w:t>消息中间件的定义</w:t>
      </w:r>
    </w:p>
    <w:p>
      <w:pPr>
        <w:rPr>
          <w:rFonts w:hint="default"/>
          <w:lang w:val="en-US" w:eastAsia="zh-CN"/>
        </w:rPr>
      </w:pPr>
      <w:r>
        <w:rPr>
          <w:rFonts w:hint="default"/>
          <w:lang w:val="en-US" w:eastAsia="zh-CN"/>
        </w:rPr>
        <w:t>其实并没有标准定义。一般认为，消息中间件属于分布式系统中一个子系统，关注于数据的发送和接收，利用高效可靠的异步消息传递机制对分布式系统中的其余各个子系统进行集成。</w:t>
      </w:r>
    </w:p>
    <w:p>
      <w:pPr>
        <w:rPr>
          <w:rFonts w:hint="eastAsia"/>
          <w:lang w:val="en-US" w:eastAsia="zh-CN"/>
        </w:rPr>
      </w:pPr>
      <w:r>
        <w:rPr>
          <w:rFonts w:hint="eastAsia"/>
          <w:lang w:val="en-US" w:eastAsia="zh-CN"/>
        </w:rPr>
        <w:t>消息中间件就是消息的搬运工，接收生产者的消息，将消息发送给消费者。</w:t>
      </w:r>
    </w:p>
    <w:p>
      <w:pPr>
        <w:pStyle w:val="2"/>
        <w:bidi w:val="0"/>
        <w:rPr>
          <w:rFonts w:hint="default"/>
          <w:lang w:val="en-US" w:eastAsia="zh-CN"/>
        </w:rPr>
      </w:pPr>
      <w:r>
        <w:rPr>
          <w:rFonts w:hint="eastAsia"/>
          <w:lang w:val="en-US" w:eastAsia="zh-CN"/>
        </w:rPr>
        <w:t>为什么要使用消息中间件？</w:t>
      </w:r>
    </w:p>
    <w:p>
      <w:pPr>
        <w:numPr>
          <w:ilvl w:val="0"/>
          <w:numId w:val="2"/>
        </w:numPr>
        <w:ind w:left="420" w:leftChars="0" w:hanging="420" w:firstLineChars="0"/>
        <w:rPr>
          <w:rFonts w:hint="default"/>
          <w:lang w:val="en-US" w:eastAsia="zh-CN"/>
        </w:rPr>
      </w:pPr>
      <w:r>
        <w:rPr>
          <w:rFonts w:hint="eastAsia"/>
          <w:lang w:val="en-US" w:eastAsia="zh-CN"/>
        </w:rPr>
        <w:t>解耦</w:t>
      </w:r>
    </w:p>
    <w:p>
      <w:pPr>
        <w:numPr>
          <w:ilvl w:val="0"/>
          <w:numId w:val="2"/>
        </w:numPr>
        <w:ind w:left="420" w:leftChars="0" w:hanging="420" w:firstLineChars="0"/>
        <w:rPr>
          <w:rFonts w:hint="default"/>
          <w:lang w:val="en-US" w:eastAsia="zh-CN"/>
        </w:rPr>
      </w:pPr>
      <w:r>
        <w:rPr>
          <w:rFonts w:hint="eastAsia"/>
          <w:lang w:val="en-US" w:eastAsia="zh-CN"/>
        </w:rPr>
        <w:t>异步处理</w:t>
      </w:r>
    </w:p>
    <w:p>
      <w:pPr>
        <w:numPr>
          <w:ilvl w:val="0"/>
          <w:numId w:val="2"/>
        </w:numPr>
        <w:ind w:left="420" w:leftChars="0" w:hanging="420" w:firstLineChars="0"/>
        <w:rPr>
          <w:rFonts w:hint="default"/>
          <w:lang w:val="en-US" w:eastAsia="zh-CN"/>
        </w:rPr>
      </w:pPr>
      <w:r>
        <w:rPr>
          <w:rFonts w:hint="eastAsia"/>
          <w:lang w:val="en-US" w:eastAsia="zh-CN"/>
        </w:rPr>
        <w:t>缓冲能力</w:t>
      </w:r>
    </w:p>
    <w:p>
      <w:pPr>
        <w:numPr>
          <w:ilvl w:val="0"/>
          <w:numId w:val="2"/>
        </w:numPr>
        <w:ind w:left="420" w:leftChars="0" w:hanging="420" w:firstLineChars="0"/>
        <w:rPr>
          <w:rFonts w:hint="default"/>
          <w:lang w:val="en-US" w:eastAsia="zh-CN"/>
        </w:rPr>
      </w:pPr>
      <w:r>
        <w:rPr>
          <w:rFonts w:hint="eastAsia"/>
          <w:lang w:val="en-US" w:eastAsia="zh-CN"/>
        </w:rPr>
        <w:t>伸缩性:可以不断添加MQ来处理更多的请求。</w:t>
      </w:r>
    </w:p>
    <w:p>
      <w:pPr>
        <w:numPr>
          <w:ilvl w:val="0"/>
          <w:numId w:val="2"/>
        </w:numPr>
        <w:ind w:left="420" w:leftChars="0" w:hanging="420" w:firstLineChars="0"/>
        <w:rPr>
          <w:rFonts w:hint="default"/>
          <w:lang w:val="en-US" w:eastAsia="zh-CN"/>
        </w:rPr>
      </w:pPr>
      <w:r>
        <w:rPr>
          <w:rFonts w:hint="eastAsia"/>
          <w:lang w:val="en-US" w:eastAsia="zh-CN"/>
        </w:rPr>
        <w:t>扩展性</w:t>
      </w:r>
    </w:p>
    <w:p>
      <w:pPr>
        <w:pStyle w:val="2"/>
        <w:bidi w:val="0"/>
        <w:rPr>
          <w:rFonts w:hint="default"/>
          <w:lang w:val="en-US" w:eastAsia="zh-CN"/>
        </w:rPr>
      </w:pPr>
      <w:r>
        <w:rPr>
          <w:rFonts w:hint="eastAsia"/>
          <w:lang w:val="en-US" w:eastAsia="zh-CN"/>
        </w:rPr>
        <w:t>与RPC的区别</w:t>
      </w:r>
    </w:p>
    <w:p>
      <w:pPr>
        <w:rPr>
          <w:rFonts w:hint="eastAsia"/>
          <w:lang w:val="en-US" w:eastAsia="zh-CN"/>
        </w:rPr>
      </w:pPr>
      <w:r>
        <w:rPr>
          <w:rFonts w:hint="eastAsia"/>
          <w:lang w:val="en-US" w:eastAsia="zh-CN"/>
        </w:rPr>
        <w:t>消息中间件是异步的，RPC一般是同步的。</w:t>
      </w:r>
    </w:p>
    <w:p>
      <w:pPr>
        <w:rPr>
          <w:rFonts w:hint="eastAsia"/>
          <w:lang w:val="en-US" w:eastAsia="zh-CN"/>
        </w:rPr>
      </w:pPr>
      <w:r>
        <w:rPr>
          <w:rFonts w:hint="eastAsia"/>
          <w:lang w:val="en-US" w:eastAsia="zh-CN"/>
        </w:rPr>
        <w:t>消息中间件是一个松耦合的架构。</w:t>
      </w:r>
    </w:p>
    <w:p>
      <w:pPr>
        <w:rPr>
          <w:rFonts w:hint="default"/>
          <w:lang w:val="en-US" w:eastAsia="zh-CN"/>
        </w:rPr>
      </w:pPr>
      <w:r>
        <w:rPr>
          <w:rFonts w:hint="eastAsia"/>
          <w:lang w:val="en-US" w:eastAsia="zh-CN"/>
        </w:rPr>
        <w:t>RPC实现服务的调用，调用者需要知道被调用者的接口，需要依赖接口，消息中间件中生产者完全不需要知道消费者的存在。</w:t>
      </w:r>
    </w:p>
    <w:p>
      <w:pPr>
        <w:rPr>
          <w:rFonts w:hint="eastAsia" w:ascii="微软雅黑" w:hAnsi="微软雅黑" w:eastAsia="微软雅黑" w:cs="微软雅黑"/>
          <w:i w:val="0"/>
          <w:caps w:val="0"/>
          <w:color w:val="1A1A1A"/>
          <w:spacing w:val="0"/>
          <w:sz w:val="18"/>
          <w:szCs w:val="18"/>
          <w:shd w:val="clear" w:fill="FFFFFF"/>
        </w:rPr>
      </w:pPr>
      <w:r>
        <w:rPr>
          <w:rFonts w:ascii="微软雅黑" w:hAnsi="微软雅黑" w:eastAsia="微软雅黑" w:cs="微软雅黑"/>
          <w:i w:val="0"/>
          <w:caps w:val="0"/>
          <w:color w:val="1A1A1A"/>
          <w:spacing w:val="0"/>
          <w:sz w:val="18"/>
          <w:szCs w:val="18"/>
          <w:shd w:val="clear" w:fill="FFFFFF"/>
        </w:rPr>
        <w:t>MQ 是生产者消费者模式。</w:t>
      </w:r>
      <w:r>
        <w:rPr>
          <w:rFonts w:hint="eastAsia" w:ascii="微软雅黑" w:hAnsi="微软雅黑" w:eastAsia="微软雅黑" w:cs="微软雅黑"/>
          <w:i w:val="0"/>
          <w:caps w:val="0"/>
          <w:color w:val="1A1A1A"/>
          <w:spacing w:val="0"/>
          <w:sz w:val="18"/>
          <w:szCs w:val="18"/>
          <w:shd w:val="clear" w:fill="FFFFFF"/>
        </w:rPr>
        <w:br w:type="textWrapping"/>
      </w:r>
      <w:r>
        <w:rPr>
          <w:rFonts w:hint="eastAsia" w:ascii="微软雅黑" w:hAnsi="微软雅黑" w:eastAsia="微软雅黑" w:cs="微软雅黑"/>
          <w:i w:val="0"/>
          <w:caps w:val="0"/>
          <w:color w:val="1A1A1A"/>
          <w:spacing w:val="0"/>
          <w:sz w:val="18"/>
          <w:szCs w:val="18"/>
          <w:shd w:val="clear" w:fill="FFFFFF"/>
        </w:rPr>
        <w:t>RPC 是请求响应模式。</w:t>
      </w:r>
      <w:r>
        <w:rPr>
          <w:rFonts w:hint="eastAsia" w:ascii="微软雅黑" w:hAnsi="微软雅黑" w:eastAsia="微软雅黑" w:cs="微软雅黑"/>
          <w:i w:val="0"/>
          <w:caps w:val="0"/>
          <w:color w:val="1A1A1A"/>
          <w:spacing w:val="0"/>
          <w:sz w:val="18"/>
          <w:szCs w:val="18"/>
          <w:shd w:val="clear" w:fill="FFFFFF"/>
        </w:rPr>
        <w:br w:type="textWrapping"/>
      </w:r>
      <w:r>
        <w:rPr>
          <w:rFonts w:hint="eastAsia" w:ascii="微软雅黑" w:hAnsi="微软雅黑" w:eastAsia="微软雅黑" w:cs="微软雅黑"/>
          <w:i w:val="0"/>
          <w:caps w:val="0"/>
          <w:color w:val="1A1A1A"/>
          <w:spacing w:val="0"/>
          <w:sz w:val="18"/>
          <w:szCs w:val="18"/>
          <w:shd w:val="clear" w:fill="FFFFFF"/>
        </w:rPr>
        <w:t>MQ 是面向数据的。</w:t>
      </w:r>
      <w:r>
        <w:rPr>
          <w:rFonts w:hint="eastAsia" w:ascii="微软雅黑" w:hAnsi="微软雅黑" w:eastAsia="微软雅黑" w:cs="微软雅黑"/>
          <w:i w:val="0"/>
          <w:caps w:val="0"/>
          <w:color w:val="1A1A1A"/>
          <w:spacing w:val="0"/>
          <w:sz w:val="18"/>
          <w:szCs w:val="18"/>
          <w:shd w:val="clear" w:fill="FFFFFF"/>
        </w:rPr>
        <w:br w:type="textWrapping"/>
      </w:r>
      <w:r>
        <w:rPr>
          <w:rFonts w:hint="eastAsia" w:ascii="微软雅黑" w:hAnsi="微软雅黑" w:eastAsia="微软雅黑" w:cs="微软雅黑"/>
          <w:i w:val="0"/>
          <w:caps w:val="0"/>
          <w:color w:val="1A1A1A"/>
          <w:spacing w:val="0"/>
          <w:sz w:val="18"/>
          <w:szCs w:val="18"/>
          <w:shd w:val="clear" w:fill="FFFFFF"/>
        </w:rPr>
        <w:t>RPC 是面向动作的。</w:t>
      </w:r>
    </w:p>
    <w:p>
      <w:pPr>
        <w:pStyle w:val="2"/>
        <w:bidi w:val="0"/>
        <w:rPr>
          <w:rFonts w:hint="default"/>
          <w:lang w:val="en-US" w:eastAsia="zh-CN"/>
        </w:rPr>
      </w:pPr>
      <w:r>
        <w:rPr>
          <w:rFonts w:hint="eastAsia"/>
          <w:lang w:val="en-US" w:eastAsia="zh-CN"/>
        </w:rPr>
        <w:t>消息中间件使用场景</w:t>
      </w:r>
    </w:p>
    <w:p>
      <w:pPr>
        <w:rPr>
          <w:rFonts w:hint="default"/>
          <w:lang w:val="en-US" w:eastAsia="zh-CN"/>
        </w:rPr>
      </w:pPr>
      <w:r>
        <w:drawing>
          <wp:inline distT="0" distB="0" distL="114300" distR="114300">
            <wp:extent cx="3033395" cy="1997710"/>
            <wp:effectExtent l="0" t="0" r="1460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033395" cy="1997710"/>
                    </a:xfrm>
                    <a:prstGeom prst="rect">
                      <a:avLst/>
                    </a:prstGeom>
                    <a:noFill/>
                    <a:ln>
                      <a:noFill/>
                    </a:ln>
                  </pic:spPr>
                </pic:pic>
              </a:graphicData>
            </a:graphic>
          </wp:inline>
        </w:drawing>
      </w:r>
    </w:p>
    <w:p>
      <w:pPr>
        <w:rPr>
          <w:rFonts w:hint="default"/>
          <w:lang w:val="en-US" w:eastAsia="zh-CN"/>
        </w:rPr>
      </w:pPr>
      <w:r>
        <w:drawing>
          <wp:inline distT="0" distB="0" distL="114300" distR="114300">
            <wp:extent cx="3351530" cy="2897505"/>
            <wp:effectExtent l="0" t="0" r="1270"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351530" cy="2897505"/>
                    </a:xfrm>
                    <a:prstGeom prst="rect">
                      <a:avLst/>
                    </a:prstGeom>
                    <a:noFill/>
                    <a:ln>
                      <a:noFill/>
                    </a:ln>
                  </pic:spPr>
                </pic:pic>
              </a:graphicData>
            </a:graphic>
          </wp:inline>
        </w:drawing>
      </w:r>
    </w:p>
    <w:p>
      <w:r>
        <w:drawing>
          <wp:inline distT="0" distB="0" distL="114300" distR="114300">
            <wp:extent cx="3329940" cy="1903730"/>
            <wp:effectExtent l="0" t="0" r="762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329940" cy="1903730"/>
                    </a:xfrm>
                    <a:prstGeom prst="rect">
                      <a:avLst/>
                    </a:prstGeom>
                    <a:noFill/>
                    <a:ln>
                      <a:noFill/>
                    </a:ln>
                  </pic:spPr>
                </pic:pic>
              </a:graphicData>
            </a:graphic>
          </wp:inline>
        </w:drawing>
      </w:r>
    </w:p>
    <w:p>
      <w:pPr>
        <w:pStyle w:val="2"/>
        <w:bidi w:val="0"/>
        <w:rPr>
          <w:rFonts w:hint="default"/>
          <w:lang w:val="en-US" w:eastAsia="zh-CN"/>
        </w:rPr>
      </w:pPr>
      <w:r>
        <w:rPr>
          <w:rFonts w:hint="eastAsia"/>
          <w:lang w:val="en-US" w:eastAsia="zh-CN"/>
        </w:rPr>
        <w:t>如何选择消息中间件</w:t>
      </w:r>
    </w:p>
    <w:p>
      <w:r>
        <w:drawing>
          <wp:inline distT="0" distB="0" distL="114300" distR="114300">
            <wp:extent cx="5265420" cy="2659380"/>
            <wp:effectExtent l="0" t="0" r="762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5420" cy="2659380"/>
                    </a:xfrm>
                    <a:prstGeom prst="rect">
                      <a:avLst/>
                    </a:prstGeom>
                    <a:noFill/>
                    <a:ln>
                      <a:noFill/>
                    </a:ln>
                  </pic:spPr>
                </pic:pic>
              </a:graphicData>
            </a:graphic>
          </wp:inline>
        </w:drawing>
      </w:r>
    </w:p>
    <w:p>
      <w:pPr>
        <w:pStyle w:val="2"/>
        <w:bidi w:val="0"/>
        <w:rPr>
          <w:rFonts w:hint="default"/>
          <w:lang w:val="en-US" w:eastAsia="zh-CN"/>
        </w:rPr>
      </w:pPr>
      <w:r>
        <w:rPr>
          <w:rFonts w:hint="eastAsia"/>
          <w:lang w:val="en-US" w:eastAsia="zh-CN"/>
        </w:rPr>
        <w:t>内部构造</w:t>
      </w:r>
    </w:p>
    <w:p>
      <w:r>
        <w:drawing>
          <wp:inline distT="0" distB="0" distL="114300" distR="114300">
            <wp:extent cx="3623945" cy="2656840"/>
            <wp:effectExtent l="0" t="0" r="3175"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3623945" cy="2656840"/>
                    </a:xfrm>
                    <a:prstGeom prst="rect">
                      <a:avLst/>
                    </a:prstGeom>
                    <a:noFill/>
                    <a:ln>
                      <a:noFill/>
                    </a:ln>
                  </pic:spPr>
                </pic:pic>
              </a:graphicData>
            </a:graphic>
          </wp:inline>
        </w:drawing>
      </w:r>
    </w:p>
    <w:p>
      <w:pPr>
        <w:pStyle w:val="2"/>
        <w:bidi w:val="0"/>
        <w:rPr>
          <w:rFonts w:hint="default"/>
          <w:lang w:val="en-US" w:eastAsia="zh-CN"/>
        </w:rPr>
      </w:pPr>
      <w:r>
        <w:rPr>
          <w:rFonts w:hint="eastAsia"/>
          <w:lang w:val="en-US" w:eastAsia="zh-CN"/>
        </w:rPr>
        <w:t>交换器的种类</w:t>
      </w:r>
    </w:p>
    <w:p>
      <w:pPr>
        <w:pStyle w:val="3"/>
        <w:bidi w:val="0"/>
        <w:rPr>
          <w:rFonts w:hint="default"/>
          <w:lang w:val="en-US" w:eastAsia="zh-CN"/>
        </w:rPr>
      </w:pPr>
      <w:r>
        <w:rPr>
          <w:rFonts w:hint="default"/>
          <w:lang w:val="en-US" w:eastAsia="zh-CN"/>
        </w:rPr>
        <w:t>Direct exchange（直连交换机）</w:t>
      </w:r>
    </w:p>
    <w:p>
      <w:pPr>
        <w:rPr>
          <w:rFonts w:hint="default"/>
          <w:lang w:val="en-US" w:eastAsia="zh-CN"/>
        </w:rPr>
      </w:pPr>
      <w:r>
        <w:rPr>
          <w:rFonts w:hint="eastAsia"/>
          <w:lang w:val="en-US" w:eastAsia="zh-CN"/>
        </w:rPr>
        <w:t>键必须完全匹配。</w:t>
      </w:r>
    </w:p>
    <w:p>
      <w:pPr>
        <w:pStyle w:val="3"/>
        <w:bidi w:val="0"/>
        <w:rPr>
          <w:rFonts w:hint="default"/>
          <w:lang w:val="en-US" w:eastAsia="zh-CN"/>
        </w:rPr>
      </w:pPr>
      <w:r>
        <w:rPr>
          <w:rFonts w:hint="default"/>
          <w:lang w:val="en-US" w:eastAsia="zh-CN"/>
        </w:rPr>
        <w:t>Fanout exchange（扇型交换机）</w:t>
      </w:r>
    </w:p>
    <w:p>
      <w:pPr>
        <w:rPr>
          <w:rFonts w:hint="default"/>
          <w:lang w:val="en-US" w:eastAsia="zh-CN"/>
        </w:rPr>
      </w:pPr>
      <w:r>
        <w:rPr>
          <w:rFonts w:hint="eastAsia"/>
          <w:lang w:val="en-US" w:eastAsia="zh-CN"/>
        </w:rPr>
        <w:t>和路由键没有任何关系。</w:t>
      </w:r>
    </w:p>
    <w:p>
      <w:pPr>
        <w:pStyle w:val="3"/>
        <w:bidi w:val="0"/>
        <w:rPr>
          <w:rFonts w:hint="default"/>
          <w:lang w:val="en-US" w:eastAsia="zh-CN"/>
        </w:rPr>
      </w:pPr>
      <w:r>
        <w:rPr>
          <w:rFonts w:hint="default"/>
          <w:lang w:val="en-US" w:eastAsia="zh-CN"/>
        </w:rPr>
        <w:t>Topic exchange（主题交换机）</w:t>
      </w:r>
    </w:p>
    <w:p>
      <w:pPr>
        <w:rPr>
          <w:rFonts w:hint="eastAsia"/>
          <w:lang w:val="en-US" w:eastAsia="zh-CN"/>
        </w:rPr>
      </w:pPr>
      <w:r>
        <w:rPr>
          <w:rFonts w:hint="eastAsia"/>
          <w:lang w:val="en-US" w:eastAsia="zh-CN"/>
        </w:rPr>
        <w:t>*匹配一个 cart.info cart.# cart.*</w:t>
      </w:r>
    </w:p>
    <w:p>
      <w:pPr>
        <w:rPr>
          <w:rFonts w:hint="default"/>
          <w:lang w:val="en-US" w:eastAsia="zh-CN"/>
        </w:rPr>
      </w:pPr>
      <w:r>
        <w:rPr>
          <w:rFonts w:hint="eastAsia"/>
          <w:lang w:val="en-US" w:eastAsia="zh-CN"/>
        </w:rPr>
        <w:t>#可以匹配多个  cart.info.xxx cart.#可以匹配，cart.*不可以匹配</w:t>
      </w:r>
    </w:p>
    <w:p>
      <w:pPr>
        <w:pStyle w:val="3"/>
        <w:bidi w:val="0"/>
        <w:rPr>
          <w:rFonts w:hint="default"/>
          <w:lang w:val="en-US" w:eastAsia="zh-CN"/>
        </w:rPr>
      </w:pPr>
      <w:r>
        <w:rPr>
          <w:rFonts w:hint="default"/>
          <w:lang w:val="en-US" w:eastAsia="zh-CN"/>
        </w:rPr>
        <w:t>Headers exchange（头交换机）</w:t>
      </w:r>
    </w:p>
    <w:p>
      <w:pPr>
        <w:pStyle w:val="2"/>
        <w:bidi w:val="0"/>
        <w:rPr>
          <w:rFonts w:hint="default"/>
          <w:lang w:val="en-US" w:eastAsia="zh-CN"/>
        </w:rPr>
      </w:pPr>
      <w:r>
        <w:rPr>
          <w:rFonts w:hint="eastAsia"/>
          <w:lang w:val="en-US" w:eastAsia="zh-CN"/>
        </w:rPr>
        <w:t>路由键</w:t>
      </w:r>
    </w:p>
    <w:p>
      <w:pPr>
        <w:rPr>
          <w:rFonts w:hint="eastAsia"/>
          <w:lang w:val="en-US" w:eastAsia="zh-CN"/>
        </w:rPr>
      </w:pPr>
      <w:r>
        <w:rPr>
          <w:rFonts w:hint="eastAsia"/>
          <w:lang w:val="en-US" w:eastAsia="zh-CN"/>
        </w:rPr>
        <w:t>我的观点：路由键类似于我从家到电影院看电影，可以有多条路，我可以选择任何一条路去电影院，同样的，从交换机到队列也可以有多种发送途径，可以选择任意一条途径，接收消息也可以只选择从某条路径发送过来的。</w:t>
      </w:r>
    </w:p>
    <w:p>
      <w:pPr>
        <w:rPr>
          <w:rFonts w:hint="default"/>
          <w:lang w:val="en-US" w:eastAsia="zh-CN"/>
        </w:rPr>
      </w:pPr>
      <w:r>
        <w:drawing>
          <wp:inline distT="0" distB="0" distL="114300" distR="114300">
            <wp:extent cx="5266690" cy="1475105"/>
            <wp:effectExtent l="0" t="0" r="6350" b="317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5266690" cy="1475105"/>
                    </a:xfrm>
                    <a:prstGeom prst="rect">
                      <a:avLst/>
                    </a:prstGeom>
                    <a:noFill/>
                    <a:ln>
                      <a:noFill/>
                    </a:ln>
                  </pic:spPr>
                </pic:pic>
              </a:graphicData>
            </a:graphic>
          </wp:inline>
        </w:drawing>
      </w:r>
    </w:p>
    <w:p>
      <w:pPr>
        <w:pStyle w:val="2"/>
        <w:bidi w:val="0"/>
        <w:rPr>
          <w:rFonts w:hint="default"/>
          <w:lang w:val="en-US" w:eastAsia="zh-CN"/>
        </w:rPr>
      </w:pPr>
      <w:r>
        <w:rPr>
          <w:rFonts w:hint="eastAsia"/>
          <w:lang w:val="en-US" w:eastAsia="zh-CN"/>
        </w:rPr>
        <w:t>消息发送时的权衡</w:t>
      </w:r>
    </w:p>
    <w:p>
      <w:pPr>
        <w:rPr>
          <w:rFonts w:hint="eastAsia"/>
          <w:lang w:val="en-US" w:eastAsia="zh-CN"/>
        </w:rPr>
      </w:pPr>
      <w:r>
        <w:rPr>
          <w:rFonts w:hint="eastAsia"/>
          <w:lang w:val="en-US" w:eastAsia="zh-CN"/>
        </w:rPr>
        <w:t>失败重试</w:t>
      </w:r>
    </w:p>
    <w:p>
      <w:pPr>
        <w:pStyle w:val="3"/>
        <w:bidi w:val="0"/>
        <w:rPr>
          <w:rFonts w:hint="default"/>
          <w:lang w:val="en-US" w:eastAsia="zh-CN"/>
        </w:rPr>
      </w:pPr>
      <w:r>
        <w:rPr>
          <w:rFonts w:hint="eastAsia"/>
          <w:lang w:val="en-US" w:eastAsia="zh-CN"/>
        </w:rPr>
        <w:t>发送方确认</w:t>
      </w:r>
    </w:p>
    <w:p>
      <w:pPr>
        <w:rPr>
          <w:rFonts w:hint="eastAsia"/>
          <w:lang w:val="en-US" w:eastAsia="zh-CN"/>
        </w:rPr>
      </w:pPr>
      <w:r>
        <w:rPr>
          <w:rFonts w:hint="eastAsia"/>
          <w:lang w:val="en-US" w:eastAsia="zh-CN"/>
        </w:rPr>
        <w:t>一般确认、批量确认。</w:t>
      </w:r>
    </w:p>
    <w:p>
      <w:pPr>
        <w:rPr>
          <w:rFonts w:hint="eastAsia"/>
          <w:lang w:val="en-US" w:eastAsia="zh-CN"/>
        </w:rPr>
      </w:pPr>
      <w:r>
        <w:rPr>
          <w:rFonts w:hint="eastAsia"/>
          <w:lang w:val="en-US" w:eastAsia="zh-CN"/>
        </w:rPr>
        <w:t>启用发送者确认模式</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11"/>
              <w:keepNext w:val="0"/>
              <w:keepLines w:val="0"/>
              <w:widowControl/>
              <w:suppressLineNumbers w:val="0"/>
              <w:shd w:val="clear" w:fill="FFFFFF"/>
              <w:rPr>
                <w:rFonts w:hint="eastAsia"/>
                <w:vertAlign w:val="baseline"/>
                <w:lang w:val="en-US" w:eastAsia="zh-CN"/>
              </w:rPr>
            </w:pPr>
            <w:r>
              <w:rPr>
                <w:rFonts w:hint="eastAsia" w:ascii="宋体" w:hAnsi="宋体" w:eastAsia="宋体" w:cs="宋体"/>
                <w:color w:val="000000"/>
                <w:sz w:val="21"/>
                <w:szCs w:val="21"/>
                <w:shd w:val="clear" w:fill="FFFFFF"/>
              </w:rPr>
              <w:t>channel.confirmSelect();</w:t>
            </w:r>
          </w:p>
        </w:tc>
      </w:tr>
    </w:tbl>
    <w:p>
      <w:pPr>
        <w:rPr>
          <w:rFonts w:hint="eastAsia"/>
          <w:lang w:val="en-US" w:eastAsia="zh-CN"/>
        </w:rPr>
      </w:pPr>
    </w:p>
    <w:p>
      <w:pPr>
        <w:rPr>
          <w:rFonts w:hint="eastAsia"/>
          <w:lang w:val="en-US" w:eastAsia="zh-CN"/>
        </w:rPr>
      </w:pPr>
      <w:r>
        <w:rPr>
          <w:rFonts w:hint="eastAsia"/>
          <w:lang w:val="en-US" w:eastAsia="zh-CN"/>
        </w:rPr>
        <w:t>批量确认：</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11"/>
              <w:keepNext w:val="0"/>
              <w:keepLines w:val="0"/>
              <w:widowControl/>
              <w:suppressLineNumbers w:val="0"/>
              <w:shd w:val="clear" w:fill="FFFFFF"/>
              <w:rPr>
                <w:rFonts w:hint="default"/>
                <w:vertAlign w:val="baseline"/>
                <w:lang w:val="en-US" w:eastAsia="zh-CN"/>
              </w:rPr>
            </w:pPr>
            <w:r>
              <w:rPr>
                <w:rFonts w:hint="eastAsia" w:ascii="宋体" w:hAnsi="宋体" w:eastAsia="宋体" w:cs="宋体"/>
                <w:color w:val="000000"/>
                <w:sz w:val="21"/>
                <w:szCs w:val="21"/>
                <w:shd w:val="clear" w:fill="FFFFFF"/>
              </w:rPr>
              <w:t>channel.waitForConfirmsOrDie();</w:t>
            </w:r>
          </w:p>
        </w:tc>
      </w:tr>
    </w:tbl>
    <w:p>
      <w:pPr>
        <w:rPr>
          <w:rFonts w:hint="eastAsia"/>
          <w:lang w:val="en-US" w:eastAsia="zh-CN"/>
        </w:rPr>
      </w:pPr>
      <w:r>
        <w:rPr>
          <w:rFonts w:hint="eastAsia"/>
          <w:lang w:val="en-US" w:eastAsia="zh-CN"/>
        </w:rPr>
        <w:t>添加消息确认监听器：</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11"/>
              <w:keepNext w:val="0"/>
              <w:keepLines w:val="0"/>
              <w:widowControl/>
              <w:suppressLineNumbers w:val="0"/>
              <w:shd w:val="clear" w:fill="FFFFFF"/>
              <w:rPr>
                <w:rFonts w:hint="default"/>
                <w:vertAlign w:val="baseline"/>
                <w:lang w:val="en-US" w:eastAsia="zh-CN"/>
              </w:rPr>
            </w:pPr>
            <w:r>
              <w:rPr>
                <w:rFonts w:hint="eastAsia" w:ascii="宋体" w:hAnsi="宋体" w:eastAsia="宋体" w:cs="宋体"/>
                <w:i/>
                <w:color w:val="808080"/>
                <w:sz w:val="21"/>
                <w:szCs w:val="21"/>
                <w:shd w:val="clear" w:fill="FFFFFF"/>
              </w:rPr>
              <w:t>// 添加消息确认监听器</w:t>
            </w:r>
            <w:r>
              <w:rPr>
                <w:rFonts w:hint="eastAsia" w:ascii="宋体" w:hAnsi="宋体" w:eastAsia="宋体" w:cs="宋体"/>
                <w:i/>
                <w:color w:val="808080"/>
                <w:sz w:val="21"/>
                <w:szCs w:val="21"/>
                <w:shd w:val="clear" w:fill="FFFFFF"/>
              </w:rPr>
              <w:br w:type="textWrapping"/>
            </w:r>
            <w:r>
              <w:rPr>
                <w:rFonts w:hint="eastAsia" w:ascii="宋体" w:hAnsi="宋体" w:eastAsia="宋体" w:cs="宋体"/>
                <w:color w:val="000000"/>
                <w:sz w:val="21"/>
                <w:szCs w:val="21"/>
                <w:shd w:val="clear" w:fill="FFFFFF"/>
              </w:rPr>
              <w:t>channel.addConfirmListener(</w:t>
            </w:r>
            <w:r>
              <w:rPr>
                <w:rFonts w:hint="eastAsia" w:ascii="宋体" w:hAnsi="宋体" w:eastAsia="宋体" w:cs="宋体"/>
                <w:b/>
                <w:color w:val="000080"/>
                <w:sz w:val="21"/>
                <w:szCs w:val="21"/>
                <w:shd w:val="clear" w:fill="FFFFFF"/>
              </w:rPr>
              <w:t xml:space="preserve">new </w:t>
            </w:r>
            <w:r>
              <w:rPr>
                <w:rFonts w:hint="eastAsia" w:ascii="宋体" w:hAnsi="宋体" w:eastAsia="宋体" w:cs="宋体"/>
                <w:color w:val="000000"/>
                <w:sz w:val="21"/>
                <w:szCs w:val="21"/>
                <w:shd w:val="clear" w:fill="FFFFFF"/>
              </w:rPr>
              <w:t>ConfirmListener() {</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000080"/>
                <w:sz w:val="21"/>
                <w:szCs w:val="21"/>
                <w:shd w:val="clear" w:fill="FFFFFF"/>
              </w:rPr>
              <w:t xml:space="preserve">public void </w:t>
            </w:r>
            <w:r>
              <w:rPr>
                <w:rFonts w:hint="eastAsia" w:ascii="宋体" w:hAnsi="宋体" w:eastAsia="宋体" w:cs="宋体"/>
                <w:color w:val="000000"/>
                <w:sz w:val="21"/>
                <w:szCs w:val="21"/>
                <w:shd w:val="clear" w:fill="FFFFFF"/>
              </w:rPr>
              <w:t>handleAck(</w:t>
            </w:r>
            <w:r>
              <w:rPr>
                <w:rFonts w:hint="eastAsia" w:ascii="宋体" w:hAnsi="宋体" w:eastAsia="宋体" w:cs="宋体"/>
                <w:b/>
                <w:color w:val="000080"/>
                <w:sz w:val="21"/>
                <w:szCs w:val="21"/>
                <w:shd w:val="clear" w:fill="FFFFFF"/>
              </w:rPr>
              <w:t xml:space="preserve">long </w:t>
            </w:r>
            <w:r>
              <w:rPr>
                <w:rFonts w:hint="eastAsia" w:ascii="宋体" w:hAnsi="宋体" w:eastAsia="宋体" w:cs="宋体"/>
                <w:color w:val="000000"/>
                <w:sz w:val="21"/>
                <w:szCs w:val="21"/>
                <w:shd w:val="clear" w:fill="FFFFFF"/>
              </w:rPr>
              <w:t xml:space="preserve">deliveryTag, </w:t>
            </w:r>
            <w:r>
              <w:rPr>
                <w:rFonts w:hint="eastAsia" w:ascii="宋体" w:hAnsi="宋体" w:eastAsia="宋体" w:cs="宋体"/>
                <w:b/>
                <w:color w:val="000080"/>
                <w:sz w:val="21"/>
                <w:szCs w:val="21"/>
                <w:shd w:val="clear" w:fill="FFFFFF"/>
              </w:rPr>
              <w:t xml:space="preserve">boolean </w:t>
            </w:r>
            <w:r>
              <w:rPr>
                <w:rFonts w:hint="eastAsia" w:ascii="宋体" w:hAnsi="宋体" w:eastAsia="宋体" w:cs="宋体"/>
                <w:color w:val="000000"/>
                <w:sz w:val="21"/>
                <w:szCs w:val="21"/>
                <w:shd w:val="clear" w:fill="FFFFFF"/>
              </w:rPr>
              <w:t xml:space="preserve">multiple) </w:t>
            </w:r>
            <w:r>
              <w:rPr>
                <w:rFonts w:hint="eastAsia" w:ascii="宋体" w:hAnsi="宋体" w:eastAsia="宋体" w:cs="宋体"/>
                <w:b/>
                <w:color w:val="000080"/>
                <w:sz w:val="21"/>
                <w:szCs w:val="21"/>
                <w:shd w:val="clear" w:fill="FFFFFF"/>
              </w:rPr>
              <w:t xml:space="preserve">throws </w:t>
            </w:r>
            <w:r>
              <w:rPr>
                <w:rFonts w:hint="eastAsia" w:ascii="宋体" w:hAnsi="宋体" w:eastAsia="宋体" w:cs="宋体"/>
                <w:color w:val="000000"/>
                <w:sz w:val="21"/>
                <w:szCs w:val="21"/>
                <w:shd w:val="clear" w:fill="FFFFFF"/>
              </w:rPr>
              <w:t>IOException {</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System.</w:t>
            </w:r>
            <w:r>
              <w:rPr>
                <w:rFonts w:hint="eastAsia" w:ascii="宋体" w:hAnsi="宋体" w:eastAsia="宋体" w:cs="宋体"/>
                <w:b/>
                <w:i/>
                <w:color w:val="660E7A"/>
                <w:sz w:val="21"/>
                <w:szCs w:val="21"/>
                <w:shd w:val="clear" w:fill="FFFFFF"/>
              </w:rPr>
              <w:t>out</w:t>
            </w:r>
            <w:r>
              <w:rPr>
                <w:rFonts w:hint="eastAsia" w:ascii="宋体" w:hAnsi="宋体" w:eastAsia="宋体" w:cs="宋体"/>
                <w:color w:val="000000"/>
                <w:sz w:val="21"/>
                <w:szCs w:val="21"/>
                <w:shd w:val="clear" w:fill="FFFFFF"/>
              </w:rPr>
              <w:t>.println(</w:t>
            </w:r>
            <w:r>
              <w:rPr>
                <w:rFonts w:hint="eastAsia" w:ascii="宋体" w:hAnsi="宋体" w:eastAsia="宋体" w:cs="宋体"/>
                <w:b/>
                <w:color w:val="008000"/>
                <w:sz w:val="21"/>
                <w:szCs w:val="21"/>
                <w:shd w:val="clear" w:fill="FFFFFF"/>
              </w:rPr>
              <w:t xml:space="preserve">"ack message: deliveryTag = " </w:t>
            </w:r>
            <w:r>
              <w:rPr>
                <w:rFonts w:hint="eastAsia" w:ascii="宋体" w:hAnsi="宋体" w:eastAsia="宋体" w:cs="宋体"/>
                <w:color w:val="000000"/>
                <w:sz w:val="21"/>
                <w:szCs w:val="21"/>
                <w:shd w:val="clear" w:fill="FFFFFF"/>
              </w:rPr>
              <w:t xml:space="preserve">+ deliveryTag + </w:t>
            </w:r>
            <w:r>
              <w:rPr>
                <w:rFonts w:hint="eastAsia" w:ascii="宋体" w:hAnsi="宋体" w:eastAsia="宋体" w:cs="宋体"/>
                <w:b/>
                <w:color w:val="008000"/>
                <w:sz w:val="21"/>
                <w:szCs w:val="21"/>
                <w:shd w:val="clear" w:fill="FFFFFF"/>
              </w:rPr>
              <w:t xml:space="preserve">", multiple = " </w:t>
            </w:r>
            <w:r>
              <w:rPr>
                <w:rFonts w:hint="eastAsia" w:ascii="宋体" w:hAnsi="宋体" w:eastAsia="宋体" w:cs="宋体"/>
                <w:color w:val="000000"/>
                <w:sz w:val="21"/>
                <w:szCs w:val="21"/>
                <w:shd w:val="clear" w:fill="FFFFFF"/>
              </w:rPr>
              <w:t>+ multiple);</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000080"/>
                <w:sz w:val="21"/>
                <w:szCs w:val="21"/>
                <w:shd w:val="clear" w:fill="FFFFFF"/>
              </w:rPr>
              <w:t xml:space="preserve">public void </w:t>
            </w:r>
            <w:r>
              <w:rPr>
                <w:rFonts w:hint="eastAsia" w:ascii="宋体" w:hAnsi="宋体" w:eastAsia="宋体" w:cs="宋体"/>
                <w:color w:val="000000"/>
                <w:sz w:val="21"/>
                <w:szCs w:val="21"/>
                <w:shd w:val="clear" w:fill="FFFFFF"/>
              </w:rPr>
              <w:t>handleNa</w:t>
            </w:r>
            <w:bookmarkStart w:id="0" w:name="_GoBack"/>
            <w:bookmarkEnd w:id="0"/>
            <w:r>
              <w:rPr>
                <w:rFonts w:hint="eastAsia" w:ascii="宋体" w:hAnsi="宋体" w:eastAsia="宋体" w:cs="宋体"/>
                <w:color w:val="000000"/>
                <w:sz w:val="21"/>
                <w:szCs w:val="21"/>
                <w:shd w:val="clear" w:fill="FFFFFF"/>
              </w:rPr>
              <w:t>ck(</w:t>
            </w:r>
            <w:r>
              <w:rPr>
                <w:rFonts w:hint="eastAsia" w:ascii="宋体" w:hAnsi="宋体" w:eastAsia="宋体" w:cs="宋体"/>
                <w:b/>
                <w:color w:val="000080"/>
                <w:sz w:val="21"/>
                <w:szCs w:val="21"/>
                <w:shd w:val="clear" w:fill="FFFFFF"/>
              </w:rPr>
              <w:t xml:space="preserve">long </w:t>
            </w:r>
            <w:r>
              <w:rPr>
                <w:rFonts w:hint="eastAsia" w:ascii="宋体" w:hAnsi="宋体" w:eastAsia="宋体" w:cs="宋体"/>
                <w:color w:val="000000"/>
                <w:sz w:val="21"/>
                <w:szCs w:val="21"/>
                <w:shd w:val="clear" w:fill="FFFFFF"/>
              </w:rPr>
              <w:t xml:space="preserve">deliveryTag, </w:t>
            </w:r>
            <w:r>
              <w:rPr>
                <w:rFonts w:hint="eastAsia" w:ascii="宋体" w:hAnsi="宋体" w:eastAsia="宋体" w:cs="宋体"/>
                <w:b/>
                <w:color w:val="000080"/>
                <w:sz w:val="21"/>
                <w:szCs w:val="21"/>
                <w:shd w:val="clear" w:fill="FFFFFF"/>
              </w:rPr>
              <w:t xml:space="preserve">boolean </w:t>
            </w:r>
            <w:r>
              <w:rPr>
                <w:rFonts w:hint="eastAsia" w:ascii="宋体" w:hAnsi="宋体" w:eastAsia="宋体" w:cs="宋体"/>
                <w:color w:val="000000"/>
                <w:sz w:val="21"/>
                <w:szCs w:val="21"/>
                <w:shd w:val="clear" w:fill="FFFFFF"/>
              </w:rPr>
              <w:t xml:space="preserve">multiple) </w:t>
            </w:r>
            <w:r>
              <w:rPr>
                <w:rFonts w:hint="eastAsia" w:ascii="宋体" w:hAnsi="宋体" w:eastAsia="宋体" w:cs="宋体"/>
                <w:b/>
                <w:color w:val="000080"/>
                <w:sz w:val="21"/>
                <w:szCs w:val="21"/>
                <w:shd w:val="clear" w:fill="FFFFFF"/>
              </w:rPr>
              <w:t xml:space="preserve">throws </w:t>
            </w:r>
            <w:r>
              <w:rPr>
                <w:rFonts w:hint="eastAsia" w:ascii="宋体" w:hAnsi="宋体" w:eastAsia="宋体" w:cs="宋体"/>
                <w:color w:val="000000"/>
                <w:sz w:val="21"/>
                <w:szCs w:val="21"/>
                <w:shd w:val="clear" w:fill="FFFFFF"/>
              </w:rPr>
              <w:t>IOException {</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System.</w:t>
            </w:r>
            <w:r>
              <w:rPr>
                <w:rFonts w:hint="eastAsia" w:ascii="宋体" w:hAnsi="宋体" w:eastAsia="宋体" w:cs="宋体"/>
                <w:b/>
                <w:i/>
                <w:color w:val="660E7A"/>
                <w:sz w:val="21"/>
                <w:szCs w:val="21"/>
                <w:shd w:val="clear" w:fill="FFFFFF"/>
              </w:rPr>
              <w:t>out</w:t>
            </w:r>
            <w:r>
              <w:rPr>
                <w:rFonts w:hint="eastAsia" w:ascii="宋体" w:hAnsi="宋体" w:eastAsia="宋体" w:cs="宋体"/>
                <w:color w:val="000000"/>
                <w:sz w:val="21"/>
                <w:szCs w:val="21"/>
                <w:shd w:val="clear" w:fill="FFFFFF"/>
              </w:rPr>
              <w:t>.println(</w:t>
            </w:r>
            <w:r>
              <w:rPr>
                <w:rFonts w:hint="eastAsia" w:ascii="宋体" w:hAnsi="宋体" w:eastAsia="宋体" w:cs="宋体"/>
                <w:b/>
                <w:color w:val="008000"/>
                <w:sz w:val="21"/>
                <w:szCs w:val="21"/>
                <w:shd w:val="clear" w:fill="FFFFFF"/>
              </w:rPr>
              <w:t xml:space="preserve">"nack message: deliveryTag = " </w:t>
            </w:r>
            <w:r>
              <w:rPr>
                <w:rFonts w:hint="eastAsia" w:ascii="宋体" w:hAnsi="宋体" w:eastAsia="宋体" w:cs="宋体"/>
                <w:color w:val="000000"/>
                <w:sz w:val="21"/>
                <w:szCs w:val="21"/>
                <w:shd w:val="clear" w:fill="FFFFFF"/>
              </w:rPr>
              <w:t xml:space="preserve">+ deliveryTag + </w:t>
            </w:r>
            <w:r>
              <w:rPr>
                <w:rFonts w:hint="eastAsia" w:ascii="宋体" w:hAnsi="宋体" w:eastAsia="宋体" w:cs="宋体"/>
                <w:b/>
                <w:color w:val="008000"/>
                <w:sz w:val="21"/>
                <w:szCs w:val="21"/>
                <w:shd w:val="clear" w:fill="FFFFFF"/>
              </w:rPr>
              <w:t xml:space="preserve">", multiple = " </w:t>
            </w:r>
            <w:r>
              <w:rPr>
                <w:rFonts w:hint="eastAsia" w:ascii="宋体" w:hAnsi="宋体" w:eastAsia="宋体" w:cs="宋体"/>
                <w:color w:val="000000"/>
                <w:sz w:val="21"/>
                <w:szCs w:val="21"/>
                <w:shd w:val="clear" w:fill="FFFFFF"/>
              </w:rPr>
              <w:t>+ multiple);</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w:t>
            </w:r>
          </w:p>
        </w:tc>
      </w:tr>
    </w:tbl>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5D4C8A5"/>
    <w:multiLevelType w:val="singleLevel"/>
    <w:tmpl w:val="E5D4C8A5"/>
    <w:lvl w:ilvl="0" w:tentative="0">
      <w:start w:val="1"/>
      <w:numFmt w:val="bullet"/>
      <w:lvlText w:val=""/>
      <w:lvlJc w:val="left"/>
      <w:pPr>
        <w:ind w:left="420" w:hanging="420"/>
      </w:pPr>
      <w:rPr>
        <w:rFonts w:hint="default" w:ascii="Wingdings" w:hAnsi="Wingdings"/>
      </w:rPr>
    </w:lvl>
  </w:abstractNum>
  <w:abstractNum w:abstractNumId="1">
    <w:nsid w:val="77FA3D74"/>
    <w:multiLevelType w:val="multilevel"/>
    <w:tmpl w:val="77FA3D74"/>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AD26B8"/>
    <w:rsid w:val="00C235CD"/>
    <w:rsid w:val="00F249F6"/>
    <w:rsid w:val="01BB0ACE"/>
    <w:rsid w:val="022E039A"/>
    <w:rsid w:val="023C4EF7"/>
    <w:rsid w:val="03285304"/>
    <w:rsid w:val="03E07301"/>
    <w:rsid w:val="04552409"/>
    <w:rsid w:val="04AC4B90"/>
    <w:rsid w:val="04B33F17"/>
    <w:rsid w:val="04DB70F1"/>
    <w:rsid w:val="04EB56AB"/>
    <w:rsid w:val="04F536F4"/>
    <w:rsid w:val="06390D37"/>
    <w:rsid w:val="06D90110"/>
    <w:rsid w:val="073731CA"/>
    <w:rsid w:val="07AE6611"/>
    <w:rsid w:val="090258FF"/>
    <w:rsid w:val="091579FC"/>
    <w:rsid w:val="091D6F94"/>
    <w:rsid w:val="09D81D8F"/>
    <w:rsid w:val="0AE802D1"/>
    <w:rsid w:val="0AEB0DE4"/>
    <w:rsid w:val="0B802661"/>
    <w:rsid w:val="0BE200E1"/>
    <w:rsid w:val="0C04454F"/>
    <w:rsid w:val="0C136D70"/>
    <w:rsid w:val="0C3C00BC"/>
    <w:rsid w:val="0C424E9C"/>
    <w:rsid w:val="0CB70F57"/>
    <w:rsid w:val="0CB7369C"/>
    <w:rsid w:val="0E6F698C"/>
    <w:rsid w:val="0FAC4B85"/>
    <w:rsid w:val="104400AE"/>
    <w:rsid w:val="10B26FA4"/>
    <w:rsid w:val="116222D2"/>
    <w:rsid w:val="118A496B"/>
    <w:rsid w:val="118F71A2"/>
    <w:rsid w:val="11AE1EFF"/>
    <w:rsid w:val="11E87B74"/>
    <w:rsid w:val="12512A73"/>
    <w:rsid w:val="12847CD7"/>
    <w:rsid w:val="12A02F66"/>
    <w:rsid w:val="12A52268"/>
    <w:rsid w:val="12C8766C"/>
    <w:rsid w:val="135863A3"/>
    <w:rsid w:val="135E5E77"/>
    <w:rsid w:val="13C5211C"/>
    <w:rsid w:val="1462743B"/>
    <w:rsid w:val="14A0068E"/>
    <w:rsid w:val="14F542B4"/>
    <w:rsid w:val="15BF725B"/>
    <w:rsid w:val="15D60C7A"/>
    <w:rsid w:val="15E26624"/>
    <w:rsid w:val="17165867"/>
    <w:rsid w:val="17A36E9D"/>
    <w:rsid w:val="17E868D1"/>
    <w:rsid w:val="181E1B6F"/>
    <w:rsid w:val="18911D4A"/>
    <w:rsid w:val="18B970E6"/>
    <w:rsid w:val="18C23755"/>
    <w:rsid w:val="19073E81"/>
    <w:rsid w:val="1A351DAA"/>
    <w:rsid w:val="1B0A0660"/>
    <w:rsid w:val="1B0F0C45"/>
    <w:rsid w:val="1C2972F3"/>
    <w:rsid w:val="1D3526EE"/>
    <w:rsid w:val="1D492819"/>
    <w:rsid w:val="1D503406"/>
    <w:rsid w:val="1DA55F3B"/>
    <w:rsid w:val="1EA332C4"/>
    <w:rsid w:val="1ECF00AC"/>
    <w:rsid w:val="1ED8355C"/>
    <w:rsid w:val="1F3C3702"/>
    <w:rsid w:val="1F5C6DE1"/>
    <w:rsid w:val="1FDD5749"/>
    <w:rsid w:val="20CE3FD6"/>
    <w:rsid w:val="211C241D"/>
    <w:rsid w:val="21277D39"/>
    <w:rsid w:val="212F1BAD"/>
    <w:rsid w:val="21EC209D"/>
    <w:rsid w:val="22257745"/>
    <w:rsid w:val="22857E6A"/>
    <w:rsid w:val="229C6A5E"/>
    <w:rsid w:val="22A913D6"/>
    <w:rsid w:val="22C15031"/>
    <w:rsid w:val="23087018"/>
    <w:rsid w:val="23927642"/>
    <w:rsid w:val="2462124A"/>
    <w:rsid w:val="24D97BF1"/>
    <w:rsid w:val="25DD7E69"/>
    <w:rsid w:val="27150635"/>
    <w:rsid w:val="279D5D9A"/>
    <w:rsid w:val="27C67CCA"/>
    <w:rsid w:val="27F5689B"/>
    <w:rsid w:val="287969AF"/>
    <w:rsid w:val="28911A85"/>
    <w:rsid w:val="28B565C5"/>
    <w:rsid w:val="28C333E3"/>
    <w:rsid w:val="29043EDB"/>
    <w:rsid w:val="298706C0"/>
    <w:rsid w:val="29FB4763"/>
    <w:rsid w:val="2A347083"/>
    <w:rsid w:val="2A464D18"/>
    <w:rsid w:val="2ABF6564"/>
    <w:rsid w:val="2BCA54EB"/>
    <w:rsid w:val="2BD86115"/>
    <w:rsid w:val="2C427D4D"/>
    <w:rsid w:val="2D064A23"/>
    <w:rsid w:val="2DA72ECC"/>
    <w:rsid w:val="2DC17343"/>
    <w:rsid w:val="2F0B7031"/>
    <w:rsid w:val="2F661CAB"/>
    <w:rsid w:val="300E46A8"/>
    <w:rsid w:val="309B2B8D"/>
    <w:rsid w:val="31374197"/>
    <w:rsid w:val="313B4992"/>
    <w:rsid w:val="31685774"/>
    <w:rsid w:val="3191671C"/>
    <w:rsid w:val="319B1C9D"/>
    <w:rsid w:val="31EB5D28"/>
    <w:rsid w:val="31FB6B90"/>
    <w:rsid w:val="325934F7"/>
    <w:rsid w:val="3324137A"/>
    <w:rsid w:val="33BC48C7"/>
    <w:rsid w:val="33CE59B7"/>
    <w:rsid w:val="33F51E26"/>
    <w:rsid w:val="34854A28"/>
    <w:rsid w:val="35002E3B"/>
    <w:rsid w:val="35580EAF"/>
    <w:rsid w:val="357F7762"/>
    <w:rsid w:val="35A30CAD"/>
    <w:rsid w:val="35A5319C"/>
    <w:rsid w:val="35FA546C"/>
    <w:rsid w:val="36014374"/>
    <w:rsid w:val="36442406"/>
    <w:rsid w:val="36CD6773"/>
    <w:rsid w:val="37FF3510"/>
    <w:rsid w:val="38081022"/>
    <w:rsid w:val="380F4525"/>
    <w:rsid w:val="381E620F"/>
    <w:rsid w:val="38334BF9"/>
    <w:rsid w:val="39280A36"/>
    <w:rsid w:val="3A291FFA"/>
    <w:rsid w:val="3B1771E2"/>
    <w:rsid w:val="3BE30865"/>
    <w:rsid w:val="3CD877C6"/>
    <w:rsid w:val="3CF92101"/>
    <w:rsid w:val="3D0622AE"/>
    <w:rsid w:val="3D59003E"/>
    <w:rsid w:val="3E182A82"/>
    <w:rsid w:val="3E6C66D0"/>
    <w:rsid w:val="3E9E737E"/>
    <w:rsid w:val="3EA27994"/>
    <w:rsid w:val="3EB07EB5"/>
    <w:rsid w:val="3EBE3C3B"/>
    <w:rsid w:val="3EE762FD"/>
    <w:rsid w:val="3F09087B"/>
    <w:rsid w:val="4022678B"/>
    <w:rsid w:val="404D20B2"/>
    <w:rsid w:val="4066713E"/>
    <w:rsid w:val="408140FE"/>
    <w:rsid w:val="408B2D04"/>
    <w:rsid w:val="41031728"/>
    <w:rsid w:val="42E65D76"/>
    <w:rsid w:val="437B61A4"/>
    <w:rsid w:val="43A610B6"/>
    <w:rsid w:val="44A23DC5"/>
    <w:rsid w:val="44A6353E"/>
    <w:rsid w:val="44F1096A"/>
    <w:rsid w:val="44FD3F71"/>
    <w:rsid w:val="455A4802"/>
    <w:rsid w:val="45676F67"/>
    <w:rsid w:val="458D23ED"/>
    <w:rsid w:val="459247C0"/>
    <w:rsid w:val="46953E4D"/>
    <w:rsid w:val="471619FF"/>
    <w:rsid w:val="476A1C1E"/>
    <w:rsid w:val="47740ECB"/>
    <w:rsid w:val="47D721C6"/>
    <w:rsid w:val="47E47A2F"/>
    <w:rsid w:val="490A2857"/>
    <w:rsid w:val="49BD6C32"/>
    <w:rsid w:val="4A1B1CC0"/>
    <w:rsid w:val="4A2A47F0"/>
    <w:rsid w:val="4B0D4294"/>
    <w:rsid w:val="4B423C36"/>
    <w:rsid w:val="4C4E4C96"/>
    <w:rsid w:val="4C6656EB"/>
    <w:rsid w:val="4D63460C"/>
    <w:rsid w:val="4E3E194B"/>
    <w:rsid w:val="4E650DE7"/>
    <w:rsid w:val="4F9D3CDD"/>
    <w:rsid w:val="4FD06D55"/>
    <w:rsid w:val="504B4887"/>
    <w:rsid w:val="506F71E5"/>
    <w:rsid w:val="51016467"/>
    <w:rsid w:val="51B12481"/>
    <w:rsid w:val="51B14FA5"/>
    <w:rsid w:val="51C45600"/>
    <w:rsid w:val="51F224C7"/>
    <w:rsid w:val="52243C95"/>
    <w:rsid w:val="528C25C1"/>
    <w:rsid w:val="531B38E7"/>
    <w:rsid w:val="53307FC4"/>
    <w:rsid w:val="53E06D8F"/>
    <w:rsid w:val="545E4BF2"/>
    <w:rsid w:val="547277BA"/>
    <w:rsid w:val="548E50BE"/>
    <w:rsid w:val="54A26CCE"/>
    <w:rsid w:val="54E77387"/>
    <w:rsid w:val="54ED1D15"/>
    <w:rsid w:val="552B0162"/>
    <w:rsid w:val="566D6391"/>
    <w:rsid w:val="56E256D7"/>
    <w:rsid w:val="571B5591"/>
    <w:rsid w:val="5725769F"/>
    <w:rsid w:val="573A1EC2"/>
    <w:rsid w:val="57642C48"/>
    <w:rsid w:val="576C3B2B"/>
    <w:rsid w:val="58416861"/>
    <w:rsid w:val="58990109"/>
    <w:rsid w:val="58D138AD"/>
    <w:rsid w:val="5930131E"/>
    <w:rsid w:val="599C4479"/>
    <w:rsid w:val="59BE522B"/>
    <w:rsid w:val="5A6C1F22"/>
    <w:rsid w:val="5AC265F8"/>
    <w:rsid w:val="5B292CCD"/>
    <w:rsid w:val="5B9B422C"/>
    <w:rsid w:val="5BAB704D"/>
    <w:rsid w:val="5BC466A7"/>
    <w:rsid w:val="5C050CEE"/>
    <w:rsid w:val="5C1254C3"/>
    <w:rsid w:val="5C342C5C"/>
    <w:rsid w:val="5C653689"/>
    <w:rsid w:val="5D1E1E15"/>
    <w:rsid w:val="5DB921F1"/>
    <w:rsid w:val="5E4903B5"/>
    <w:rsid w:val="5ED1567F"/>
    <w:rsid w:val="5F3F2B5F"/>
    <w:rsid w:val="601C6712"/>
    <w:rsid w:val="60434F5F"/>
    <w:rsid w:val="609A2173"/>
    <w:rsid w:val="60EE15B8"/>
    <w:rsid w:val="6115473B"/>
    <w:rsid w:val="61491238"/>
    <w:rsid w:val="61857E83"/>
    <w:rsid w:val="619A06A3"/>
    <w:rsid w:val="62881D99"/>
    <w:rsid w:val="62D72FEE"/>
    <w:rsid w:val="630D661A"/>
    <w:rsid w:val="632951F9"/>
    <w:rsid w:val="633667C9"/>
    <w:rsid w:val="63595038"/>
    <w:rsid w:val="63676870"/>
    <w:rsid w:val="63741F2C"/>
    <w:rsid w:val="637858A8"/>
    <w:rsid w:val="63A75A76"/>
    <w:rsid w:val="63D20D18"/>
    <w:rsid w:val="63DF4D5E"/>
    <w:rsid w:val="644E79E8"/>
    <w:rsid w:val="645E38EF"/>
    <w:rsid w:val="64780293"/>
    <w:rsid w:val="647D3C0B"/>
    <w:rsid w:val="650D5820"/>
    <w:rsid w:val="653635B8"/>
    <w:rsid w:val="653D0B04"/>
    <w:rsid w:val="65716A74"/>
    <w:rsid w:val="65CC5663"/>
    <w:rsid w:val="66167FD6"/>
    <w:rsid w:val="66E3216A"/>
    <w:rsid w:val="66F013C3"/>
    <w:rsid w:val="66F363F8"/>
    <w:rsid w:val="673B7F23"/>
    <w:rsid w:val="679E4685"/>
    <w:rsid w:val="68251765"/>
    <w:rsid w:val="68582740"/>
    <w:rsid w:val="687252A8"/>
    <w:rsid w:val="690C05BB"/>
    <w:rsid w:val="69123BDA"/>
    <w:rsid w:val="69150A35"/>
    <w:rsid w:val="69621934"/>
    <w:rsid w:val="69D370AF"/>
    <w:rsid w:val="69F3068C"/>
    <w:rsid w:val="6A6D3182"/>
    <w:rsid w:val="6AA823BD"/>
    <w:rsid w:val="6AAF55DC"/>
    <w:rsid w:val="6B910592"/>
    <w:rsid w:val="6BCF6F46"/>
    <w:rsid w:val="6C70748A"/>
    <w:rsid w:val="6CA12EAE"/>
    <w:rsid w:val="6D2059DA"/>
    <w:rsid w:val="6D54369B"/>
    <w:rsid w:val="6D975237"/>
    <w:rsid w:val="6DC957D1"/>
    <w:rsid w:val="6E2602F3"/>
    <w:rsid w:val="6F797DB7"/>
    <w:rsid w:val="6F8528E3"/>
    <w:rsid w:val="702D32DC"/>
    <w:rsid w:val="70DA1B22"/>
    <w:rsid w:val="712A56C9"/>
    <w:rsid w:val="713E30A1"/>
    <w:rsid w:val="7177130F"/>
    <w:rsid w:val="71E52C11"/>
    <w:rsid w:val="71F43C09"/>
    <w:rsid w:val="72282A3C"/>
    <w:rsid w:val="72A6170D"/>
    <w:rsid w:val="72FE6B78"/>
    <w:rsid w:val="730A381B"/>
    <w:rsid w:val="73195076"/>
    <w:rsid w:val="731B561B"/>
    <w:rsid w:val="73241726"/>
    <w:rsid w:val="739C2230"/>
    <w:rsid w:val="74F91A3A"/>
    <w:rsid w:val="75A36CC5"/>
    <w:rsid w:val="75E4058F"/>
    <w:rsid w:val="75F5037F"/>
    <w:rsid w:val="761A72A4"/>
    <w:rsid w:val="77523A6C"/>
    <w:rsid w:val="775A1850"/>
    <w:rsid w:val="777A7189"/>
    <w:rsid w:val="778712EB"/>
    <w:rsid w:val="77F03FE0"/>
    <w:rsid w:val="780D4386"/>
    <w:rsid w:val="782066D5"/>
    <w:rsid w:val="78A866A4"/>
    <w:rsid w:val="78C41F91"/>
    <w:rsid w:val="78E04781"/>
    <w:rsid w:val="78F03993"/>
    <w:rsid w:val="79251117"/>
    <w:rsid w:val="79C307E1"/>
    <w:rsid w:val="79F73DD8"/>
    <w:rsid w:val="7AD2759F"/>
    <w:rsid w:val="7B1C4CEA"/>
    <w:rsid w:val="7B211C5B"/>
    <w:rsid w:val="7BFF4B0C"/>
    <w:rsid w:val="7C0F15C4"/>
    <w:rsid w:val="7C2310C7"/>
    <w:rsid w:val="7CC04720"/>
    <w:rsid w:val="7CDA5D04"/>
    <w:rsid w:val="7CDF601F"/>
    <w:rsid w:val="7CEF40E0"/>
    <w:rsid w:val="7D7F3CA8"/>
    <w:rsid w:val="7E7E68A6"/>
    <w:rsid w:val="7EBA49CC"/>
    <w:rsid w:val="7EF72C75"/>
    <w:rsid w:val="7F1721CC"/>
    <w:rsid w:val="7FE63C64"/>
    <w:rsid w:val="7FEB40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rFonts w:eastAsia="微软雅黑" w:asciiTheme="minorAscii" w:hAnsiTheme="minorAscii"/>
      <w:b/>
      <w:kern w:val="44"/>
      <w:sz w:val="32"/>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0"/>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rFonts w:asciiTheme="minorAscii" w:hAnsiTheme="minorAscii"/>
      <w:b/>
      <w:sz w:val="28"/>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Strong"/>
    <w:basedOn w:val="15"/>
    <w:qFormat/>
    <w:uiPriority w:val="0"/>
    <w:rPr>
      <w:b/>
    </w:rPr>
  </w:style>
  <w:style w:type="character" w:styleId="17">
    <w:name w:val="HTML Code"/>
    <w:basedOn w:val="15"/>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205</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Hyson</cp:lastModifiedBy>
  <dcterms:modified xsi:type="dcterms:W3CDTF">2020-04-19T12:05:02Z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