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MySQL</w:t>
      </w:r>
    </w:p>
    <w:p>
      <w:pPr>
        <w:pStyle w:val="2"/>
        <w:bidi w:val="0"/>
        <w:ind w:left="432" w:leftChars="0" w:hanging="432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MyISAM和InnoDB的区别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MyISAM只支持表锁，InfoDB支持表锁和行锁。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MyISAM不支持事务，InfoDB支持事务。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548380" cy="2426970"/>
            <wp:effectExtent l="0" t="0" r="2540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42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MyISAM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共享读锁</w:t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创建一张表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CREATE TABLE `testisam` (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`id` int(11) DEFAULT NULL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) ENGINE=MyISAM DEFAULT CHARSET=utf8mb4;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插入数据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INSERT INTO testisam VALUES(2);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开启行锁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READ;</w:t>
            </w:r>
          </w:p>
        </w:tc>
      </w:tr>
    </w:tbl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再次执行第二步中的插入语句，结果如下：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5619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加上别名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s.* FROM testisam s;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查询报错: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008120" cy="56388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0812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打开另一个会话，继续进行插入语句，结果如下: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处于等待状态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983480" cy="1493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34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在开启行锁的相同的会话中，查询其他的表，结果如下: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82540" cy="79248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783080" cy="3581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写锁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开启读锁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LOCK TABLE testisam WRITE;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执行插入、更新、删除、查询语句都是可以的。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查询其他表也是不能成功的（和开启读锁同一个会话）。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b/>
          <w:bCs/>
          <w:color w:val="FF0000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在另一个会话中，查询</w:t>
      </w:r>
      <w:r>
        <w:rPr>
          <w:rFonts w:hint="default"/>
          <w:vertAlign w:val="baseline"/>
          <w:lang w:val="en-US" w:eastAsia="zh-CN"/>
        </w:rPr>
        <w:t xml:space="preserve">testisam </w:t>
      </w:r>
      <w:r>
        <w:rPr>
          <w:rFonts w:hint="eastAsia"/>
          <w:vertAlign w:val="baseline"/>
          <w:lang w:val="en-US" w:eastAsia="zh-CN"/>
        </w:rPr>
        <w:t>中的数据，结果：</w:t>
      </w:r>
      <w:r>
        <w:rPr>
          <w:rFonts w:hint="eastAsia"/>
          <w:b/>
          <w:bCs/>
          <w:color w:val="FF0000"/>
          <w:vertAlign w:val="baseline"/>
          <w:lang w:val="en-US" w:eastAsia="zh-CN"/>
        </w:rPr>
        <w:t>等待中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-US" w:eastAsia="zh-CN"/>
        </w:rPr>
      </w:pPr>
      <w:r>
        <w:drawing>
          <wp:inline distT="0" distB="0" distL="114300" distR="114300">
            <wp:extent cx="5273040" cy="854710"/>
            <wp:effectExtent l="0" t="0" r="0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54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总结锁</w:t>
      </w:r>
    </w:p>
    <w:p>
      <w:r>
        <w:drawing>
          <wp:inline distT="0" distB="0" distL="114300" distR="114300">
            <wp:extent cx="5271770" cy="2256155"/>
            <wp:effectExtent l="0" t="0" r="1270" b="146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25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InnoDB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只支持B-tree索引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行锁</w:t>
      </w:r>
    </w:p>
    <w:p>
      <w:pPr>
        <w:numPr>
          <w:ilvl w:val="0"/>
          <w:numId w:val="5"/>
        </w:numPr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开启行锁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0100" cy="525780"/>
            <wp:effectExtent l="0" t="0" r="762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Update语句会自动添加行锁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43910" cy="1216025"/>
            <wp:effectExtent l="0" t="0" r="889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39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lang w:val="en-US" w:eastAsia="zh-CN"/>
        </w:rPr>
        <w:t>在另一个会话中修改数据，id一样，结果</w:t>
      </w:r>
      <w:r>
        <w:rPr>
          <w:rFonts w:hint="eastAsia"/>
          <w:b/>
          <w:bCs/>
          <w:color w:val="FF0000"/>
          <w:lang w:val="en-US" w:eastAsia="zh-CN"/>
        </w:rPr>
        <w:t>:在等待，因为开启了行锁，在将上面的事务提交之后，该条数据自动修改成功。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56635" cy="1347470"/>
            <wp:effectExtent l="0" t="0" r="9525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134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超时之后，自动取消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477770" cy="239268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在另一个会话中修改数据，但是id不一样，结果是可以修改成功，因为和锁住的数据的id不一样。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---------------------------------------------------------------------------------------------------------------------------------</w:t>
      </w:r>
    </w:p>
    <w:p>
      <w:pPr>
        <w:numPr>
          <w:ilvl w:val="0"/>
          <w:numId w:val="6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开启事务，执行一条修改语句，条件涉及的字段是没有索引的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711835"/>
            <wp:effectExtent l="0" t="0" r="381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在另一个会话中修改数据，与上个语句的条件不一样，结果:数据不一样，为啥还修改不成功呢？答案</w:t>
      </w:r>
      <w:r>
        <w:rPr>
          <w:rFonts w:hint="eastAsia"/>
          <w:color w:val="FF0000"/>
          <w:lang w:val="en-US" w:eastAsia="zh-CN"/>
        </w:rPr>
        <w:t>：在上一个会话中SQL语句涉及的字段是没有索引的，那么修改的时候会锁住所有的数据，所以这里修改的时候会等待上一个事务提交。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179830"/>
            <wp:effectExtent l="0" t="0" r="14605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79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总结（行锁）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两条SQL语句，id一样，但是只能有一条才能修改成功，如果加上版本号，一条数据修改成功之后，版本号+1，另一条SQL语句再执行不会成功，因为版本号已经改变了，这就是乐观锁。</w:t>
      </w:r>
    </w:p>
    <w:p>
      <w:r>
        <w:drawing>
          <wp:inline distT="0" distB="0" distL="114300" distR="114300">
            <wp:extent cx="5272405" cy="1553210"/>
            <wp:effectExtent l="0" t="0" r="635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查询锁的信息</w:t>
      </w:r>
    </w:p>
    <w:p>
      <w:r>
        <w:drawing>
          <wp:inline distT="0" distB="0" distL="114300" distR="114300">
            <wp:extent cx="5272405" cy="868680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解决锁的问题，在开发过程中可能会遇到</w:t>
      </w:r>
    </w:p>
    <w:p>
      <w:r>
        <w:drawing>
          <wp:inline distT="0" distB="0" distL="114300" distR="114300">
            <wp:extent cx="4183380" cy="586740"/>
            <wp:effectExtent l="0" t="0" r="762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833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162687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执行这个第二提交SQL语句，在等待中，解决方法如下(</w:t>
      </w:r>
      <w:r>
        <w:rPr>
          <w:rFonts w:hint="eastAsia"/>
          <w:color w:val="FF0000"/>
          <w:lang w:val="en-US" w:eastAsia="zh-CN"/>
        </w:rPr>
        <w:t>5.6版本</w:t>
      </w:r>
      <w:r>
        <w:rPr>
          <w:rFonts w:hint="eastAsia"/>
          <w:lang w:val="en-US" w:eastAsia="zh-CN"/>
        </w:rPr>
        <w:t>):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b.trx_mysql_thread_id FROM information_schema.INNODB_LOCK_WAITS w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b on b.trx_id = w.blocking_trx_id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INNER JOIN information_schema.INNODB_TRX r ON r.trx_id  = w.requesting_trx_id;</w:t>
            </w:r>
          </w:p>
        </w:tc>
      </w:tr>
    </w:tbl>
    <w:p>
      <w:r>
        <w:drawing>
          <wp:inline distT="0" distB="0" distL="114300" distR="114300">
            <wp:extent cx="3495040" cy="1339850"/>
            <wp:effectExtent l="0" t="0" r="1016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5.7版本解决锁等待的问题</w:t>
      </w:r>
    </w:p>
    <w:p>
      <w:r>
        <w:drawing>
          <wp:inline distT="0" distB="0" distL="114300" distR="114300">
            <wp:extent cx="5272405" cy="499110"/>
            <wp:effectExtent l="0" t="0" r="63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9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什么是事务</w:t>
      </w:r>
    </w:p>
    <w:p>
      <w:pPr>
        <w:rPr>
          <w:rFonts w:hint="default"/>
          <w:lang w:val="en-US" w:eastAsia="zh-CN"/>
        </w:rPr>
      </w:pP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是指是程序中一系列严密的逻辑操作，而且所有操作必须全部成功完成，否则在每个操作中所作的所有更改都会被撤消。可以通俗理解为：就是把多件事情当做一件事情来处理，好比大家同在一条船上，要活一起活，要完一起完 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事务的特性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原子性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（Atomicity）</w:t>
      </w: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操作这些指令时，要么全部执行成功，要么全部不执行。只要其中一个指令执行失败，所有的指令都执行失败，数据进行回滚，回到执行指令前的数据状态。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一致性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（Consistency）</w:t>
      </w: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事务的执行使数据从一个状态转换为另一个状态，但是对于整个数据的完整性保持稳定。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</w:pP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隔离性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（Isolation）</w:t>
      </w: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隔离性是当多个用户并发访问数据库时，比如操作同一张表时，数据库为每一个用户开启的事务，不能被其他事务的操作所干扰，多个并发事务之间要相互隔离。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  <w:lang w:val="en-US" w:eastAsia="zh-CN"/>
        </w:rPr>
      </w:pP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持久性</w:t>
      </w:r>
      <w:r>
        <w:rPr>
          <w:rFonts w:ascii="Tahoma" w:hAnsi="Tahoma" w:eastAsia="Tahoma" w:cs="Tahoma"/>
          <w:i w:val="0"/>
          <w:caps w:val="0"/>
          <w:color w:val="444444"/>
          <w:spacing w:val="0"/>
          <w:sz w:val="16"/>
          <w:szCs w:val="16"/>
          <w:shd w:val="clear" w:fill="FFFFFF"/>
        </w:rPr>
        <w:t>（Durability）</w:t>
      </w:r>
      <w:r>
        <w:rPr>
          <w:rStyle w:val="14"/>
          <w:rFonts w:hint="eastAsia" w:ascii="宋体" w:hAnsi="宋体" w:eastAsia="宋体" w:cs="宋体"/>
          <w:i w:val="0"/>
          <w:caps w:val="0"/>
          <w:color w:val="FF0000"/>
          <w:spacing w:val="0"/>
          <w:sz w:val="19"/>
          <w:szCs w:val="19"/>
          <w:shd w:val="clear" w:fill="FFFFFF"/>
        </w:rPr>
        <w:t>：</w:t>
      </w:r>
      <w:r>
        <w:rPr>
          <w:rFonts w:hint="eastAsia" w:ascii="宋体" w:hAnsi="宋体" w:eastAsia="宋体" w:cs="宋体"/>
          <w:i w:val="0"/>
          <w:caps w:val="0"/>
          <w:color w:val="444444"/>
          <w:spacing w:val="0"/>
          <w:sz w:val="19"/>
          <w:szCs w:val="19"/>
          <w:shd w:val="clear" w:fill="FFFFFF"/>
        </w:rPr>
        <w:t>当事务正确完成后，它对于数据的改变是永久性的。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隔离性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未提交读(脏读)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已提交读(不可重复读)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序列化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476375"/>
            <wp:effectExtent l="0" t="0" r="5715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通过案例来演示事务的隔离性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读未提交</w:t>
      </w:r>
    </w:p>
    <w:p>
      <w:r>
        <w:drawing>
          <wp:inline distT="0" distB="0" distL="114300" distR="114300">
            <wp:extent cx="5268595" cy="1289685"/>
            <wp:effectExtent l="0" t="0" r="444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1320" cy="2040255"/>
            <wp:effectExtent l="0" t="0" r="10160" b="190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1132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读已提交（不可重复读）</w:t>
      </w:r>
    </w:p>
    <w:tbl>
      <w:tblPr>
        <w:tblStyle w:val="12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-- 设置隔离级别为读已提交(不可重复读)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SET SESSION TRANSACTION  ISOLATION LEVEL read COMMITTED;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START TRANSACTION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SELECT * FROM account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UPDATE account SET balance = balance - 50 WHERE id = 1;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COMMIT;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8595" cy="1038225"/>
            <wp:effectExtent l="0" t="0" r="4445" b="133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40405" cy="1536700"/>
            <wp:effectExtent l="0" t="0" r="5715" b="254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lang w:val="en-US" w:eastAsia="zh-CN"/>
        </w:rPr>
        <w:t>将第一个事务提交，余额变为450，第二个会话再去查询，结果也变为了</w:t>
      </w:r>
      <w:r>
        <w:rPr>
          <w:rFonts w:hint="eastAsia"/>
          <w:color w:val="FF0000"/>
          <w:lang w:val="en-US" w:eastAsia="zh-CN"/>
        </w:rPr>
        <w:t>450</w:t>
      </w:r>
      <w:r>
        <w:rPr>
          <w:rFonts w:hint="eastAsia"/>
          <w:lang w:val="en-US" w:eastAsia="zh-CN"/>
        </w:rPr>
        <w:t>，第二个会话查询的两次的结果并不一样，这种情况叫做</w:t>
      </w:r>
      <w:r>
        <w:rPr>
          <w:rFonts w:hint="eastAsia"/>
          <w:color w:val="FF0000"/>
          <w:lang w:val="en-US" w:eastAsia="zh-CN"/>
        </w:rPr>
        <w:t>不可重复读。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可重复读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解决了不可重复读的问题</w:t>
      </w:r>
    </w:p>
    <w:p>
      <w:pPr>
        <w:rPr>
          <w:rFonts w:hint="eastAsia"/>
          <w:b/>
          <w:bCs/>
          <w:color w:val="00B050"/>
          <w:lang w:val="en-US" w:eastAsia="zh-CN"/>
        </w:rPr>
      </w:pPr>
      <w:r>
        <w:rPr>
          <w:rFonts w:hint="eastAsia"/>
          <w:b/>
          <w:bCs/>
          <w:color w:val="00B050"/>
          <w:lang w:val="en-US" w:eastAsia="zh-CN"/>
        </w:rPr>
        <w:t>存在的问题:幻读</w:t>
      </w:r>
    </w:p>
    <w:p>
      <w:r>
        <w:drawing>
          <wp:inline distT="0" distB="0" distL="114300" distR="114300">
            <wp:extent cx="5273040" cy="102806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2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84295" cy="1905635"/>
            <wp:effectExtent l="0" t="0" r="1905" b="1460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295" cy="190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将第一个会话中的事务提交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再在第二会话中查询，结果如下:结果还是15条数据，然后再插入一条id为16的数据，却插入不进去，因为id=16的数据已经存在了，这种情况叫做</w:t>
      </w:r>
      <w:r>
        <w:rPr>
          <w:rFonts w:hint="eastAsia"/>
          <w:color w:val="FF0000"/>
          <w:lang w:val="en-US" w:eastAsia="zh-CN"/>
        </w:rPr>
        <w:t>幻读</w:t>
      </w:r>
      <w:r>
        <w:rPr>
          <w:rFonts w:hint="eastAsia"/>
          <w:lang w:val="en-US" w:eastAsia="zh-CN"/>
        </w:rPr>
        <w:t>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可序列化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事务串行执行，一个一个执行，a事务在执行，b执行必须等到a事务提交之后才能执行。</w:t>
      </w:r>
    </w:p>
    <w:p>
      <w:r>
        <w:drawing>
          <wp:inline distT="0" distB="0" distL="114300" distR="114300">
            <wp:extent cx="5272405" cy="1332865"/>
            <wp:effectExtent l="0" t="0" r="635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60909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间隙锁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a为主键，b为普通的索引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34790" cy="1931035"/>
            <wp:effectExtent l="0" t="0" r="381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3479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慢查询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show VARIABLES LIKE '%slow_query_log%'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默认是关闭的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53460" cy="958850"/>
            <wp:effectExtent l="0" t="0" r="1270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3460" cy="95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slow_query_log = 1;</w:t>
      </w:r>
      <w:r>
        <w:rPr>
          <w:rFonts w:hint="eastAsia"/>
          <w:color w:val="FF0000"/>
          <w:lang w:val="en-US" w:eastAsia="zh-CN"/>
        </w:rPr>
        <w:t>// 开启慢查询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SET GLOBAL long_query_time</w:t>
      </w:r>
      <w:r>
        <w:rPr>
          <w:rFonts w:hint="eastAsia"/>
          <w:color w:val="FF0000"/>
          <w:lang w:val="en-US" w:eastAsia="zh-CN"/>
        </w:rPr>
        <w:t>=0</w:t>
      </w:r>
      <w:r>
        <w:rPr>
          <w:rFonts w:hint="default"/>
          <w:color w:val="FF0000"/>
          <w:lang w:val="en-US" w:eastAsia="zh-CN"/>
        </w:rPr>
        <w:t>;</w:t>
      </w:r>
      <w:r>
        <w:rPr>
          <w:rFonts w:hint="eastAsia"/>
          <w:color w:val="FF0000"/>
          <w:lang w:val="en-US" w:eastAsia="zh-CN"/>
        </w:rPr>
        <w:t>// 查过0秒的查询都会记录慢查询日志文件中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可能修改查询时间并没有生效，只要将会话关闭再重新打开就生效了。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执行计划</w:t>
      </w:r>
    </w:p>
    <w:p>
      <w:r>
        <w:drawing>
          <wp:inline distT="0" distB="0" distL="114300" distR="114300">
            <wp:extent cx="5271135" cy="488315"/>
            <wp:effectExtent l="0" t="0" r="1905" b="146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Id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Id相同，执行顺序由上到下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Id不同，id越大，优先级越高</w:t>
      </w:r>
    </w:p>
    <w:p>
      <w:pPr>
        <w:numPr>
          <w:ilvl w:val="0"/>
          <w:numId w:val="8"/>
        </w:numPr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Id相同不同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DCFA8E"/>
    <w:multiLevelType w:val="multilevel"/>
    <w:tmpl w:val="99DCFA8E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7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8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9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0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1">
    <w:nsid w:val="30C68A3A"/>
    <w:multiLevelType w:val="singleLevel"/>
    <w:tmpl w:val="30C68A3A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">
    <w:nsid w:val="3DC86DAC"/>
    <w:multiLevelType w:val="singleLevel"/>
    <w:tmpl w:val="3DC86DA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43AFF3AD"/>
    <w:multiLevelType w:val="singleLevel"/>
    <w:tmpl w:val="43AFF3AD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4C3B31FA"/>
    <w:multiLevelType w:val="singleLevel"/>
    <w:tmpl w:val="4C3B31FA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5">
    <w:nsid w:val="59EAB895"/>
    <w:multiLevelType w:val="singleLevel"/>
    <w:tmpl w:val="59EAB89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6623EC16"/>
    <w:multiLevelType w:val="singleLevel"/>
    <w:tmpl w:val="6623EC16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6C74BB80"/>
    <w:multiLevelType w:val="singleLevel"/>
    <w:tmpl w:val="6C74BB80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6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5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D04B7D"/>
    <w:rsid w:val="00DE1AE5"/>
    <w:rsid w:val="01F74B64"/>
    <w:rsid w:val="02414CAC"/>
    <w:rsid w:val="02662816"/>
    <w:rsid w:val="028C722E"/>
    <w:rsid w:val="02BC0704"/>
    <w:rsid w:val="02BF37C1"/>
    <w:rsid w:val="03541A2B"/>
    <w:rsid w:val="036846D2"/>
    <w:rsid w:val="03DF3255"/>
    <w:rsid w:val="03E23B81"/>
    <w:rsid w:val="048953CC"/>
    <w:rsid w:val="049F6781"/>
    <w:rsid w:val="053833F7"/>
    <w:rsid w:val="05663D87"/>
    <w:rsid w:val="05E411CA"/>
    <w:rsid w:val="06411F52"/>
    <w:rsid w:val="067D1EFB"/>
    <w:rsid w:val="076E07E6"/>
    <w:rsid w:val="07D9692A"/>
    <w:rsid w:val="089C2DDB"/>
    <w:rsid w:val="092836EB"/>
    <w:rsid w:val="093A425C"/>
    <w:rsid w:val="09932070"/>
    <w:rsid w:val="09EA12A1"/>
    <w:rsid w:val="0A730DD3"/>
    <w:rsid w:val="0A924A01"/>
    <w:rsid w:val="0AB71D8C"/>
    <w:rsid w:val="0B156CA1"/>
    <w:rsid w:val="0B1B3478"/>
    <w:rsid w:val="0B6A1A01"/>
    <w:rsid w:val="0C616FE9"/>
    <w:rsid w:val="0D590E64"/>
    <w:rsid w:val="0F25490E"/>
    <w:rsid w:val="0F694335"/>
    <w:rsid w:val="0F694C96"/>
    <w:rsid w:val="0FAA71C0"/>
    <w:rsid w:val="101B338C"/>
    <w:rsid w:val="11B40936"/>
    <w:rsid w:val="127564C8"/>
    <w:rsid w:val="13205DA7"/>
    <w:rsid w:val="13A86292"/>
    <w:rsid w:val="141359BE"/>
    <w:rsid w:val="145C623D"/>
    <w:rsid w:val="14B942A5"/>
    <w:rsid w:val="14E51574"/>
    <w:rsid w:val="15FA2E29"/>
    <w:rsid w:val="16321772"/>
    <w:rsid w:val="16E953B5"/>
    <w:rsid w:val="16EF2D30"/>
    <w:rsid w:val="17282BBF"/>
    <w:rsid w:val="17440648"/>
    <w:rsid w:val="1765049D"/>
    <w:rsid w:val="179E4C42"/>
    <w:rsid w:val="17AB68B4"/>
    <w:rsid w:val="18105656"/>
    <w:rsid w:val="1812044C"/>
    <w:rsid w:val="1848536B"/>
    <w:rsid w:val="18A72B81"/>
    <w:rsid w:val="1A064432"/>
    <w:rsid w:val="1A2F4E23"/>
    <w:rsid w:val="1A56385B"/>
    <w:rsid w:val="1AEB181D"/>
    <w:rsid w:val="1B664FB2"/>
    <w:rsid w:val="1C074B5F"/>
    <w:rsid w:val="1C2C6B84"/>
    <w:rsid w:val="1D167F27"/>
    <w:rsid w:val="1D712FC8"/>
    <w:rsid w:val="1E0B185B"/>
    <w:rsid w:val="1E8E4BB0"/>
    <w:rsid w:val="1EEB315D"/>
    <w:rsid w:val="1FF90C3B"/>
    <w:rsid w:val="20B35D12"/>
    <w:rsid w:val="21204952"/>
    <w:rsid w:val="23675E08"/>
    <w:rsid w:val="237D00E6"/>
    <w:rsid w:val="23E9241C"/>
    <w:rsid w:val="243723ED"/>
    <w:rsid w:val="25240AD3"/>
    <w:rsid w:val="259238F2"/>
    <w:rsid w:val="26150451"/>
    <w:rsid w:val="270A035D"/>
    <w:rsid w:val="28AA123A"/>
    <w:rsid w:val="28E16475"/>
    <w:rsid w:val="28F742CC"/>
    <w:rsid w:val="29146098"/>
    <w:rsid w:val="29811763"/>
    <w:rsid w:val="29BF4505"/>
    <w:rsid w:val="2A5A6A5B"/>
    <w:rsid w:val="2A7B2EB4"/>
    <w:rsid w:val="2A832A49"/>
    <w:rsid w:val="2B03496B"/>
    <w:rsid w:val="2B843E5E"/>
    <w:rsid w:val="2C437AC4"/>
    <w:rsid w:val="2CC136D3"/>
    <w:rsid w:val="2D7B31F7"/>
    <w:rsid w:val="2E901703"/>
    <w:rsid w:val="2EF02467"/>
    <w:rsid w:val="2EF9419A"/>
    <w:rsid w:val="2FC04613"/>
    <w:rsid w:val="2FFC6134"/>
    <w:rsid w:val="300E25DF"/>
    <w:rsid w:val="30563AB8"/>
    <w:rsid w:val="31371D35"/>
    <w:rsid w:val="31B90880"/>
    <w:rsid w:val="3289210A"/>
    <w:rsid w:val="328F2FD3"/>
    <w:rsid w:val="3291110F"/>
    <w:rsid w:val="33785B40"/>
    <w:rsid w:val="33AA39C2"/>
    <w:rsid w:val="33C20221"/>
    <w:rsid w:val="354134DD"/>
    <w:rsid w:val="35C759F9"/>
    <w:rsid w:val="35DE3886"/>
    <w:rsid w:val="36586026"/>
    <w:rsid w:val="378D019F"/>
    <w:rsid w:val="378D033E"/>
    <w:rsid w:val="382D55ED"/>
    <w:rsid w:val="38BE6FDC"/>
    <w:rsid w:val="393D1D3B"/>
    <w:rsid w:val="396C55F5"/>
    <w:rsid w:val="39F63458"/>
    <w:rsid w:val="3A011C0E"/>
    <w:rsid w:val="3A170DC1"/>
    <w:rsid w:val="3A5E31D9"/>
    <w:rsid w:val="3A6C13D1"/>
    <w:rsid w:val="3B52773D"/>
    <w:rsid w:val="3C4B0071"/>
    <w:rsid w:val="3C9703EC"/>
    <w:rsid w:val="3CC452E2"/>
    <w:rsid w:val="3CC55340"/>
    <w:rsid w:val="3DA5505B"/>
    <w:rsid w:val="3DBE5657"/>
    <w:rsid w:val="3DDE3196"/>
    <w:rsid w:val="3E15133C"/>
    <w:rsid w:val="3E180727"/>
    <w:rsid w:val="3E394565"/>
    <w:rsid w:val="3E717DB3"/>
    <w:rsid w:val="3E81201E"/>
    <w:rsid w:val="3F324FB5"/>
    <w:rsid w:val="3F6C7D8F"/>
    <w:rsid w:val="3F8F5949"/>
    <w:rsid w:val="40280454"/>
    <w:rsid w:val="40C70EBA"/>
    <w:rsid w:val="411A6C23"/>
    <w:rsid w:val="41D3206A"/>
    <w:rsid w:val="4260778C"/>
    <w:rsid w:val="428973FA"/>
    <w:rsid w:val="4290385E"/>
    <w:rsid w:val="42E422CE"/>
    <w:rsid w:val="431424E7"/>
    <w:rsid w:val="43890034"/>
    <w:rsid w:val="43D972EB"/>
    <w:rsid w:val="443300C0"/>
    <w:rsid w:val="44707016"/>
    <w:rsid w:val="44C272AE"/>
    <w:rsid w:val="452C2C45"/>
    <w:rsid w:val="45455718"/>
    <w:rsid w:val="458F171B"/>
    <w:rsid w:val="45E00B9D"/>
    <w:rsid w:val="461E0E40"/>
    <w:rsid w:val="462E62F9"/>
    <w:rsid w:val="467D1EF0"/>
    <w:rsid w:val="46A6111E"/>
    <w:rsid w:val="46A66A57"/>
    <w:rsid w:val="46DE2DF8"/>
    <w:rsid w:val="48144C2F"/>
    <w:rsid w:val="497F76DF"/>
    <w:rsid w:val="49BF4086"/>
    <w:rsid w:val="4A213FE5"/>
    <w:rsid w:val="4A7561AA"/>
    <w:rsid w:val="4B7A01BE"/>
    <w:rsid w:val="4BC21131"/>
    <w:rsid w:val="4C3B5E08"/>
    <w:rsid w:val="4C48689A"/>
    <w:rsid w:val="4D53775E"/>
    <w:rsid w:val="4D655A9B"/>
    <w:rsid w:val="4EC64FF8"/>
    <w:rsid w:val="4F254215"/>
    <w:rsid w:val="50821C11"/>
    <w:rsid w:val="50DE0130"/>
    <w:rsid w:val="51F8405F"/>
    <w:rsid w:val="528874A9"/>
    <w:rsid w:val="52EE3ECF"/>
    <w:rsid w:val="531A03DB"/>
    <w:rsid w:val="537D150B"/>
    <w:rsid w:val="537E48E8"/>
    <w:rsid w:val="540213F5"/>
    <w:rsid w:val="54060AAD"/>
    <w:rsid w:val="552C032F"/>
    <w:rsid w:val="555724E4"/>
    <w:rsid w:val="55B475ED"/>
    <w:rsid w:val="56363EBD"/>
    <w:rsid w:val="563932DD"/>
    <w:rsid w:val="56531395"/>
    <w:rsid w:val="59023971"/>
    <w:rsid w:val="59892B20"/>
    <w:rsid w:val="5B5E3547"/>
    <w:rsid w:val="5C6B0F3F"/>
    <w:rsid w:val="5DB83C19"/>
    <w:rsid w:val="5F3C6A93"/>
    <w:rsid w:val="5F8913EA"/>
    <w:rsid w:val="5FD45A6D"/>
    <w:rsid w:val="60082B26"/>
    <w:rsid w:val="60233999"/>
    <w:rsid w:val="60FA3142"/>
    <w:rsid w:val="61734187"/>
    <w:rsid w:val="61EA1A12"/>
    <w:rsid w:val="62426AFC"/>
    <w:rsid w:val="62481E70"/>
    <w:rsid w:val="630637D0"/>
    <w:rsid w:val="64011CE2"/>
    <w:rsid w:val="64852A77"/>
    <w:rsid w:val="649E1E83"/>
    <w:rsid w:val="65053987"/>
    <w:rsid w:val="6526472A"/>
    <w:rsid w:val="65F54175"/>
    <w:rsid w:val="66175D7E"/>
    <w:rsid w:val="66672153"/>
    <w:rsid w:val="67574DAC"/>
    <w:rsid w:val="67814272"/>
    <w:rsid w:val="67A64DBB"/>
    <w:rsid w:val="67B128DF"/>
    <w:rsid w:val="67EA5194"/>
    <w:rsid w:val="69637609"/>
    <w:rsid w:val="69670BFB"/>
    <w:rsid w:val="6987407D"/>
    <w:rsid w:val="698C0FAA"/>
    <w:rsid w:val="6A096C3B"/>
    <w:rsid w:val="6A702DA8"/>
    <w:rsid w:val="6A7A45CF"/>
    <w:rsid w:val="6AEA0E9E"/>
    <w:rsid w:val="6B82122D"/>
    <w:rsid w:val="6C696BBF"/>
    <w:rsid w:val="6C961C7A"/>
    <w:rsid w:val="6DAE5C7F"/>
    <w:rsid w:val="6DFD498F"/>
    <w:rsid w:val="6E2B7964"/>
    <w:rsid w:val="6EAD0905"/>
    <w:rsid w:val="6ECD5BEC"/>
    <w:rsid w:val="6F3C27B8"/>
    <w:rsid w:val="6F5563CA"/>
    <w:rsid w:val="6FAF1D5A"/>
    <w:rsid w:val="711C15DC"/>
    <w:rsid w:val="712A6681"/>
    <w:rsid w:val="722D3E63"/>
    <w:rsid w:val="72943A67"/>
    <w:rsid w:val="72C8492A"/>
    <w:rsid w:val="72E0049D"/>
    <w:rsid w:val="732A6D1C"/>
    <w:rsid w:val="73620F9D"/>
    <w:rsid w:val="73A7050B"/>
    <w:rsid w:val="73B8251A"/>
    <w:rsid w:val="73CE18A1"/>
    <w:rsid w:val="73DE46A4"/>
    <w:rsid w:val="757F7074"/>
    <w:rsid w:val="75A15078"/>
    <w:rsid w:val="761F29A5"/>
    <w:rsid w:val="766011CA"/>
    <w:rsid w:val="769E6C2A"/>
    <w:rsid w:val="777F1052"/>
    <w:rsid w:val="778B202A"/>
    <w:rsid w:val="77BA43E0"/>
    <w:rsid w:val="77CC61D2"/>
    <w:rsid w:val="78530E3A"/>
    <w:rsid w:val="786B35D5"/>
    <w:rsid w:val="78771CF8"/>
    <w:rsid w:val="78D161AB"/>
    <w:rsid w:val="79FA6184"/>
    <w:rsid w:val="7A97129D"/>
    <w:rsid w:val="7B0C637F"/>
    <w:rsid w:val="7B620475"/>
    <w:rsid w:val="7B6D19A0"/>
    <w:rsid w:val="7C0C266A"/>
    <w:rsid w:val="7C36744A"/>
    <w:rsid w:val="7C57401C"/>
    <w:rsid w:val="7E192307"/>
    <w:rsid w:val="7F6401DB"/>
    <w:rsid w:val="7FF6303D"/>
    <w:rsid w:val="7FF665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Theme="minorAscii" w:hAnsiTheme="minorAscii"/>
      <w:b/>
      <w:kern w:val="44"/>
      <w:sz w:val="3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720" w:hanging="720"/>
      <w:outlineLvl w:val="2"/>
    </w:pPr>
    <w:rPr>
      <w:rFonts w:asciiTheme="minorAscii" w:hAnsiTheme="minorAscii"/>
      <w:b/>
      <w:sz w:val="24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3">
    <w:name w:val="Default Paragraph Font"/>
    <w:semiHidden/>
    <w:uiPriority w:val="0"/>
  </w:style>
  <w:style w:type="table" w:default="1" w:styleId="11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2">
    <w:name w:val="Table Grid"/>
    <w:basedOn w:val="11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4">
    <w:name w:val="Strong"/>
    <w:basedOn w:val="13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817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2020-03-14T10:14:00Z</dcterms:created>
  <dc:creator>MI</dc:creator>
  <cp:lastModifiedBy>MI</cp:lastModifiedBy>
  <dcterms:modified xsi:type="dcterms:W3CDTF">2020-03-15T13:42:38Z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