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SprintBoot面试题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1）优点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快速构建项目。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对主流开发框架的无配置集成。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项目可独立运行，无须外部依赖Servlet容器。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提供运行时的应用监控。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极大地提高了开发、部署效率。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与云计算的天然集成。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2）缺点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版本迭代速度很快，一些模块改动很大。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由于不用自己做配置，报错时很难定位。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网上现成的解决方案比较少。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124ED"/>
    <w:multiLevelType w:val="multilevel"/>
    <w:tmpl w:val="946124E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7022EAC"/>
    <w:multiLevelType w:val="singleLevel"/>
    <w:tmpl w:val="F7022E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2020-07-03T01:56:00Z</dcterms:created>
  <dc:creator>MI</dc:creator>
  <cp:lastModifiedBy>Hyson</cp:lastModifiedBy>
  <dcterms:modified xsi:type="dcterms:W3CDTF">2020-07-03T01:57:19Z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