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94D" w:rsidRDefault="007C6509">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11226800</wp:posOffset>
            </wp:positionH>
            <wp:positionV relativeFrom="topMargin">
              <wp:posOffset>12065000</wp:posOffset>
            </wp:positionV>
            <wp:extent cx="254000" cy="3429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254000" cy="3429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hint="eastAsia"/>
          <w:b/>
          <w:snapToGrid w:val="0"/>
          <w:color w:val="E36C0A" w:themeColor="accent6" w:themeShade="BF"/>
          <w:kern w:val="0"/>
          <w:sz w:val="36"/>
          <w:szCs w:val="36"/>
        </w:rPr>
        <w:t>12</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句式变换</w:t>
      </w:r>
    </w:p>
    <w:p w:rsidR="0095494D" w:rsidRDefault="007C6509">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95494D" w:rsidRPr="00B171A2" w:rsidRDefault="007C6509">
      <w:pPr>
        <w:shd w:val="clear" w:color="auto" w:fill="FFFFFF"/>
        <w:spacing w:line="360" w:lineRule="auto"/>
        <w:jc w:val="left"/>
        <w:textAlignment w:val="center"/>
        <w:rPr>
          <w:sz w:val="24"/>
        </w:rPr>
      </w:pPr>
      <w:r w:rsidRPr="00B171A2">
        <w:rPr>
          <w:rFonts w:ascii="方正粗黑宋简体" w:eastAsia="方正粗黑宋简体" w:hAnsi="方正粗黑宋简体" w:cs="Times New Roman" w:hint="eastAsia"/>
          <w:color w:val="FF0000"/>
          <w:sz w:val="24"/>
        </w:rPr>
        <w:t>（2023·全国乙卷）</w:t>
      </w:r>
      <w:r w:rsidRPr="00B171A2">
        <w:rPr>
          <w:sz w:val="24"/>
        </w:rPr>
        <w:t>阅读下面的文字，完成下面小题。</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郭老头、耿老头，俩老头，这两个老头，从前面看，像五十岁；从后面看，像三十岁，他们今年都已经做过七十整寿了，身体真好！郭老头</w:t>
      </w:r>
      <w:r w:rsidRPr="00B171A2">
        <w:rPr>
          <w:rFonts w:ascii="楷体" w:eastAsia="楷体" w:hAnsi="楷体" w:cs="楷体"/>
          <w:sz w:val="24"/>
          <w:em w:val="dot"/>
        </w:rPr>
        <w:t>能</w:t>
      </w:r>
      <w:r w:rsidRPr="00B171A2">
        <w:rPr>
          <w:rFonts w:ascii="楷体" w:eastAsia="楷体" w:hAnsi="楷体" w:cs="楷体"/>
          <w:sz w:val="24"/>
        </w:rPr>
        <w:t>吃饭，斤半烙饼卷成一卷，攥在手里，蘸一点汁，几口就下去了。他这辈子没有牙疼过。耿老头能喝酒。他拿了茶碗上供销社去打酒，一手接酒，一手交钱，售货员找了钱给他，他亮着个空碗：</w:t>
      </w:r>
      <w:r w:rsidRPr="00B171A2">
        <w:rPr>
          <w:sz w:val="24"/>
        </w:rPr>
        <w:t>“</w:t>
      </w:r>
      <w:r w:rsidRPr="00B171A2">
        <w:rPr>
          <w:rFonts w:ascii="楷体" w:eastAsia="楷体" w:hAnsi="楷体" w:cs="楷体"/>
          <w:sz w:val="24"/>
        </w:rPr>
        <w:t>酒呢？</w:t>
      </w:r>
      <w:r w:rsidRPr="00B171A2">
        <w:rPr>
          <w:sz w:val="24"/>
        </w:rPr>
        <w:t>”</w:t>
      </w:r>
      <w:r w:rsidRPr="00B171A2">
        <w:rPr>
          <w:rFonts w:ascii="楷体" w:eastAsia="楷体" w:hAnsi="楷体" w:cs="楷体"/>
          <w:sz w:val="24"/>
        </w:rPr>
        <w:t>售货员有点忧伤：记得是打给他了呀！——售货员低头数钱的功夫，二两酒已经进了他的肚了，俩老头非常</w:t>
      </w:r>
      <w:r w:rsidRPr="00B171A2">
        <w:rPr>
          <w:sz w:val="24"/>
        </w:rPr>
        <w:t>“</w:t>
      </w:r>
      <w:r w:rsidRPr="00B171A2">
        <w:rPr>
          <w:rFonts w:ascii="楷体" w:eastAsia="楷体" w:hAnsi="楷体" w:cs="楷体"/>
          <w:sz w:val="24"/>
        </w:rPr>
        <w:t>要好</w:t>
      </w:r>
      <w:r w:rsidRPr="00B171A2">
        <w:rPr>
          <w:sz w:val="24"/>
        </w:rPr>
        <w:t>”</w:t>
      </w:r>
      <w:r w:rsidRPr="00B171A2">
        <w:rPr>
          <w:rFonts w:ascii="楷体" w:eastAsia="楷体" w:hAnsi="楷体" w:cs="楷体"/>
          <w:sz w:val="24"/>
        </w:rPr>
        <w:t>——这地方的方言，</w:t>
      </w:r>
      <w:r w:rsidRPr="00B171A2">
        <w:rPr>
          <w:sz w:val="24"/>
        </w:rPr>
        <w:t>“</w:t>
      </w:r>
      <w:r w:rsidRPr="00B171A2">
        <w:rPr>
          <w:rFonts w:ascii="楷体" w:eastAsia="楷体" w:hAnsi="楷体" w:cs="楷体"/>
          <w:sz w:val="24"/>
        </w:rPr>
        <w:t>要好</w:t>
      </w:r>
      <w:r w:rsidRPr="00B171A2">
        <w:rPr>
          <w:sz w:val="24"/>
        </w:rPr>
        <w:t>”</w:t>
      </w:r>
      <w:r w:rsidRPr="00B171A2">
        <w:rPr>
          <w:rFonts w:ascii="楷体" w:eastAsia="楷体" w:hAnsi="楷体" w:cs="楷体"/>
          <w:sz w:val="24"/>
        </w:rPr>
        <w:t>是爱干净爱整齐的意思，不论什么时候，上唇的胡子平崭乌黑，下巴的胡子刮得溜光。浑身的衣服，</w:t>
      </w:r>
      <w:r w:rsidRPr="00B171A2">
        <w:rPr>
          <w:rFonts w:ascii="楷体" w:eastAsia="楷体" w:hAnsi="楷体" w:cs="楷体"/>
          <w:sz w:val="24"/>
          <w:u w:val="single"/>
        </w:rPr>
        <w:t>袖子是袖子，领子是领子</w:t>
      </w:r>
      <w:r w:rsidRPr="00B171A2">
        <w:rPr>
          <w:rFonts w:ascii="楷体" w:eastAsia="楷体" w:hAnsi="楷体" w:cs="楷体"/>
          <w:sz w:val="24"/>
        </w:rPr>
        <w:t>，一个纽扣也不短。俩老头还都爱穿靸鞋，斜十字实纳帮，皮梁、荡底，是托人在北京步云斋买的。这种鞋过去是专门卖给抬轿的轿夫穿的，后来拉包月车的车夫也爱穿，抱脚，精神！</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俩老头焦不离孟，孟不离焦。</w:t>
      </w:r>
      <w:r w:rsidRPr="00B171A2">
        <w:rPr>
          <w:rFonts w:ascii="楷体" w:eastAsia="楷体" w:hAnsi="楷体" w:cs="楷体"/>
          <w:sz w:val="24"/>
          <w:u w:val="wave"/>
        </w:rPr>
        <w:t>年下办年货，一起去；四月十八奶奶庙庙会，一起去；开会，一起到场；送人情出份子，一起进门</w:t>
      </w:r>
      <w:r w:rsidRPr="00B171A2">
        <w:rPr>
          <w:rFonts w:ascii="楷体" w:eastAsia="楷体" w:hAnsi="楷体" w:cs="楷体"/>
          <w:sz w:val="24"/>
        </w:rPr>
        <w:t>。生产队有事找他们，队长总是说：</w:t>
      </w:r>
      <w:r w:rsidRPr="00B171A2">
        <w:rPr>
          <w:sz w:val="24"/>
        </w:rPr>
        <w:t>“</w:t>
      </w:r>
      <w:r w:rsidRPr="00B171A2">
        <w:rPr>
          <w:rFonts w:ascii="楷体" w:eastAsia="楷体" w:hAnsi="楷体" w:cs="楷体"/>
          <w:sz w:val="24"/>
        </w:rPr>
        <w:t>去！找找俩老头！</w:t>
      </w:r>
      <w:r w:rsidRPr="00B171A2">
        <w:rPr>
          <w:sz w:val="24"/>
        </w:rPr>
        <w:t>”“</w:t>
      </w:r>
      <w:r w:rsidRPr="00B171A2">
        <w:rPr>
          <w:rFonts w:ascii="楷体" w:eastAsia="楷体" w:hAnsi="楷体" w:cs="楷体"/>
          <w:sz w:val="24"/>
        </w:rPr>
        <w:t>俩老头</w:t>
      </w:r>
      <w:r w:rsidRPr="00B171A2">
        <w:rPr>
          <w:sz w:val="24"/>
        </w:rPr>
        <w:t>”</w:t>
      </w:r>
      <w:r w:rsidRPr="00B171A2">
        <w:rPr>
          <w:rFonts w:ascii="楷体" w:eastAsia="楷体" w:hAnsi="楷体" w:cs="楷体"/>
          <w:sz w:val="24"/>
        </w:rPr>
        <w:t>不是</w:t>
      </w:r>
      <w:r w:rsidRPr="00B171A2">
        <w:rPr>
          <w:sz w:val="24"/>
        </w:rPr>
        <w:t>“</w:t>
      </w:r>
      <w:r w:rsidRPr="00B171A2">
        <w:rPr>
          <w:rFonts w:ascii="楷体" w:eastAsia="楷体" w:hAnsi="楷体" w:cs="楷体"/>
          <w:sz w:val="24"/>
        </w:rPr>
        <w:t>两个老头</w:t>
      </w:r>
      <w:r w:rsidRPr="00B171A2">
        <w:rPr>
          <w:sz w:val="24"/>
        </w:rPr>
        <w:t>”</w:t>
      </w:r>
      <w:r w:rsidRPr="00B171A2">
        <w:rPr>
          <w:rFonts w:ascii="楷体" w:eastAsia="楷体" w:hAnsi="楷体" w:cs="楷体"/>
          <w:sz w:val="24"/>
        </w:rPr>
        <w:t>的意思，是说他们特别亲密的关系。类似</w:t>
      </w:r>
      <w:r w:rsidRPr="00B171A2">
        <w:rPr>
          <w:sz w:val="24"/>
        </w:rPr>
        <w:t>“</w:t>
      </w:r>
      <w:r w:rsidRPr="00B171A2">
        <w:rPr>
          <w:rFonts w:ascii="楷体" w:eastAsia="楷体" w:hAnsi="楷体" w:cs="楷体"/>
          <w:sz w:val="24"/>
        </w:rPr>
        <w:t>哥俩</w:t>
      </w:r>
      <w:r w:rsidRPr="00B171A2">
        <w:rPr>
          <w:sz w:val="24"/>
        </w:rPr>
        <w:t>”</w:t>
      </w:r>
      <w:r w:rsidRPr="00B171A2">
        <w:rPr>
          <w:rFonts w:ascii="楷体" w:eastAsia="楷体" w:hAnsi="楷体" w:cs="楷体"/>
          <w:sz w:val="24"/>
        </w:rPr>
        <w:t>、</w:t>
      </w:r>
      <w:r w:rsidRPr="00B171A2">
        <w:rPr>
          <w:sz w:val="24"/>
        </w:rPr>
        <w:t>“</w:t>
      </w:r>
      <w:r w:rsidRPr="00B171A2">
        <w:rPr>
          <w:rFonts w:ascii="楷体" w:eastAsia="楷体" w:hAnsi="楷体" w:cs="楷体"/>
          <w:sz w:val="24"/>
        </w:rPr>
        <w:t>姐俩</w:t>
      </w:r>
      <w:r w:rsidRPr="00B171A2">
        <w:rPr>
          <w:sz w:val="24"/>
        </w:rPr>
        <w:t>”</w:t>
      </w:r>
      <w:r w:rsidRPr="00B171A2">
        <w:rPr>
          <w:rFonts w:ascii="楷体" w:eastAsia="楷体" w:hAnsi="楷体" w:cs="楷体"/>
          <w:sz w:val="24"/>
        </w:rPr>
        <w:t>，按说应该叫他们</w:t>
      </w:r>
      <w:r w:rsidRPr="00B171A2">
        <w:rPr>
          <w:sz w:val="24"/>
        </w:rPr>
        <w:t>“</w:t>
      </w:r>
      <w:r w:rsidRPr="00B171A2">
        <w:rPr>
          <w:rFonts w:ascii="楷体" w:eastAsia="楷体" w:hAnsi="楷体" w:cs="楷体"/>
          <w:sz w:val="24"/>
        </w:rPr>
        <w:t>老头俩</w:t>
      </w:r>
      <w:r w:rsidRPr="00B171A2">
        <w:rPr>
          <w:sz w:val="24"/>
        </w:rPr>
        <w:t>”</w:t>
      </w:r>
      <w:r w:rsidRPr="00B171A2">
        <w:rPr>
          <w:rFonts w:ascii="楷体" w:eastAsia="楷体" w:hAnsi="楷体" w:cs="楷体"/>
          <w:sz w:val="24"/>
        </w:rPr>
        <w:t>，不过没有这么说话的，所以人们只能叫他们</w:t>
      </w:r>
      <w:r w:rsidRPr="00B171A2">
        <w:rPr>
          <w:sz w:val="24"/>
        </w:rPr>
        <w:t>“</w:t>
      </w:r>
      <w:r w:rsidRPr="00B171A2">
        <w:rPr>
          <w:rFonts w:ascii="楷体" w:eastAsia="楷体" w:hAnsi="楷体" w:cs="楷体"/>
          <w:sz w:val="24"/>
        </w:rPr>
        <w:t>俩老头</w:t>
      </w:r>
      <w:r w:rsidRPr="00B171A2">
        <w:rPr>
          <w:sz w:val="24"/>
        </w:rPr>
        <w:t>”</w:t>
      </w:r>
      <w:r w:rsidRPr="00B171A2">
        <w:rPr>
          <w:rFonts w:ascii="楷体" w:eastAsia="楷体" w:hAnsi="楷体" w:cs="楷体"/>
          <w:sz w:val="24"/>
        </w:rPr>
        <w:t>。</w:t>
      </w:r>
    </w:p>
    <w:p w:rsidR="0095494D" w:rsidRPr="00B171A2" w:rsidRDefault="007C6509">
      <w:pPr>
        <w:shd w:val="clear" w:color="auto" w:fill="FFFFFF"/>
        <w:spacing w:line="360" w:lineRule="auto"/>
        <w:jc w:val="left"/>
        <w:textAlignment w:val="center"/>
        <w:rPr>
          <w:sz w:val="24"/>
        </w:rPr>
      </w:pPr>
      <w:r w:rsidRPr="00B171A2">
        <w:rPr>
          <w:sz w:val="24"/>
        </w:rPr>
        <w:t>18</w:t>
      </w:r>
      <w:r w:rsidRPr="00B171A2">
        <w:rPr>
          <w:sz w:val="24"/>
        </w:rPr>
        <w:t>．下列句子中画横线部分与文中画横线部分的语句，用法和作用相同的一项是（</w:t>
      </w:r>
      <w:r w:rsidRPr="00B171A2">
        <w:rPr>
          <w:rFonts w:ascii="Times New Roman" w:eastAsia="Times New Roman" w:hAnsi="Times New Roman" w:cs="Times New Roman"/>
          <w:kern w:val="0"/>
          <w:sz w:val="32"/>
          <w:szCs w:val="24"/>
        </w:rPr>
        <w:t>   </w:t>
      </w:r>
      <w:r w:rsidRPr="00B171A2">
        <w:rPr>
          <w:sz w:val="24"/>
        </w:rPr>
        <w:t>）</w:t>
      </w:r>
    </w:p>
    <w:p w:rsidR="0095494D" w:rsidRPr="00B171A2" w:rsidRDefault="007C6509">
      <w:pPr>
        <w:shd w:val="clear" w:color="auto" w:fill="FFFFFF"/>
        <w:spacing w:line="360" w:lineRule="auto"/>
        <w:jc w:val="left"/>
        <w:textAlignment w:val="center"/>
        <w:rPr>
          <w:sz w:val="24"/>
        </w:rPr>
      </w:pPr>
      <w:r w:rsidRPr="00B171A2">
        <w:rPr>
          <w:sz w:val="24"/>
        </w:rPr>
        <w:t>A</w:t>
      </w:r>
      <w:r w:rsidRPr="00B171A2">
        <w:rPr>
          <w:sz w:val="24"/>
        </w:rPr>
        <w:t>．稗子的叶很像稻叶。但</w:t>
      </w:r>
      <w:r w:rsidRPr="00B171A2">
        <w:rPr>
          <w:sz w:val="24"/>
          <w:u w:val="single"/>
        </w:rPr>
        <w:t>稻子是稻子，稗子是稗子</w:t>
      </w:r>
      <w:r w:rsidRPr="00B171A2">
        <w:rPr>
          <w:sz w:val="24"/>
        </w:rPr>
        <w:t>，要分清楚。</w:t>
      </w:r>
    </w:p>
    <w:p w:rsidR="0095494D" w:rsidRPr="00B171A2" w:rsidRDefault="007C6509">
      <w:pPr>
        <w:shd w:val="clear" w:color="auto" w:fill="FFFFFF"/>
        <w:spacing w:line="360" w:lineRule="auto"/>
        <w:jc w:val="left"/>
        <w:textAlignment w:val="center"/>
        <w:rPr>
          <w:sz w:val="24"/>
        </w:rPr>
      </w:pPr>
      <w:r w:rsidRPr="00B171A2">
        <w:rPr>
          <w:sz w:val="24"/>
        </w:rPr>
        <w:t>B</w:t>
      </w:r>
      <w:r w:rsidRPr="00B171A2">
        <w:rPr>
          <w:sz w:val="24"/>
        </w:rPr>
        <w:t>．说话办事一定要公私分明，</w:t>
      </w:r>
      <w:r w:rsidRPr="00B171A2">
        <w:rPr>
          <w:sz w:val="24"/>
          <w:u w:val="single"/>
        </w:rPr>
        <w:t>公是公，私是私</w:t>
      </w:r>
      <w:r w:rsidRPr="00B171A2">
        <w:rPr>
          <w:sz w:val="24"/>
        </w:rPr>
        <w:t>，不能公器私用。</w:t>
      </w:r>
    </w:p>
    <w:p w:rsidR="0095494D" w:rsidRPr="00B171A2" w:rsidRDefault="007C6509">
      <w:pPr>
        <w:shd w:val="clear" w:color="auto" w:fill="FFFFFF"/>
        <w:spacing w:line="360" w:lineRule="auto"/>
        <w:jc w:val="left"/>
        <w:textAlignment w:val="center"/>
        <w:rPr>
          <w:sz w:val="24"/>
        </w:rPr>
      </w:pPr>
      <w:r w:rsidRPr="00B171A2">
        <w:rPr>
          <w:sz w:val="24"/>
        </w:rPr>
        <w:t>C</w:t>
      </w:r>
      <w:r w:rsidRPr="00B171A2">
        <w:rPr>
          <w:sz w:val="24"/>
        </w:rPr>
        <w:t>．从今以后，</w:t>
      </w:r>
      <w:r w:rsidRPr="00B171A2">
        <w:rPr>
          <w:sz w:val="24"/>
          <w:u w:val="single"/>
        </w:rPr>
        <w:t>你的是你的，我的是我的</w:t>
      </w:r>
      <w:r w:rsidRPr="00B171A2">
        <w:rPr>
          <w:sz w:val="24"/>
        </w:rPr>
        <w:t>，咱们俩井水不犯河。</w:t>
      </w:r>
    </w:p>
    <w:p w:rsidR="0095494D" w:rsidRPr="00B171A2" w:rsidRDefault="007C6509">
      <w:pPr>
        <w:shd w:val="clear" w:color="auto" w:fill="FFFFFF"/>
        <w:spacing w:line="360" w:lineRule="auto"/>
        <w:jc w:val="left"/>
        <w:textAlignment w:val="center"/>
        <w:rPr>
          <w:sz w:val="24"/>
        </w:rPr>
      </w:pPr>
      <w:r w:rsidRPr="00B171A2">
        <w:rPr>
          <w:sz w:val="24"/>
        </w:rPr>
        <w:t>D</w:t>
      </w:r>
      <w:r w:rsidRPr="00B171A2">
        <w:rPr>
          <w:sz w:val="24"/>
        </w:rPr>
        <w:t>．瞧那个小姑娘，</w:t>
      </w:r>
      <w:r w:rsidRPr="00B171A2">
        <w:rPr>
          <w:sz w:val="24"/>
          <w:u w:val="single"/>
        </w:rPr>
        <w:t>眼睛是眼睛，鼻子是鼻子</w:t>
      </w:r>
      <w:r w:rsidRPr="00B171A2">
        <w:rPr>
          <w:sz w:val="24"/>
        </w:rPr>
        <w:t>，真是个美人胚子。</w:t>
      </w:r>
    </w:p>
    <w:p w:rsidR="0095494D" w:rsidRPr="00B171A2" w:rsidRDefault="007C6509">
      <w:pPr>
        <w:spacing w:line="360" w:lineRule="auto"/>
        <w:textAlignment w:val="center"/>
        <w:rPr>
          <w:rFonts w:ascii="Times New Roman" w:eastAsia="黑体" w:hAnsi="Times New Roman" w:cs="Times New Roman"/>
          <w:color w:val="C00000"/>
          <w:sz w:val="24"/>
        </w:rPr>
      </w:pPr>
      <w:r w:rsidRPr="00B171A2">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95494D" w:rsidRPr="00B171A2" w:rsidRDefault="007C6509">
      <w:pPr>
        <w:shd w:val="clear" w:color="auto" w:fill="FFFFFF"/>
        <w:spacing w:line="360" w:lineRule="auto"/>
        <w:jc w:val="left"/>
        <w:textAlignment w:val="center"/>
        <w:rPr>
          <w:sz w:val="24"/>
        </w:rPr>
      </w:pPr>
      <w:r w:rsidRPr="00B171A2">
        <w:rPr>
          <w:rFonts w:ascii="方正粗黑宋简体" w:eastAsia="方正粗黑宋简体" w:hAnsi="方正粗黑宋简体" w:cs="Times New Roman" w:hint="eastAsia"/>
          <w:color w:val="FF0000"/>
          <w:sz w:val="24"/>
        </w:rPr>
        <w:t>（2022·新高考Ⅰ卷）</w:t>
      </w:r>
      <w:r w:rsidRPr="00B171A2">
        <w:rPr>
          <w:sz w:val="24"/>
        </w:rPr>
        <w:t>阅读下面的文字，完成下列小题。</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科学家栾恩杰当年高考时报考的是电机系，因为服从国家安排改学自动控制，从此与国防和航天事业有了</w:t>
      </w:r>
      <w:r w:rsidRPr="00B171A2">
        <w:rPr>
          <w:rFonts w:ascii="楷体" w:eastAsia="楷体" w:hAnsi="楷体" w:cs="楷体"/>
          <w:sz w:val="24"/>
          <w:u w:val="single"/>
        </w:rPr>
        <w:t xml:space="preserve"> ① 。</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20世纪60年代，栾恩杰到第七机械工业部工作后参与的第一个重大任务就是我国潜地导弹“巨浪一号”的研制，潜地导弹作为秘密武器，在欧美国家是</w:t>
      </w:r>
      <w:r w:rsidRPr="00B171A2">
        <w:rPr>
          <w:rFonts w:ascii="楷体" w:eastAsia="楷体" w:hAnsi="楷体" w:cs="楷体"/>
          <w:sz w:val="24"/>
          <w:u w:val="single"/>
        </w:rPr>
        <w:t xml:space="preserve"> ② </w:t>
      </w:r>
      <w:r w:rsidRPr="00B171A2">
        <w:rPr>
          <w:rFonts w:ascii="楷体" w:eastAsia="楷体" w:hAnsi="楷体" w:cs="楷体"/>
          <w:sz w:val="24"/>
        </w:rPr>
        <w:t>的国防项目，鲜有资料可</w:t>
      </w:r>
      <w:r w:rsidRPr="00B171A2">
        <w:rPr>
          <w:rFonts w:ascii="楷体" w:eastAsia="楷体" w:hAnsi="楷体" w:cs="楷体"/>
          <w:sz w:val="24"/>
        </w:rPr>
        <w:lastRenderedPageBreak/>
        <w:t>供借鉴，在没有国外技术援助、自身又缺乏技术力量的情况下，</w:t>
      </w:r>
      <w:r w:rsidRPr="00B171A2">
        <w:rPr>
          <w:rFonts w:ascii="楷体" w:eastAsia="楷体" w:hAnsi="楷体" w:cs="楷体"/>
          <w:sz w:val="24"/>
          <w:u w:val="wave"/>
        </w:rPr>
        <w:t>整个团队按照先在陆上发射台发射、再把导弹装进发射筒以模拟水下发射环境、最后进行潜艇发射的规划开始了“巨浪一号”的研制攻关。</w:t>
      </w:r>
      <w:r w:rsidRPr="00B171A2">
        <w:rPr>
          <w:rFonts w:ascii="楷体" w:eastAsia="楷体" w:hAnsi="楷体" w:cs="楷体"/>
          <w:sz w:val="24"/>
        </w:rPr>
        <w:t>这三步被称为“台、筒、艇”，但每一步都失败过。</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失败在航天领域的研发过程中是</w:t>
      </w:r>
      <w:r w:rsidRPr="00B171A2">
        <w:rPr>
          <w:rFonts w:ascii="楷体" w:eastAsia="楷体" w:hAnsi="楷体" w:cs="楷体"/>
          <w:sz w:val="24"/>
          <w:u w:val="single"/>
        </w:rPr>
        <w:t xml:space="preserve"> ③ </w:t>
      </w:r>
      <w:r w:rsidRPr="00B171A2">
        <w:rPr>
          <w:rFonts w:ascii="楷体" w:eastAsia="楷体" w:hAnsi="楷体" w:cs="楷体"/>
          <w:sz w:val="24"/>
        </w:rPr>
        <w:t>的。栾恩杰从导弹研究的技术员到中国探月工程首任总指挥，经历过各种各样的失败，大到火箭里面的特殊装置出现问题，小到一个插头插错了，</w:t>
      </w:r>
      <w:r w:rsidRPr="00B171A2">
        <w:rPr>
          <w:rFonts w:ascii="楷体" w:eastAsia="楷体" w:hAnsi="楷体" w:cs="楷体"/>
          <w:sz w:val="24"/>
          <w:u w:val="single"/>
        </w:rPr>
        <w:t>这些失败意味着什么？意味着多少个日夜的辛苦付之一炬，意味着接下来的工作更加艰苦卓绝，意味着你在世界的航天格局中可能突然之间换了赛道</w:t>
      </w:r>
      <w:r w:rsidRPr="00B171A2">
        <w:rPr>
          <w:rFonts w:ascii="楷体" w:eastAsia="楷体" w:hAnsi="楷体" w:cs="楷体"/>
          <w:sz w:val="24"/>
        </w:rPr>
        <w:t>，栾恩杰认为：失败也是在给我们上课，当问题一一解决的时候，成功就在我们前面。</w:t>
      </w:r>
    </w:p>
    <w:p w:rsidR="0095494D" w:rsidRPr="00B171A2" w:rsidRDefault="007C6509">
      <w:pPr>
        <w:shd w:val="clear" w:color="auto" w:fill="FFFFFF"/>
        <w:spacing w:line="360" w:lineRule="auto"/>
        <w:jc w:val="left"/>
        <w:textAlignment w:val="center"/>
        <w:rPr>
          <w:sz w:val="24"/>
        </w:rPr>
      </w:pPr>
      <w:r w:rsidRPr="00B171A2">
        <w:rPr>
          <w:sz w:val="24"/>
        </w:rPr>
        <w:t>19</w:t>
      </w:r>
      <w:r w:rsidRPr="00B171A2">
        <w:rPr>
          <w:sz w:val="24"/>
        </w:rPr>
        <w:t>．请将文中画波浪线的部分改成几个较短的语句。可以改变语序、少量增删词语，但不得改变原意。</w:t>
      </w:r>
    </w:p>
    <w:p w:rsidR="0095494D" w:rsidRPr="00B171A2" w:rsidRDefault="007C6509">
      <w:pPr>
        <w:textAlignment w:val="center"/>
        <w:rPr>
          <w:sz w:val="24"/>
        </w:rPr>
      </w:pPr>
      <w:r w:rsidRPr="00B171A2">
        <w:rPr>
          <w:rFonts w:ascii="方正粗黑宋简体" w:eastAsia="方正粗黑宋简体" w:hAnsi="方正粗黑宋简体" w:cs="Times New Roman" w:hint="eastAsia"/>
          <w:color w:val="FF0000"/>
          <w:sz w:val="24"/>
        </w:rPr>
        <w:t>（2022·北京卷）</w:t>
      </w:r>
      <w:r w:rsidRPr="00B171A2">
        <w:rPr>
          <w:sz w:val="24"/>
        </w:rPr>
        <w:t>20</w:t>
      </w:r>
      <w:r w:rsidRPr="00B171A2">
        <w:rPr>
          <w:sz w:val="24"/>
        </w:rPr>
        <w:t>．语言基础运用。</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①</w:t>
      </w:r>
      <w:r w:rsidRPr="00B171A2">
        <w:rPr>
          <w:sz w:val="24"/>
        </w:rPr>
        <w:t>2013</w:t>
      </w:r>
      <w:r w:rsidRPr="00B171A2">
        <w:rPr>
          <w:rFonts w:ascii="楷体" w:eastAsia="楷体" w:hAnsi="楷体" w:cs="楷体"/>
          <w:sz w:val="24"/>
        </w:rPr>
        <w:t>年起，北京加大力度治理大气污染。②</w:t>
      </w:r>
      <w:r w:rsidRPr="00B171A2">
        <w:rPr>
          <w:sz w:val="24"/>
        </w:rPr>
        <w:t>2017</w:t>
      </w:r>
      <w:r w:rsidRPr="00B171A2">
        <w:rPr>
          <w:rFonts w:ascii="楷体" w:eastAsia="楷体" w:hAnsi="楷体" w:cs="楷体"/>
          <w:sz w:val="24"/>
        </w:rPr>
        <w:t>年，在大气污染防治秋冬季攻坚行动部署会上，北京市委市政府提出空气治理要一微克一微克地去抠，</w:t>
      </w:r>
      <w:r w:rsidRPr="00B171A2">
        <w:rPr>
          <w:rFonts w:ascii="楷体" w:eastAsia="楷体" w:hAnsi="楷体" w:cs="楷体"/>
          <w:sz w:val="24"/>
          <w:u w:val="single"/>
        </w:rPr>
        <w:t>由此开展</w:t>
      </w:r>
      <w:r w:rsidRPr="00B171A2">
        <w:rPr>
          <w:sz w:val="24"/>
          <w:u w:val="single"/>
        </w:rPr>
        <w:t>“</w:t>
      </w:r>
      <w:r w:rsidRPr="00B171A2">
        <w:rPr>
          <w:rFonts w:ascii="楷体" w:eastAsia="楷体" w:hAnsi="楷体" w:cs="楷体"/>
          <w:sz w:val="24"/>
          <w:u w:val="single"/>
        </w:rPr>
        <w:t>一微克</w:t>
      </w:r>
      <w:r w:rsidRPr="00B171A2">
        <w:rPr>
          <w:sz w:val="24"/>
          <w:u w:val="single"/>
        </w:rPr>
        <w:t>”</w:t>
      </w:r>
      <w:r w:rsidRPr="00B171A2">
        <w:rPr>
          <w:rFonts w:ascii="楷体" w:eastAsia="楷体" w:hAnsi="楷体" w:cs="楷体"/>
          <w:sz w:val="24"/>
          <w:u w:val="single"/>
        </w:rPr>
        <w:t>攻坚行动</w:t>
      </w:r>
      <w:r w:rsidRPr="00B171A2">
        <w:rPr>
          <w:rFonts w:ascii="楷体" w:eastAsia="楷体" w:hAnsi="楷体" w:cs="楷体"/>
          <w:sz w:val="24"/>
        </w:rPr>
        <w:t>，</w:t>
      </w:r>
      <w:r w:rsidRPr="00B171A2">
        <w:rPr>
          <w:rFonts w:ascii="楷体" w:eastAsia="楷体" w:hAnsi="楷体" w:cs="楷体"/>
          <w:sz w:val="24"/>
          <w:u w:val="single"/>
        </w:rPr>
        <w:t>综合运用科技、执法、管理等手段</w:t>
      </w:r>
      <w:r w:rsidRPr="00B171A2">
        <w:rPr>
          <w:rFonts w:ascii="楷体" w:eastAsia="楷体" w:hAnsi="楷体" w:cs="楷体"/>
          <w:sz w:val="24"/>
        </w:rPr>
        <w:t>，精准治理大气污染。③</w:t>
      </w:r>
      <w:r w:rsidRPr="00B171A2">
        <w:rPr>
          <w:sz w:val="24"/>
        </w:rPr>
        <w:t>2019</w:t>
      </w:r>
      <w:r w:rsidRPr="00B171A2">
        <w:rPr>
          <w:rFonts w:ascii="楷体" w:eastAsia="楷体" w:hAnsi="楷体" w:cs="楷体"/>
          <w:sz w:val="24"/>
        </w:rPr>
        <w:t>年，北京PM</w:t>
      </w:r>
      <w:r w:rsidRPr="00B171A2">
        <w:rPr>
          <w:sz w:val="24"/>
        </w:rPr>
        <w:t>2.5</w:t>
      </w:r>
      <w:r w:rsidRPr="00B171A2">
        <w:rPr>
          <w:rFonts w:ascii="楷体" w:eastAsia="楷体" w:hAnsi="楷体" w:cs="楷体"/>
          <w:sz w:val="24"/>
        </w:rPr>
        <w:t>年均浓度值</w:t>
      </w:r>
      <w:r w:rsidRPr="00B171A2">
        <w:rPr>
          <w:rFonts w:ascii="楷体" w:eastAsia="楷体" w:hAnsi="楷体" w:cs="楷体"/>
          <w:sz w:val="24"/>
          <w:em w:val="dot"/>
        </w:rPr>
        <w:t>首次</w:t>
      </w:r>
      <w:r w:rsidRPr="00B171A2">
        <w:rPr>
          <w:rFonts w:ascii="楷体" w:eastAsia="楷体" w:hAnsi="楷体" w:cs="楷体"/>
          <w:sz w:val="24"/>
        </w:rPr>
        <w:t>进入</w:t>
      </w:r>
      <w:r w:rsidRPr="00B171A2">
        <w:rPr>
          <w:sz w:val="24"/>
        </w:rPr>
        <w:t>“40</w:t>
      </w:r>
      <w:r w:rsidRPr="00B171A2">
        <w:rPr>
          <w:rFonts w:ascii="楷体" w:eastAsia="楷体" w:hAnsi="楷体" w:cs="楷体"/>
          <w:sz w:val="24"/>
        </w:rPr>
        <w:t>+</w:t>
      </w:r>
      <w:r w:rsidRPr="00B171A2">
        <w:rPr>
          <w:sz w:val="24"/>
        </w:rPr>
        <w:t>”</w:t>
      </w:r>
      <w:r w:rsidRPr="00B171A2">
        <w:rPr>
          <w:rFonts w:ascii="楷体" w:eastAsia="楷体" w:hAnsi="楷体" w:cs="楷体"/>
          <w:sz w:val="24"/>
        </w:rPr>
        <w:t>，创历史新低。④</w:t>
      </w:r>
      <w:r w:rsidRPr="00B171A2">
        <w:rPr>
          <w:rFonts w:ascii="楷体" w:eastAsia="楷体" w:hAnsi="楷体" w:cs="楷体"/>
          <w:sz w:val="24"/>
          <w:em w:val="dot"/>
        </w:rPr>
        <w:t>截止</w:t>
      </w:r>
      <w:r w:rsidRPr="00B171A2">
        <w:rPr>
          <w:sz w:val="24"/>
        </w:rPr>
        <w:t>2020</w:t>
      </w:r>
      <w:r w:rsidRPr="00B171A2">
        <w:rPr>
          <w:rFonts w:ascii="楷体" w:eastAsia="楷体" w:hAnsi="楷体" w:cs="楷体"/>
          <w:sz w:val="24"/>
        </w:rPr>
        <w:t>年底，</w:t>
      </w:r>
      <w:r w:rsidRPr="00B171A2">
        <w:rPr>
          <w:rFonts w:ascii="楷体" w:eastAsia="楷体" w:hAnsi="楷体" w:cs="楷体"/>
          <w:sz w:val="24"/>
          <w:u w:val="single"/>
        </w:rPr>
        <w:t>北京市环境空气质量的改善在</w:t>
      </w:r>
      <w:r w:rsidRPr="00B171A2">
        <w:rPr>
          <w:sz w:val="24"/>
          <w:u w:val="single"/>
        </w:rPr>
        <w:t>“</w:t>
      </w:r>
      <w:r w:rsidRPr="00B171A2">
        <w:rPr>
          <w:rFonts w:ascii="楷体" w:eastAsia="楷体" w:hAnsi="楷体" w:cs="楷体"/>
          <w:sz w:val="24"/>
          <w:u w:val="single"/>
        </w:rPr>
        <w:t>十三五</w:t>
      </w:r>
      <w:r w:rsidRPr="00B171A2">
        <w:rPr>
          <w:sz w:val="24"/>
          <w:u w:val="single"/>
        </w:rPr>
        <w:t>”</w:t>
      </w:r>
      <w:r w:rsidRPr="00B171A2">
        <w:rPr>
          <w:rFonts w:ascii="楷体" w:eastAsia="楷体" w:hAnsi="楷体" w:cs="楷体"/>
          <w:sz w:val="24"/>
          <w:u w:val="single"/>
        </w:rPr>
        <w:t>规划目标基础上进一步提高</w:t>
      </w:r>
      <w:r w:rsidRPr="00B171A2">
        <w:rPr>
          <w:rFonts w:ascii="楷体" w:eastAsia="楷体" w:hAnsi="楷体" w:cs="楷体"/>
          <w:sz w:val="24"/>
        </w:rPr>
        <w:t>，与</w:t>
      </w:r>
      <w:r w:rsidRPr="00B171A2">
        <w:rPr>
          <w:sz w:val="24"/>
        </w:rPr>
        <w:t>2013</w:t>
      </w:r>
      <w:r w:rsidRPr="00B171A2">
        <w:rPr>
          <w:rFonts w:ascii="楷体" w:eastAsia="楷体" w:hAnsi="楷体" w:cs="楷体"/>
          <w:sz w:val="24"/>
        </w:rPr>
        <w:t>年相比，PM</w:t>
      </w:r>
      <w:r w:rsidRPr="00B171A2">
        <w:rPr>
          <w:sz w:val="24"/>
        </w:rPr>
        <w:t>2.5</w:t>
      </w:r>
      <w:r w:rsidRPr="00B171A2">
        <w:rPr>
          <w:rFonts w:ascii="楷体" w:eastAsia="楷体" w:hAnsi="楷体" w:cs="楷体"/>
          <w:sz w:val="24"/>
        </w:rPr>
        <w:t>、PM</w:t>
      </w:r>
      <w:r w:rsidRPr="00B171A2">
        <w:rPr>
          <w:sz w:val="24"/>
        </w:rPr>
        <w:t>10</w:t>
      </w:r>
      <w:r w:rsidRPr="00B171A2">
        <w:rPr>
          <w:rFonts w:ascii="楷体" w:eastAsia="楷体" w:hAnsi="楷体" w:cs="楷体"/>
          <w:sz w:val="24"/>
        </w:rPr>
        <w:t>、二氧化氮、二氧化硫的浓度值均大幅下降。⑤这些治理措施也为</w:t>
      </w:r>
      <w:r w:rsidRPr="00B171A2">
        <w:rPr>
          <w:sz w:val="24"/>
        </w:rPr>
        <w:t>2022</w:t>
      </w:r>
      <w:r w:rsidRPr="00B171A2">
        <w:rPr>
          <w:rFonts w:ascii="楷体" w:eastAsia="楷体" w:hAnsi="楷体" w:cs="楷体"/>
          <w:sz w:val="24"/>
        </w:rPr>
        <w:t>年的北京贡献了清澈的</w:t>
      </w:r>
      <w:r w:rsidRPr="00B171A2">
        <w:rPr>
          <w:sz w:val="24"/>
        </w:rPr>
        <w:t>“</w:t>
      </w:r>
      <w:r w:rsidRPr="00B171A2">
        <w:rPr>
          <w:rFonts w:ascii="楷体" w:eastAsia="楷体" w:hAnsi="楷体" w:cs="楷体"/>
          <w:sz w:val="24"/>
        </w:rPr>
        <w:t>冬奥蓝</w:t>
      </w:r>
      <w:r w:rsidRPr="00B171A2">
        <w:rPr>
          <w:sz w:val="24"/>
        </w:rPr>
        <w:t>”</w:t>
      </w:r>
      <w:r w:rsidRPr="00B171A2">
        <w:rPr>
          <w:rFonts w:ascii="楷体" w:eastAsia="楷体" w:hAnsi="楷体" w:cs="楷体"/>
          <w:sz w:val="24"/>
        </w:rPr>
        <w:t>。</w:t>
      </w:r>
    </w:p>
    <w:p w:rsidR="0095494D" w:rsidRPr="00B171A2" w:rsidRDefault="007C6509">
      <w:pPr>
        <w:shd w:val="clear" w:color="auto" w:fill="FFFFFF"/>
        <w:spacing w:line="360" w:lineRule="auto"/>
        <w:jc w:val="left"/>
        <w:textAlignment w:val="center"/>
        <w:rPr>
          <w:sz w:val="24"/>
        </w:rPr>
      </w:pPr>
      <w:r w:rsidRPr="00B171A2">
        <w:rPr>
          <w:sz w:val="24"/>
        </w:rPr>
        <w:t>(2)</w:t>
      </w:r>
      <w:r w:rsidRPr="00B171A2">
        <w:rPr>
          <w:sz w:val="24"/>
        </w:rPr>
        <w:t>不改变句意，请用</w:t>
      </w:r>
      <w:r w:rsidRPr="00B171A2">
        <w:rPr>
          <w:sz w:val="24"/>
        </w:rPr>
        <w:t>“</w:t>
      </w:r>
      <w:r w:rsidRPr="00B171A2">
        <w:rPr>
          <w:sz w:val="24"/>
        </w:rPr>
        <w:t>得益于</w:t>
      </w:r>
      <w:r w:rsidRPr="00B171A2">
        <w:rPr>
          <w:sz w:val="24"/>
        </w:rPr>
        <w:t>”</w:t>
      </w:r>
      <w:r w:rsidRPr="00B171A2">
        <w:rPr>
          <w:sz w:val="24"/>
        </w:rPr>
        <w:t>改写</w:t>
      </w:r>
      <w:r w:rsidRPr="00B171A2">
        <w:rPr>
          <w:sz w:val="24"/>
        </w:rPr>
        <w:t>⑤</w:t>
      </w:r>
      <w:r w:rsidRPr="00B171A2">
        <w:rPr>
          <w:sz w:val="24"/>
        </w:rPr>
        <w:t>句，将改写后的答案写在答题卡上。</w:t>
      </w:r>
    </w:p>
    <w:p w:rsidR="0095494D" w:rsidRPr="00B171A2" w:rsidRDefault="007C6509">
      <w:pPr>
        <w:spacing w:line="360" w:lineRule="auto"/>
        <w:textAlignment w:val="center"/>
        <w:rPr>
          <w:rFonts w:ascii="Times New Roman" w:eastAsia="黑体" w:hAnsi="Times New Roman" w:cs="Times New Roman"/>
          <w:color w:val="C00000"/>
          <w:sz w:val="24"/>
        </w:rPr>
      </w:pPr>
      <w:r w:rsidRPr="00B171A2">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95494D" w:rsidRPr="00B171A2" w:rsidRDefault="007C6509">
      <w:pPr>
        <w:jc w:val="left"/>
        <w:textAlignment w:val="center"/>
        <w:rPr>
          <w:sz w:val="24"/>
        </w:rPr>
      </w:pPr>
      <w:r w:rsidRPr="00B171A2">
        <w:rPr>
          <w:rFonts w:ascii="方正粗黑宋简体" w:eastAsia="方正粗黑宋简体" w:hAnsi="方正粗黑宋简体" w:cs="Times New Roman" w:hint="eastAsia"/>
          <w:color w:val="FF0000"/>
          <w:sz w:val="24"/>
        </w:rPr>
        <w:t>（2021·全国乙卷）</w:t>
      </w:r>
      <w:r w:rsidRPr="00B171A2">
        <w:rPr>
          <w:sz w:val="24"/>
        </w:rPr>
        <w:t>阅读下面的文字，完成下面小题。</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很多人认为，水果越甜，含糖量越高，热量也越高。其实这种说法并不准确。因为水果的甜度</w:t>
      </w:r>
      <w:r w:rsidRPr="00B171A2">
        <w:rPr>
          <w:rFonts w:ascii="楷体" w:eastAsia="楷体" w:hAnsi="楷体" w:cs="楷体"/>
          <w:sz w:val="24"/>
          <w:u w:val="single"/>
        </w:rPr>
        <w:t xml:space="preserve">① </w:t>
      </w:r>
      <w:r w:rsidRPr="00B171A2">
        <w:rPr>
          <w:rFonts w:ascii="楷体" w:eastAsia="楷体" w:hAnsi="楷体" w:cs="楷体"/>
          <w:sz w:val="24"/>
        </w:rPr>
        <w:t>，还与“糖”的种类以及含酸性物质的多少有关。水果中的“糖类”，主要包括单糖（果糖，葡萄糖）、双糖（蔗糖，麦芽糖）和多糖（淀粉）。其中</w:t>
      </w:r>
      <w:r w:rsidRPr="00B171A2">
        <w:rPr>
          <w:rFonts w:ascii="楷体" w:eastAsia="楷体" w:hAnsi="楷体" w:cs="楷体"/>
          <w:sz w:val="24"/>
          <w:u w:val="single"/>
        </w:rPr>
        <w:t xml:space="preserve">② </w:t>
      </w:r>
      <w:r w:rsidRPr="00B171A2">
        <w:rPr>
          <w:rFonts w:ascii="楷体" w:eastAsia="楷体" w:hAnsi="楷体" w:cs="楷体"/>
          <w:sz w:val="24"/>
        </w:rPr>
        <w:t>，蔗糖的甜度次之，葡萄糖和麦芽糖更次之，淀粉则基本没有甜味。有的水果，如西瓜，由于所含果糖的比例较大，甜度远高于含糖量更高但以葡萄糖为主的水果，如猕猴桃。水果中的有机酸，可以使其甜度不那么明显，例如山楂的含糖量比草莓高得多，但吃起来没有草莓甜，就是</w:t>
      </w:r>
      <w:r w:rsidRPr="00B171A2">
        <w:rPr>
          <w:rFonts w:ascii="楷体" w:eastAsia="楷体" w:hAnsi="楷体" w:cs="楷体"/>
          <w:sz w:val="24"/>
          <w:u w:val="single"/>
        </w:rPr>
        <w:t xml:space="preserve">③ </w:t>
      </w:r>
      <w:r w:rsidRPr="00B171A2">
        <w:rPr>
          <w:rFonts w:ascii="楷体" w:eastAsia="楷体" w:hAnsi="楷体" w:cs="楷体"/>
          <w:sz w:val="24"/>
        </w:rPr>
        <w:t>。</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对超重人群和糖尿病人群来说，水果是不是必须“拉黑”呢？实际上，这类人群往往需要控制摄入食物的总热量，对含糖量较高的鲜枣等水果，尽量少吃或不吃，尤其要注意那些不太甜但含糖量较高的水果，如百香果。最好选择糖少的水果，如草莓等。但必须要说明的是，即</w:t>
      </w:r>
      <w:r w:rsidRPr="00B171A2">
        <w:rPr>
          <w:rFonts w:ascii="楷体" w:eastAsia="楷体" w:hAnsi="楷体" w:cs="楷体"/>
          <w:sz w:val="24"/>
        </w:rPr>
        <w:lastRenderedPageBreak/>
        <w:t>使是含糖量较少的水果，也要有所限制，建议平均一天不超过</w:t>
      </w:r>
      <w:r w:rsidRPr="00B171A2">
        <w:rPr>
          <w:sz w:val="24"/>
        </w:rPr>
        <w:t>200</w:t>
      </w:r>
      <w:r w:rsidRPr="00B171A2">
        <w:rPr>
          <w:rFonts w:ascii="楷体" w:eastAsia="楷体" w:hAnsi="楷体" w:cs="楷体"/>
          <w:sz w:val="24"/>
        </w:rPr>
        <w:t>克。</w:t>
      </w:r>
    </w:p>
    <w:p w:rsidR="00B171A2" w:rsidRDefault="007C6509">
      <w:pPr>
        <w:shd w:val="clear" w:color="auto" w:fill="FFFFFF"/>
        <w:spacing w:line="360" w:lineRule="auto"/>
        <w:jc w:val="left"/>
        <w:textAlignment w:val="center"/>
        <w:rPr>
          <w:sz w:val="24"/>
        </w:rPr>
      </w:pPr>
      <w:r w:rsidRPr="00B171A2">
        <w:rPr>
          <w:sz w:val="24"/>
        </w:rPr>
        <w:t>21</w:t>
      </w:r>
      <w:r w:rsidRPr="00B171A2">
        <w:rPr>
          <w:sz w:val="24"/>
        </w:rPr>
        <w:t>．简述第二自然段的主要内容。要求使用包含因果关系的句子，表达简洁流畅，不超过</w:t>
      </w:r>
      <w:r w:rsidRPr="00B171A2">
        <w:rPr>
          <w:sz w:val="24"/>
        </w:rPr>
        <w:t>65</w:t>
      </w:r>
      <w:r w:rsidRPr="00B171A2">
        <w:rPr>
          <w:sz w:val="24"/>
        </w:rPr>
        <w:t>个字。</w:t>
      </w:r>
    </w:p>
    <w:p w:rsidR="0095494D" w:rsidRPr="00B171A2" w:rsidRDefault="007C6509">
      <w:pPr>
        <w:textAlignment w:val="center"/>
        <w:rPr>
          <w:sz w:val="24"/>
        </w:rPr>
      </w:pPr>
      <w:r w:rsidRPr="00B171A2">
        <w:rPr>
          <w:rFonts w:ascii="方正粗黑宋简体" w:eastAsia="方正粗黑宋简体" w:hAnsi="方正粗黑宋简体" w:cs="Times New Roman" w:hint="eastAsia"/>
          <w:color w:val="FF0000"/>
          <w:sz w:val="24"/>
        </w:rPr>
        <w:t>（2021·新高考Ⅱ卷）</w:t>
      </w:r>
      <w:r w:rsidRPr="00B171A2">
        <w:rPr>
          <w:sz w:val="24"/>
        </w:rPr>
        <w:t>阅读下面的文字，完成下面小题。</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东西方文化不同，艺术的表现也不同。一般来，东方艺术重主观，</w:t>
      </w:r>
      <w:r w:rsidRPr="00B171A2">
        <w:rPr>
          <w:rFonts w:ascii="楷体" w:eastAsia="楷体" w:hAnsi="楷体" w:cs="楷体"/>
          <w:sz w:val="24"/>
          <w:u w:val="single"/>
        </w:rPr>
        <w:t xml:space="preserve">① </w:t>
      </w:r>
      <w:r w:rsidRPr="00B171A2">
        <w:rPr>
          <w:rFonts w:ascii="楷体" w:eastAsia="楷体" w:hAnsi="楷体" w:cs="楷体"/>
          <w:sz w:val="24"/>
        </w:rPr>
        <w:t>。表现在绘画上，西洋画重写实，重形似，而中国画重神韵，重意境。</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中国画通常</w:t>
      </w:r>
      <w:r w:rsidRPr="00B171A2">
        <w:rPr>
          <w:rFonts w:ascii="楷体" w:eastAsia="楷体" w:hAnsi="楷体" w:cs="楷体"/>
          <w:sz w:val="24"/>
          <w:u w:val="single"/>
        </w:rPr>
        <w:t xml:space="preserve">_② </w:t>
      </w:r>
      <w:r w:rsidRPr="00B171A2">
        <w:rPr>
          <w:rFonts w:ascii="楷体" w:eastAsia="楷体" w:hAnsi="楷体" w:cs="楷体"/>
          <w:sz w:val="24"/>
        </w:rPr>
        <w:t>。这看起来是以题材为标准类，其实是用艺术表现了一些独特的观念和思想，即中国画概括了自然和人生三个方面：人物画表现的是人类社会中人与人之间的关系；山水画表现的是</w:t>
      </w:r>
      <w:r w:rsidRPr="00B171A2">
        <w:rPr>
          <w:rFonts w:ascii="楷体" w:eastAsia="楷体" w:hAnsi="楷体" w:cs="楷体"/>
          <w:sz w:val="24"/>
          <w:u w:val="single"/>
        </w:rPr>
        <w:t xml:space="preserve">③ </w:t>
      </w:r>
      <w:r w:rsidRPr="00B171A2">
        <w:rPr>
          <w:rFonts w:ascii="楷体" w:eastAsia="楷体" w:hAnsi="楷体" w:cs="楷体"/>
          <w:sz w:val="24"/>
        </w:rPr>
        <w:t>，将人与自然融为一体；花鸟画则表现大自然的各种生命与人的和谐相处。中国画的分类，体现了中华民族传统的哲学观念和审美观。</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中国画讲究虚实相生的意境美。老舍曾请齐白石以“蛙声十里出山泉”为题作画，十里蛙声，如何入画？潺潺山泉，如何表达？白石老人思考良久，终于画成了一幅经典之作：</w:t>
      </w:r>
      <w:r w:rsidRPr="00B171A2">
        <w:rPr>
          <w:rFonts w:ascii="楷体" w:eastAsia="楷体" w:hAnsi="楷体" w:cs="楷体"/>
          <w:sz w:val="24"/>
          <w:u w:val="single"/>
        </w:rPr>
        <w:t>六尾蝌蚪在山峦映衬下的山涧内的乱石之中不断涌出的潺潺清泉里摇曳着尾巴顺流而下</w:t>
      </w:r>
      <w:r w:rsidRPr="00B171A2">
        <w:rPr>
          <w:rFonts w:ascii="楷体" w:eastAsia="楷体" w:hAnsi="楷体" w:cs="楷体"/>
          <w:sz w:val="24"/>
        </w:rPr>
        <w:t>。看过此画的人无不拍案叫绝。</w:t>
      </w:r>
    </w:p>
    <w:p w:rsidR="0095494D" w:rsidRPr="00B171A2" w:rsidRDefault="007C6509" w:rsidP="007347C7">
      <w:pPr>
        <w:shd w:val="clear" w:color="auto" w:fill="FFFFFF"/>
        <w:spacing w:line="360" w:lineRule="auto"/>
        <w:jc w:val="left"/>
        <w:textAlignment w:val="center"/>
        <w:rPr>
          <w:color w:val="FF0000"/>
          <w:sz w:val="24"/>
        </w:rPr>
      </w:pPr>
      <w:r w:rsidRPr="00B171A2">
        <w:rPr>
          <w:sz w:val="24"/>
        </w:rPr>
        <w:t>22</w:t>
      </w:r>
      <w:r w:rsidRPr="00B171A2">
        <w:rPr>
          <w:sz w:val="24"/>
        </w:rPr>
        <w:t>．文中画波浪线处是个长句，请改成几个较短的语句。可以改变语序、少量增删词语，但不得改变原意。</w:t>
      </w:r>
    </w:p>
    <w:p w:rsidR="0095494D" w:rsidRPr="00B171A2" w:rsidRDefault="007C6509">
      <w:pPr>
        <w:jc w:val="left"/>
        <w:textAlignment w:val="center"/>
        <w:rPr>
          <w:sz w:val="24"/>
        </w:rPr>
      </w:pPr>
      <w:r w:rsidRPr="00B171A2">
        <w:rPr>
          <w:rFonts w:ascii="方正粗黑宋简体" w:eastAsia="方正粗黑宋简体" w:hAnsi="方正粗黑宋简体" w:cs="Times New Roman" w:hint="eastAsia"/>
          <w:color w:val="FF0000"/>
          <w:sz w:val="24"/>
        </w:rPr>
        <w:t>（2021·北京卷）</w:t>
      </w:r>
      <w:r w:rsidRPr="00B171A2">
        <w:rPr>
          <w:sz w:val="24"/>
        </w:rPr>
        <w:t>语言基础运用</w:t>
      </w:r>
    </w:p>
    <w:p w:rsidR="0095494D" w:rsidRPr="00B171A2" w:rsidRDefault="007C6509">
      <w:pPr>
        <w:shd w:val="clear" w:color="auto" w:fill="FFFFFF"/>
        <w:spacing w:line="360" w:lineRule="auto"/>
        <w:ind w:firstLine="420"/>
        <w:jc w:val="left"/>
        <w:textAlignment w:val="center"/>
        <w:rPr>
          <w:sz w:val="24"/>
        </w:rPr>
      </w:pPr>
      <w:r w:rsidRPr="00B171A2">
        <w:rPr>
          <w:rFonts w:ascii="楷体" w:eastAsia="楷体" w:hAnsi="楷体" w:cs="楷体"/>
          <w:sz w:val="24"/>
        </w:rPr>
        <w:t>①近年来，我国数字经济欣欣向荣，互联网应用</w:t>
      </w:r>
      <w:r w:rsidRPr="00B171A2">
        <w:rPr>
          <w:rFonts w:ascii="楷体" w:eastAsia="楷体" w:hAnsi="楷体" w:cs="楷体"/>
          <w:sz w:val="24"/>
          <w:em w:val="dot"/>
        </w:rPr>
        <w:t>百花齐放</w:t>
      </w:r>
      <w:r w:rsidRPr="00B171A2">
        <w:rPr>
          <w:rFonts w:ascii="楷体" w:eastAsia="楷体" w:hAnsi="楷体" w:cs="楷体"/>
          <w:sz w:val="24"/>
        </w:rPr>
        <w:t>。②</w:t>
      </w:r>
      <w:r w:rsidRPr="00B171A2">
        <w:rPr>
          <w:rFonts w:ascii="楷体" w:eastAsia="楷体" w:hAnsi="楷体" w:cs="楷体"/>
          <w:sz w:val="24"/>
          <w:u w:val="single"/>
        </w:rPr>
        <w:t>网络的发展便捷了人们的生活，与此同时</w:t>
      </w:r>
      <w:r w:rsidRPr="00B171A2">
        <w:rPr>
          <w:rFonts w:ascii="楷体" w:eastAsia="楷体" w:hAnsi="楷体" w:cs="楷体"/>
          <w:sz w:val="24"/>
        </w:rPr>
        <w:t>，给管网治网带来了许多新的挑战。③目前各类服务端</w:t>
      </w:r>
      <w:r w:rsidRPr="00B171A2">
        <w:rPr>
          <w:sz w:val="24"/>
        </w:rPr>
        <w:t>APP</w:t>
      </w:r>
      <w:r w:rsidRPr="00B171A2">
        <w:rPr>
          <w:rFonts w:ascii="楷体" w:eastAsia="楷体" w:hAnsi="楷体" w:cs="楷体"/>
          <w:sz w:val="24"/>
        </w:rPr>
        <w:t>都上线了青少年模式，虽取得了一定成效，但仍存在不少漏洞。④</w:t>
      </w:r>
      <w:r w:rsidRPr="00B171A2">
        <w:rPr>
          <w:rFonts w:ascii="楷体" w:eastAsia="楷体" w:hAnsi="楷体" w:cs="楷体"/>
          <w:sz w:val="24"/>
          <w:u w:val="wave"/>
        </w:rPr>
        <w:t>随着短视频、直播平台的异军突起，还带来了未成年人沉迷网络、打赏主播等问题，</w:t>
      </w:r>
      <w:r w:rsidRPr="00B171A2">
        <w:rPr>
          <w:rFonts w:ascii="楷体" w:eastAsia="楷体" w:hAnsi="楷体" w:cs="楷体"/>
          <w:sz w:val="24"/>
        </w:rPr>
        <w:t>引起家长的普遍担忧。⑤事实上，不仅未成年人需要清朗的网络环境，</w:t>
      </w:r>
      <w:r w:rsidRPr="00B171A2">
        <w:rPr>
          <w:rFonts w:ascii="楷体" w:eastAsia="楷体" w:hAnsi="楷体" w:cs="楷体"/>
          <w:sz w:val="24"/>
          <w:u w:val="wave"/>
        </w:rPr>
        <w:t>对广大人民群众而言，也渴求健康的网络空间</w:t>
      </w:r>
      <w:r w:rsidRPr="00B171A2">
        <w:rPr>
          <w:rFonts w:ascii="楷体" w:eastAsia="楷体" w:hAnsi="楷体" w:cs="楷体"/>
          <w:sz w:val="24"/>
        </w:rPr>
        <w:t>。⑥网络上，水军、黑公关等顽瘴痼疾反复</w:t>
      </w:r>
      <w:r w:rsidRPr="00B171A2">
        <w:rPr>
          <w:rFonts w:ascii="楷体" w:eastAsia="楷体" w:hAnsi="楷体" w:cs="楷体"/>
          <w:sz w:val="24"/>
          <w:em w:val="dot"/>
        </w:rPr>
        <w:t>兴风作浪</w:t>
      </w:r>
      <w:r w:rsidRPr="00B171A2">
        <w:rPr>
          <w:rFonts w:ascii="楷体" w:eastAsia="楷体" w:hAnsi="楷体" w:cs="楷体"/>
          <w:sz w:val="24"/>
        </w:rPr>
        <w:t>，淫秽色情、赌博诈骗信息屡禁不绝，群众对此</w:t>
      </w:r>
      <w:r w:rsidRPr="00B171A2">
        <w:rPr>
          <w:rFonts w:ascii="楷体" w:eastAsia="楷体" w:hAnsi="楷体" w:cs="楷体"/>
          <w:sz w:val="24"/>
          <w:em w:val="dot"/>
        </w:rPr>
        <w:t>反应</w:t>
      </w:r>
      <w:r w:rsidRPr="00B171A2">
        <w:rPr>
          <w:rFonts w:ascii="楷体" w:eastAsia="楷体" w:hAnsi="楷体" w:cs="楷体"/>
          <w:sz w:val="24"/>
        </w:rPr>
        <w:t>强烈，普遍期待开展一场网络大扫除。</w:t>
      </w:r>
    </w:p>
    <w:p w:rsidR="0095494D" w:rsidRPr="00B171A2" w:rsidRDefault="007C6509">
      <w:pPr>
        <w:shd w:val="clear" w:color="auto" w:fill="FFFFFF"/>
        <w:spacing w:line="360" w:lineRule="auto"/>
        <w:jc w:val="left"/>
        <w:textAlignment w:val="center"/>
        <w:rPr>
          <w:sz w:val="24"/>
        </w:rPr>
        <w:sectPr w:rsidR="0095494D" w:rsidRPr="00B171A2">
          <w:pgSz w:w="11906" w:h="16838"/>
          <w:pgMar w:top="1417" w:right="1077" w:bottom="1417" w:left="1077" w:header="708" w:footer="708" w:gutter="0"/>
          <w:cols w:space="708"/>
        </w:sectPr>
      </w:pPr>
      <w:r w:rsidRPr="00B171A2">
        <w:rPr>
          <w:sz w:val="24"/>
        </w:rPr>
        <w:t>(2)</w:t>
      </w:r>
      <w:r w:rsidRPr="00B171A2">
        <w:rPr>
          <w:sz w:val="24"/>
        </w:rPr>
        <w:t>不改变原意，将第</w:t>
      </w:r>
      <w:r w:rsidRPr="00B171A2">
        <w:rPr>
          <w:sz w:val="24"/>
        </w:rPr>
        <w:t>②</w:t>
      </w:r>
      <w:r w:rsidRPr="00B171A2">
        <w:rPr>
          <w:sz w:val="24"/>
        </w:rPr>
        <w:t>句中画线并被逗号隔开的两个语言片段整合为一个。将改写后的答案写在答题卡上。</w:t>
      </w:r>
    </w:p>
    <w:p w:rsidR="00641B61" w:rsidRDefault="00641B61" w:rsidP="00933D92">
      <w:bookmarkStart w:id="0" w:name="_GoBack"/>
      <w:bookmarkEnd w:id="0"/>
    </w:p>
    <w:sectPr w:rsidR="00641B61">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D9E" w:rsidRDefault="007C6509">
      <w:r>
        <w:separator/>
      </w:r>
    </w:p>
  </w:endnote>
  <w:endnote w:type="continuationSeparator" w:id="0">
    <w:p w:rsidR="00E04D9E" w:rsidRDefault="007C6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D9E" w:rsidRDefault="007C6509">
      <w:r>
        <w:separator/>
      </w:r>
    </w:p>
  </w:footnote>
  <w:footnote w:type="continuationSeparator" w:id="0">
    <w:p w:rsidR="00E04D9E" w:rsidRDefault="007C65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7011E"/>
    <w:rsid w:val="00190124"/>
    <w:rsid w:val="003A3A8B"/>
    <w:rsid w:val="004151FC"/>
    <w:rsid w:val="00641B61"/>
    <w:rsid w:val="007347C7"/>
    <w:rsid w:val="007C6509"/>
    <w:rsid w:val="0085603E"/>
    <w:rsid w:val="00933D92"/>
    <w:rsid w:val="0095494D"/>
    <w:rsid w:val="00967161"/>
    <w:rsid w:val="009A07AF"/>
    <w:rsid w:val="00A843D3"/>
    <w:rsid w:val="00B171A2"/>
    <w:rsid w:val="00B735A2"/>
    <w:rsid w:val="00BC0F9D"/>
    <w:rsid w:val="00C02FC6"/>
    <w:rsid w:val="00C91583"/>
    <w:rsid w:val="00DD0412"/>
    <w:rsid w:val="00E04D9E"/>
    <w:rsid w:val="00E60A9C"/>
    <w:rsid w:val="00EB3030"/>
    <w:rsid w:val="00F7113A"/>
    <w:rsid w:val="00FD5936"/>
    <w:rsid w:val="01D2770D"/>
    <w:rsid w:val="025C34C7"/>
    <w:rsid w:val="0CF602B9"/>
    <w:rsid w:val="10B97633"/>
    <w:rsid w:val="113A3C3F"/>
    <w:rsid w:val="190A3122"/>
    <w:rsid w:val="1A4B621C"/>
    <w:rsid w:val="1A952EBF"/>
    <w:rsid w:val="1BA72735"/>
    <w:rsid w:val="1E181BA9"/>
    <w:rsid w:val="246758CC"/>
    <w:rsid w:val="28E02C7E"/>
    <w:rsid w:val="2B8A6CBF"/>
    <w:rsid w:val="2BB31EE6"/>
    <w:rsid w:val="2EF57FBB"/>
    <w:rsid w:val="322A4A07"/>
    <w:rsid w:val="37895702"/>
    <w:rsid w:val="3BCB453B"/>
    <w:rsid w:val="3CD17AE9"/>
    <w:rsid w:val="417E204F"/>
    <w:rsid w:val="43C146BC"/>
    <w:rsid w:val="4D0E7126"/>
    <w:rsid w:val="4ED67027"/>
    <w:rsid w:val="54A25213"/>
    <w:rsid w:val="5DBC74CE"/>
    <w:rsid w:val="63903DE6"/>
    <w:rsid w:val="6DB72DDF"/>
    <w:rsid w:val="707D6D2F"/>
    <w:rsid w:val="7ACD6C80"/>
    <w:rsid w:val="7D201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409</Words>
  <Characters>2336</Characters>
  <Application>Microsoft Office Word</Application>
  <DocSecurity>0</DocSecurity>
  <Lines>19</Lines>
  <Paragraphs>5</Paragraphs>
  <ScaleCrop>false</ScaleCrop>
  <Manager>加微信：Minzimin001</Manager>
  <Company>加微信：Minzimin001</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13</cp:revision>
  <dcterms:created xsi:type="dcterms:W3CDTF">2022-06-29T09:34:00Z</dcterms:created>
  <dcterms:modified xsi:type="dcterms:W3CDTF">2023-06-28T07:06:00Z</dcterms:modified>
  <cp:category>加微信：Minzimin001</cp:category>
</cp:coreProperties>
</file>