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牛顿运动定律的应用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知识点：牛顿运动定律的应用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一、牛顿第二定律的作用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牛顿第二定律确定了运动和力的关系：加速度的大小与物体</w:t>
      </w:r>
      <w:r>
        <w:rPr>
          <w:rFonts w:ascii="Times New Roman" w:hAnsi="Times New Roman" w:cs="Times New Roman"/>
          <w:u w:val="single"/>
        </w:rPr>
        <w:t>所受合力</w:t>
      </w:r>
      <w:r>
        <w:rPr>
          <w:rFonts w:ascii="Times New Roman" w:hAnsi="Times New Roman" w:cs="Times New Roman"/>
        </w:rPr>
        <w:t>的大小成正比，与物体的</w:t>
      </w:r>
      <w:r>
        <w:rPr>
          <w:rFonts w:ascii="Times New Roman" w:hAnsi="Times New Roman" w:cs="Times New Roman"/>
          <w:u w:val="single"/>
        </w:rPr>
        <w:t>质量</w:t>
      </w:r>
      <w:r>
        <w:rPr>
          <w:rFonts w:ascii="Times New Roman" w:hAnsi="Times New Roman" w:cs="Times New Roman"/>
        </w:rPr>
        <w:t>成反比；加速度的方向与物体</w:t>
      </w:r>
      <w:r>
        <w:rPr>
          <w:rFonts w:ascii="Times New Roman" w:hAnsi="Times New Roman" w:cs="Times New Roman"/>
          <w:u w:val="single"/>
        </w:rPr>
        <w:t>受到的合力</w:t>
      </w:r>
      <w:r>
        <w:rPr>
          <w:rFonts w:ascii="Times New Roman" w:hAnsi="Times New Roman" w:cs="Times New Roman"/>
        </w:rPr>
        <w:t>的方向相同．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二、两类基本问题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1．从受力确定运动情况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如果已知物体的受力情况，可以由牛顿第二定律求出物体的</w:t>
      </w:r>
      <w:r>
        <w:rPr>
          <w:rFonts w:ascii="Times New Roman" w:hAnsi="Times New Roman" w:cs="Times New Roman"/>
          <w:u w:val="single"/>
        </w:rPr>
        <w:t>加速度</w:t>
      </w:r>
      <w:r>
        <w:rPr>
          <w:rFonts w:ascii="Times New Roman" w:hAnsi="Times New Roman" w:cs="Times New Roman"/>
        </w:rPr>
        <w:t>，再通过运动学的规律确定物体的</w:t>
      </w:r>
      <w:r>
        <w:rPr>
          <w:rFonts w:ascii="Times New Roman" w:hAnsi="Times New Roman" w:cs="Times New Roman"/>
          <w:u w:val="single"/>
        </w:rPr>
        <w:t>运动</w:t>
      </w:r>
      <w:r>
        <w:rPr>
          <w:rFonts w:ascii="Times New Roman" w:hAnsi="Times New Roman" w:cs="Times New Roman"/>
        </w:rPr>
        <w:t>情况．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2．从运动情况确定受力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如果已知物体的运动情况，根据运动学规律求出物体的</w:t>
      </w:r>
      <w:r>
        <w:rPr>
          <w:rFonts w:ascii="Times New Roman" w:hAnsi="Times New Roman" w:cs="Times New Roman"/>
          <w:u w:val="single"/>
        </w:rPr>
        <w:t>加速度</w:t>
      </w:r>
      <w:r>
        <w:rPr>
          <w:rFonts w:ascii="Times New Roman" w:hAnsi="Times New Roman" w:cs="Times New Roman"/>
        </w:rPr>
        <w:t>，结合受力分析，再根据牛顿第二定律求出</w:t>
      </w:r>
      <w:r>
        <w:rPr>
          <w:rFonts w:ascii="Times New Roman" w:hAnsi="Times New Roman" w:cs="Times New Roman"/>
          <w:u w:val="single"/>
        </w:rPr>
        <w:t>力．</w:t>
      </w: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一、从受力确定运动情况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从受力确定运动情况的基本思路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分析物体的受力情况，求出物体所受的合外力，由牛顿第二定律求出物体的加速度；再由运动学公式及物体运动的初始条件确定物体的运动情况．流程图如下：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x(已知物体受力情况)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由</w:instrText>
      </w:r>
      <w:r>
        <w:rPr>
          <w:rFonts w:ascii="Times New Roman" w:hAnsi="Times New Roman" w:cs="Times New Roman"/>
          <w:i/>
          <w:sz w:val="15"/>
        </w:rPr>
        <w:instrText>F</w:instrText>
      </w:r>
      <w:r>
        <w:rPr>
          <w:rFonts w:ascii="Times New Roman" w:hAnsi="Times New Roman" w:cs="Times New Roman"/>
          <w:sz w:val="15"/>
        </w:rPr>
        <w:instrText>＝</w:instrText>
      </w:r>
      <w:r>
        <w:rPr>
          <w:rFonts w:ascii="Times New Roman" w:hAnsi="Times New Roman" w:cs="Times New Roman"/>
          <w:i/>
          <w:sz w:val="15"/>
        </w:rPr>
        <w:instrText>ma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x(求得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――――――――――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,\s\up30(</w:instrText>
      </w:r>
      <w:r>
        <w:rPr>
          <w:rFonts w:ascii="Times New Roman" w:hAnsi="Times New Roman" w:cs="Times New Roman" w:hint="eastAsia"/>
        </w:rPr>
        <w:instrText>由</w:instrText>
      </w:r>
      <w:r>
        <w:rPr>
          <w:rFonts w:ascii="宋体-方正超大字符集" w:eastAsia="宋体-方正超大字符集" w:hAnsi="宋体-方正超大字符集" w:cs="宋体-方正超大字符集" w:hint="eastAsia"/>
        </w:rPr>
        <w:instrText>\</w:instrText>
      </w:r>
      <w:r>
        <w:rPr>
          <w:rFonts w:ascii="Times New Roman" w:hAnsi="Times New Roman" w:cs="Times New Roman"/>
        </w:rPr>
        <w:instrText>b\lc\{\rc\ (\a\vs4\al\co1(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＝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  <w:i/>
        </w:rPr>
        <w:instrText>at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＝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＋\f(1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>at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－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\o\al(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,)＝2</w:instrText>
      </w:r>
      <w:r>
        <w:rPr>
          <w:rFonts w:ascii="Times New Roman" w:hAnsi="Times New Roman" w:cs="Times New Roman"/>
          <w:i/>
        </w:rPr>
        <w:instrText>ax</w:instrText>
      </w:r>
      <w:r>
        <w:rPr>
          <w:rFonts w:ascii="Times New Roman" w:hAnsi="Times New Roman" w:cs="Times New Roman"/>
        </w:rPr>
        <w:instrText>))))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x(求得</w:instrText>
      </w:r>
      <w:r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、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、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、</w:instrText>
      </w:r>
      <w:r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从受力确定运动情况的解题步骤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(1)确定研究对象，对研究对象进行受力分析，并画出物体的受力分析图．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(2)根据力的合成与分解，求合力的大小和方向．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(3)根据牛顿第二定律列方程，求加速度．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(4)结合物体运动的初始条件，选择运动学公式，求运动学量——任意时刻的位移和速度，以及运动时间等．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二、从运动情况确定受力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eastAsia="黑体" w:hAnsi="Times New Roman" w:cs="Times New Roman"/>
        </w:rPr>
        <w:t>从运动情况确定受力的基本思路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分析物体的运动情况，由运动学公式求出物体的加速度，再由牛顿第二定律求出物体所受的合外力；再分析物体的受力，求出物体受到的作用力．流程图如下：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x(已知物体运动情况)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由运动学公式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x(求得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o(</w:instrText>
      </w:r>
      <w:r>
        <w:rPr>
          <w:rFonts w:hAnsi="宋体" w:cs="Times New Roman"/>
          <w:spacing w:val="-27"/>
        </w:rPr>
        <w:instrText>――――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由</w:instrText>
      </w:r>
      <w:r>
        <w:rPr>
          <w:rFonts w:ascii="Times New Roman" w:hAnsi="Times New Roman" w:cs="Times New Roman"/>
          <w:i/>
          <w:sz w:val="15"/>
        </w:rPr>
        <w:instrText>F</w:instrText>
      </w:r>
      <w:r>
        <w:rPr>
          <w:rFonts w:ascii="Times New Roman" w:hAnsi="Times New Roman" w:cs="Times New Roman"/>
          <w:sz w:val="15"/>
        </w:rPr>
        <w:instrText>＝</w:instrText>
      </w:r>
      <w:r>
        <w:rPr>
          <w:rFonts w:ascii="Times New Roman" w:hAnsi="Times New Roman" w:cs="Times New Roman"/>
          <w:i/>
          <w:sz w:val="15"/>
        </w:rPr>
        <w:instrText>ma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x(确定物体受力)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从运动情况确定受力的解题步骤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(1)确定研究对象，对物体进行受力分析和运动分析，并画出物体的受力示意图．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(2)选择合适的运动学公式，求出物体的加速度．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(3)根据牛顿第二定律列方程，求出物体所受的合力．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(4)选择合适的力的合成与分解的方法，由合力和已知力求出待求的力．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三、多过程问题分析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1．当题目给出的物理过程较复杂，由多个过程组成时，要明确整个过程由几个子过程组成，将过程合理分段，找到相邻过程的联系点并逐一分析每个过程．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联系点：前一过程的末速度是后一过程的初速度，另外还有位移关系、时间关系等．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2．注意：由于不同过程中力发生了变化，所以加速度也会发生变化，所以对每一过程都要分别进行受力分析，分别求加速度．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宿州三模）一足够长木板在水平地面上向右运动，在t＝0时刻将一相对于地面静止的小物块轻放到木板的右端，之后木板运动的v﹣t图象如图所示，则小物块运动的v﹣t图象可能是（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181985" cy="1390650"/>
            <wp:effectExtent l="0" t="0" r="2540" b="1905"/>
            <wp:docPr id="1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085850" cy="1162050"/>
            <wp:effectExtent l="0" t="0" r="4445" b="3810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114425" cy="1228725"/>
            <wp:effectExtent l="0" t="0" r="8255" b="1905"/>
            <wp:docPr id="4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181100" cy="1295400"/>
            <wp:effectExtent l="0" t="0" r="6350" b="0"/>
            <wp:docPr id="5" name="图片 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162050" cy="1247775"/>
            <wp:effectExtent l="0" t="0" r="3810" b="4445"/>
            <wp:docPr id="3" name="图片 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湖北期中）如图所示，在光滑平面上有一静止小车，小车上静止地放置着一小物块，物块和小车间的动摩擦因数为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＝0.4，用水平恒力F推动小车。设物块的加速度为a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，小车的加速度为a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，当水平恒力F取不同值时，a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与a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的值可能为（重力加速度g取10m/s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095500" cy="752475"/>
            <wp:effectExtent l="0" t="0" r="9525" b="3175"/>
            <wp:docPr id="6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＝2m/s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＝4m/s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＝6m/s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＝3m/s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＝8m/s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，a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＝4m/s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石家庄二模）如图所示，宽度为d的水平传送带以速度v匀速运行，图中虚线为传送带中线。一可视为质点的小滑块以同样大小速度v垂直传送带滑入。当小滑块滑至传送带中线处时恰好相对传送带静止，设传送带表面粗糙程度处处相同，重力加速度为g.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620010" cy="1047750"/>
            <wp:effectExtent l="0" t="0" r="3175" b="10160"/>
            <wp:docPr id="8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A．小滑块相对传送带滑动的整个过程中，传送带对滑块做正功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B．小滑块从滑上传送带到恰好与传送带相对静止所用的时间为</w:t>
      </w:r>
      <w:r>
        <w:rPr>
          <w:color w:val="auto"/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9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C．小滑块与传送带间的动摩擦因数为</w:t>
      </w:r>
      <w:r>
        <w:rPr>
          <w:color w:val="auto"/>
          <w:position w:val="-24"/>
        </w:rPr>
        <w:drawing>
          <wp:inline distT="0" distB="0" distL="114300" distR="114300">
            <wp:extent cx="209550" cy="400050"/>
            <wp:effectExtent l="0" t="0" r="6350" b="10160"/>
            <wp:docPr id="13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D．小滑块在传送带上留下的痕迹为直线，痕迹长为</w:t>
      </w:r>
      <w:r>
        <w:rPr>
          <w:color w:val="auto"/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10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枣庄二模）如图所示，质量相同、但表面粗糙程度不同的三个物块a、b、c放在三个完全相同的斜面体上，斜面体静置于同一粗糙水平面上。物块a、b、c以相同初速度下滑，其v﹣t图像如图所示。物块下滑过程中斜面体始终保持静止，a、b、c与斜面之间的动摩擦因数分别为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，斜面体对地面的压力分别为F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Na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Nb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Nc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，斜面体对地面的摩擦力分别为f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、f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。下列判断错误的是（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4991735" cy="1104265"/>
            <wp:effectExtent l="0" t="0" r="6350" b="7620"/>
            <wp:docPr id="28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</w:t>
      </w:r>
      <w:r>
        <w:rPr>
          <w:rFonts w:ascii="Cambria Math" w:eastAsia="Cambria Math" w:hAnsi="Cambria Math"/>
          <w:color w:val="auto"/>
          <w:sz w:val="21"/>
          <w:szCs w:val="21"/>
        </w:rPr>
        <w:t>μ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c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Na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Nb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＜F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Nc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＝0，f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向右，f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向左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＝0，f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向左，f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向右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昆山市校级模拟）如图，一顶角为直角的“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390525" cy="247650"/>
            <wp:effectExtent l="0" t="0" r="8890" b="635"/>
            <wp:docPr id="26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”形光滑细杆竖直放置。质量均为m的两金属环套在细杆上，高度相同，用一劲度系数为k的轻质弹簧相连，弹簧处于原长l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。两金属环同时由静止释放，运动过程中弹簧的伸长在弹性限度内（弹簧的长度为l时弹性势能为</w:t>
      </w:r>
      <w:r>
        <w:rPr>
          <w:color w:val="auto"/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5" name="图片 2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k（l﹣l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）。对其中一个金属环，下列结论错误的是（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600960" cy="1419225"/>
            <wp:effectExtent l="0" t="0" r="635" b="5715"/>
            <wp:docPr id="31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A．金属环的最大加速度为</w:t>
      </w:r>
      <w:r>
        <w:rPr>
          <w:color w:val="auto"/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14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g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B．金属环的最大速度为g</w:t>
      </w:r>
      <w:r>
        <w:rPr>
          <w:color w:val="auto"/>
          <w:position w:val="-25"/>
        </w:rPr>
        <w:drawing>
          <wp:inline distT="0" distB="0" distL="114300" distR="114300">
            <wp:extent cx="295275" cy="352425"/>
            <wp:effectExtent l="0" t="0" r="6985" b="3810"/>
            <wp:docPr id="39" name="图片 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C．金属环与细杆之间的最大压力为</w:t>
      </w:r>
      <w:r>
        <w:rPr>
          <w:color w:val="auto"/>
          <w:position w:val="-22"/>
        </w:rPr>
        <w:drawing>
          <wp:inline distT="0" distB="0" distL="114300" distR="114300">
            <wp:extent cx="314325" cy="352425"/>
            <wp:effectExtent l="0" t="0" r="9525" b="3810"/>
            <wp:docPr id="20" name="图片 3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mg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D．弹簧的最大弹性势能为</w:t>
      </w:r>
      <w:r>
        <w:rPr>
          <w:color w:val="auto"/>
          <w:position w:val="-23"/>
        </w:rPr>
        <w:drawing>
          <wp:inline distT="0" distB="0" distL="114300" distR="114300">
            <wp:extent cx="438150" cy="400050"/>
            <wp:effectExtent l="0" t="0" r="4445" b="10160"/>
            <wp:docPr id="37" name="图片 3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一．选择题（共12小题）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娄底模拟）如图所示，物块A、B叠放在一起，用绕过定滑轮的细线连接，连接两物块的细线水平。定滑轮连在力传感器上、用大小为F的水平力拉物块A，使物块A匀速向右运动，此时力传感器上的示数为F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，不计滑轮与力传感器的重力，A与B、B与水平面的接触面粗糙，则（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534285" cy="523875"/>
            <wp:effectExtent l="0" t="0" r="2540" b="5080"/>
            <wp:docPr id="51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＜F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D．无法判F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、F的大小关系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成都期末）如图，物体A、B放在光滑水平面上，A的质量是B的2倍，用水平恒力F推A，使A和B一起向右运动，则A．B间的作用力大小为（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71575" cy="447675"/>
            <wp:effectExtent l="0" t="0" r="5080" b="5715"/>
            <wp:docPr id="73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50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52" name="图片 4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53" name="图片 4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D．F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兴区期末）1966年科研人员曾在地球的上空完成了以牛顿第二定律为基础的实验。实验时，用双子星号宇宙飞船去接触正在轨道上运行的火箭组（可视为质点），接触后，开动飞船尾部的推进器，使飞船和火箭组共同加速，如图所示。推进器的平均推力为F，开动时间△t，测出飞船和火箭的速度变化是△v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71700" cy="904875"/>
            <wp:effectExtent l="0" t="0" r="8890" b="1905"/>
            <wp:docPr id="61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A．火箭组的质量应为</w:t>
      </w:r>
      <w:r>
        <w:rPr>
          <w:position w:val="-22"/>
        </w:rPr>
        <w:drawing>
          <wp:inline distT="0" distB="0" distL="114300" distR="114300">
            <wp:extent cx="352425" cy="333375"/>
            <wp:effectExtent l="0" t="0" r="3810" b="1270"/>
            <wp:docPr id="54" name="图片 5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B．宇宙飞船的质量应为</w:t>
      </w:r>
      <w:r>
        <w:rPr>
          <w:position w:val="-22"/>
        </w:rPr>
        <w:drawing>
          <wp:inline distT="0" distB="0" distL="114300" distR="114300">
            <wp:extent cx="352425" cy="333375"/>
            <wp:effectExtent l="0" t="0" r="3810" b="1270"/>
            <wp:docPr id="67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C．推力F越大，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55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就越大，且</w:t>
      </w:r>
      <w:r>
        <w:rPr>
          <w:position w:val="-22"/>
        </w:rPr>
        <w:drawing>
          <wp:inline distT="0" distB="0" distL="114300" distR="114300">
            <wp:extent cx="276225" cy="333375"/>
            <wp:effectExtent l="0" t="0" r="4445" b="1270"/>
            <wp:docPr id="66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与F成正比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D．推力F通过飞船传递给火箭，所以飞船对火箭的弹力大小应为F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华坪县校级期末）如图所示，物体A、B叠放在水平桌面上，装沙的小桶C通过细线牵引A、B一起在水平桌面上向右加速运动，设A、B间的摩擦力为Ff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，A与桌面间的摩擦力为Ff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．若增大小桶中沙的质量，而A、B仍一起向右运动，则摩擦力Ff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的变化情况（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66875" cy="1152525"/>
            <wp:effectExtent l="0" t="0" r="6350" b="2540"/>
            <wp:docPr id="64" name="图片 5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 不变，Ff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 变大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 变大，Ff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 不变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 和Ff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 都变大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 xml:space="preserve"> 和Ff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 xml:space="preserve"> 都不变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朝阳区校级期末）在水平面上放着两个质量分别为2kg和3kg的小铁块m和M，它们之间用一原长为10cm，劲度系数为100N/m的轻弹簧相连，铁块与水平面之间的动摩擦因数均为0.2．铁块M受到一大小为20N的恒定水平外力F，两个铁块一起向右做匀加速直线运动，如图所示．这时两铁块之间弹簧的长度应为（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47900" cy="371475"/>
            <wp:effectExtent l="0" t="0" r="8255" b="6350"/>
            <wp:docPr id="68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A．12cm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B．13cm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C．15cm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D．18cm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独山县期末）如图所示，轻杆AB可绕固定轴O转动，A端用弹簧连在小车底板上，B端用细绳拴一小球，车静止时，AB杆保持水平，当小车向左运动时，小球偏离竖直方向且保持偏角不变，则（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95425" cy="1123950"/>
            <wp:effectExtent l="0" t="0" r="5080" b="9525"/>
            <wp:docPr id="65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A．小车做匀减速直线运动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B．AB杆将会倾斜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C．绳的张力减小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D．弹簧的弹力不变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景谷县校级期末）质量为m＝3kg的木块放在倾角为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＝30°的足够长斜面上，木块可以沿斜面匀速下滑，若用沿斜面向上的力F作用于木块上，使其由静止开始沿斜面向上加速运动，经过t＝2s时间物体沿斜面上升4m的距离，则推力F为（g取10m/s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9675" cy="647700"/>
            <wp:effectExtent l="0" t="0" r="10160" b="0"/>
            <wp:docPr id="62" name="图片 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A．42N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B．6N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C．21N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D．36N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红岗区校级月考）如图所示，有两个相同材料物体组成的连接体在斜面上运动，当作用力F一定时，m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所受绳的拉力（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90600" cy="695325"/>
            <wp:effectExtent l="0" t="0" r="2540" b="6350"/>
            <wp:docPr id="56" name="图片 5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A．与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有关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B．与斜面动摩擦因数有关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C．与系统运动状态有关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D．仅与两物体质量有关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沈阳期末）如图，用相同材料做成的质量分别为m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的两个物体中间用一轻弹簧连接。在下列四种情况下，相同的拉力F均作用在m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上，使m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做加速运动：</w:t>
      </w:r>
      <w:r>
        <w:rPr>
          <w:rFonts w:ascii="Times New Roman" w:eastAsia="Calibri" w:hAnsi="Times New Roman" w:hint="eastAsia"/>
          <w:sz w:val="21"/>
          <w:szCs w:val="21"/>
        </w:rPr>
        <w:t>①</w:t>
      </w:r>
      <w:r>
        <w:rPr>
          <w:rFonts w:ascii="Times New Roman" w:eastAsia="新宋体" w:hAnsi="Times New Roman" w:hint="eastAsia"/>
          <w:sz w:val="21"/>
          <w:szCs w:val="21"/>
        </w:rPr>
        <w:t>拉力水平，m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在光滑的水平面上加速运动。</w:t>
      </w:r>
      <w:r>
        <w:rPr>
          <w:rFonts w:ascii="Times New Roman" w:eastAsia="Calibri" w:hAnsi="Times New Roman" w:hint="eastAsia"/>
          <w:sz w:val="21"/>
          <w:szCs w:val="21"/>
        </w:rPr>
        <w:t>②</w:t>
      </w:r>
      <w:r>
        <w:rPr>
          <w:rFonts w:ascii="Times New Roman" w:eastAsia="新宋体" w:hAnsi="Times New Roman" w:hint="eastAsia"/>
          <w:sz w:val="21"/>
          <w:szCs w:val="21"/>
        </w:rPr>
        <w:t>拉力水平，m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在粗糙的水平面上加速运动。</w:t>
      </w:r>
      <w:r>
        <w:rPr>
          <w:rFonts w:ascii="Times New Roman" w:eastAsia="Calibri" w:hAnsi="Times New Roman" w:hint="eastAsia"/>
          <w:sz w:val="21"/>
          <w:szCs w:val="21"/>
        </w:rPr>
        <w:t>③</w:t>
      </w:r>
      <w:r>
        <w:rPr>
          <w:rFonts w:ascii="Times New Roman" w:eastAsia="新宋体" w:hAnsi="Times New Roman" w:hint="eastAsia"/>
          <w:sz w:val="21"/>
          <w:szCs w:val="21"/>
        </w:rPr>
        <w:t>拉力平行于倾角为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的斜面，m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沿光滑的斜面向上加速运动。</w:t>
      </w:r>
      <w:r>
        <w:rPr>
          <w:rFonts w:ascii="Times New Roman" w:eastAsia="Calibri" w:hAnsi="Times New Roman" w:hint="eastAsia"/>
          <w:sz w:val="21"/>
          <w:szCs w:val="21"/>
        </w:rPr>
        <w:t>④</w:t>
      </w:r>
      <w:r>
        <w:rPr>
          <w:rFonts w:ascii="Times New Roman" w:eastAsia="新宋体" w:hAnsi="Times New Roman" w:hint="eastAsia"/>
          <w:sz w:val="21"/>
          <w:szCs w:val="21"/>
        </w:rPr>
        <w:t>拉力平行于倾角为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的斜面，m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沿粗糙的斜面向上加速运动。以△L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、△L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、△L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依次表示弹簧在四种情况下的伸长量，则有（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553460" cy="1657350"/>
            <wp:effectExtent l="0" t="0" r="8890" b="5080"/>
            <wp:docPr id="57" name="图片 5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＞△L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＞△L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＝△L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兴庆区校级一模）已知雨滴在空中运动时所受空气阻力F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阻</w:t>
      </w:r>
      <w:r>
        <w:rPr>
          <w:rFonts w:ascii="Times New Roman" w:eastAsia="新宋体" w:hAnsi="Times New Roman" w:hint="eastAsia"/>
          <w:sz w:val="21"/>
          <w:szCs w:val="21"/>
        </w:rPr>
        <w:t>＝kr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v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，其中k为比例系数，r为雨滴半径，v为运动速率。t＝0时，雨滴由静止开始沿竖直方向下落．落地前雨滴已做匀速运动且速率为v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，用a表示雨滴的加速度，下列图象不可能正确的是（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9650" cy="933450"/>
            <wp:effectExtent l="0" t="0" r="5080" b="5715"/>
            <wp:docPr id="58" name="图片 6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47750" cy="933450"/>
            <wp:effectExtent l="0" t="0" r="10160" b="5715"/>
            <wp:docPr id="72" name="图片 6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90600" cy="923925"/>
            <wp:effectExtent l="0" t="0" r="2540" b="4445"/>
            <wp:docPr id="69" name="图片 6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81075" cy="1038225"/>
            <wp:effectExtent l="0" t="0" r="1270" b="8890"/>
            <wp:docPr id="59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瑶海区月考）如图所示，在水平桌面上叠放着质量相等的A、B两块木板，在木板A上放着质量为m的物块C，木板与物块均处于静止状态，A、B、C之间以及B与地面间的动摩擦因数均为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，设最大静摩擦力与滑动摩擦力大小相等。现用水平恒力F向右拉木板A，下列说法正确的是（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19200" cy="447675"/>
            <wp:effectExtent l="0" t="0" r="635" b="5715"/>
            <wp:docPr id="60" name="图片 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A．A、C间一定不受摩擦力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B．A、B、C有可能一起向右做匀速直线运动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C．A、B间的摩擦力大小不可能等于F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D．不管F多大，木板B一定会保持静止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长沙县校级月考）斜面光滑且固定在地面上，A、B两物体一起靠惯性沿光滑斜面下滑，下列判断正确的是（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14425" cy="781050"/>
            <wp:effectExtent l="0" t="0" r="8255" b="6985"/>
            <wp:docPr id="63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图中两物体之间的绳中存在弹力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04900" cy="723900"/>
            <wp:effectExtent l="0" t="0" r="6985" b="10160"/>
            <wp:docPr id="70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图中两物体之间存在弹力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14425" cy="762000"/>
            <wp:effectExtent l="0" t="0" r="8255" b="4445"/>
            <wp:docPr id="71" name="图片 6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图中两物体之间既有摩擦力，又有弹力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04900" cy="828675"/>
            <wp:effectExtent l="0" t="0" r="6985" b="2540"/>
            <wp:docPr id="82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6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图中两物体之间既有摩擦力，又有弹力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茂名期末）质量为2m的物块A和质量为m的物块B相互接触放在水平面上，如图所示，若对A施加水平推力F，使两物块一起沿水平方向做加速运动，下列说法中正确的是（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38250" cy="457200"/>
            <wp:effectExtent l="0" t="0" r="3175" b="6985"/>
            <wp:docPr id="87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A．若水平地面光滑，物块A对B的作用力大小为F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B．若水平地面光滑，物块A对B的作用力大小为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88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C．若物块A，B与地面间的动摩擦因数均为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，则物体A对B的作用力大小为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89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7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D．若物块A与地面间无摩擦，B与地面间的动摩擦因数为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，则物体A对B的作用力大小为</w:t>
      </w:r>
      <w:r>
        <w:rPr>
          <w:position w:val="-22"/>
        </w:rPr>
        <w:drawing>
          <wp:inline distT="0" distB="0" distL="114300" distR="114300">
            <wp:extent cx="581025" cy="342900"/>
            <wp:effectExtent l="0" t="0" r="1905" b="2540"/>
            <wp:docPr id="77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渝中区校级期末）如图所示，斜面体B静置于水平桌面上，斜面上各处粗糙程度相同。一质量为m的木块A从斜面底端开始以初速度v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上滑，然后又返回出发点，此时速度大小为v，在上述过程中斜面体一直静止不动，重力加速度大小为g。关于上述运动过程的说法，错误的是（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52600" cy="1171575"/>
            <wp:effectExtent l="0" t="0" r="6985" b="5080"/>
            <wp:docPr id="83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A．物体返回出发点时，速度大小v＝v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B．桌面对B的静摩擦力一直向左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C．桌面对B的支持力一直等于B的重力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D．A上滑的时间小于下滑的时间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天水月考）如图所示，光滑水平面上，质量分别为m、M的木块A、B在水平恒力F作用下一起以加速度a向右做匀加速运动，木块间的轻质弹簧劲度系数为k，原长为L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，则此时木块A、B间的距离为（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81125" cy="333375"/>
            <wp:effectExtent l="0" t="0" r="635" b="1270"/>
            <wp:docPr id="80" name="图片 7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7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476250" cy="333375"/>
            <wp:effectExtent l="0" t="0" r="9525" b="1270"/>
            <wp:docPr id="78" name="图片 7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476250" cy="333375"/>
            <wp:effectExtent l="0" t="0" r="9525" b="1270"/>
            <wp:docPr id="84" name="图片 7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7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781050" cy="333375"/>
            <wp:effectExtent l="0" t="0" r="6985" b="1270"/>
            <wp:docPr id="86" name="图片 7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7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628650" cy="333375"/>
            <wp:effectExtent l="0" t="0" r="8255" b="1270"/>
            <wp:docPr id="75" name="图片 7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冈市校级月考）一轻质弹簧的下端固定在水平面上，上端叠放两个质量均为M的物体A、B（B物体与弹簧连接，A、B两物体均可视为质点），弹簧的劲度系数为k。初始时物体处于静止状态，现用竖直向上的拉力作用在物体A上，使物体A开始向上做加速度为a的匀加速运动，测得两个物体的v﹣t图象如图所示（重力加速度为g）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38375" cy="1381125"/>
            <wp:effectExtent l="0" t="0" r="6985" b="635"/>
            <wp:docPr id="85" name="图片 7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7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A．施加外力的瞬间，外力大小为2Ma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B．施加外力的瞬间，A、B间的弹力大小为M（g+a）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C．A、B在t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时刻分离，此时弹簧弹力等于物体B受的重力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D．上升过程中物体B速度最大时，A、B间的距离为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81" name="图片 8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at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position w:val="-22"/>
        </w:rPr>
        <w:drawing>
          <wp:inline distT="0" distB="0" distL="114300" distR="114300">
            <wp:extent cx="200025" cy="342900"/>
            <wp:effectExtent l="0" t="0" r="5080" b="2540"/>
            <wp:docPr id="74" name="图片 8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8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江津区校级月考）图为蹦极运动的示意图。弹性绳的一端固定在A点，另一端和运动员相连。运动员从A点自由下落，至点B弹性绳自然伸直，经过合力为零的点C到达最低点D，然后弹起。整个过程中忽略空气阻力。分析这一过程，下列表述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600075" cy="1428750"/>
            <wp:effectExtent l="0" t="0" r="4445" b="6985"/>
            <wp:docPr id="76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8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A．经过B点时，运动员的速率最大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B．经过C点时，运动员的速率最大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C．从B点到C点过程中，运动员的加速度减小，处于失重状态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D．从C点到D点过程中，运动员的加速度增大，处于失重状态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辽宁二模）“腊月二十四，禅尘扫房子”，据《吕氏春秋》记载，中国在尧舜时代就有春节扫尘的风俗，寓意在新年里顺利平安。春节前夕，小红需移开沙发，清扫污垢，质量m＝10kg的沙发放置在水平地面上，小红用力F推沙发，当F斜向下与水平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＝30°时，如图，若F＝100N，沙发恰好开始做匀速运动，认为最大静摩擦力等于滑动摩擦力，重力加速度g＝10m/s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04975" cy="733425"/>
            <wp:effectExtent l="0" t="0" r="635" b="635"/>
            <wp:docPr id="79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A．沙发与地面间的动摩擦因数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91" name="图片 8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8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B．沙发开始运动后，保持F大小不变，增大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角，物体将做加速运动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C．若F方向能随意改变，想用最小的力推动沙发，应使F沿水平方向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D．若F方向能随意改变，能让沙发匀速运动，力F的最小值为50N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怀仁市校级月考）如图所示，传送带与水平地面夹角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＝37°，从A到B长度为L＝10.25m，传送带以v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＝10m/s的速率逆时针转动。在传送带上端A无初速地放一个质量为m＝0.5kg的黑色煤块，它与传送带之间的动摩擦因数为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＝0.5，已知sin37°＝0.6，g＝10m/s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90675" cy="1238250"/>
            <wp:effectExtent l="0" t="0" r="6985" b="3175"/>
            <wp:docPr id="106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8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A．煤块放在A端瞬间加速度大小a＝2m/s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B．煤块放在A端瞬间加速度大小a＝10m/s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C．煤块滑到B端所用时间t＝1.525s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D．煤块滑到B端所用时间t＝1.5s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怀化一模）如图所示，质量相等的物块A和B叠放在水平地面上，左边缘对齐。A与B、B与地面间的动摩擦因数均为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。先水平敲击A，A立即获得水平向右的初速度v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，在B上滑动距离L后停下；接着水平敲击B，B立即获得水平向右的初速度v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，A、B都向右运动，左边缘再次对齐时恰好相对静止。相对静止前B的加速度大小为a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，相对静止后B的加速度大小为a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，此后两者一起运动至停下。已知最大静摩擦力等于滑动摩擦力，重力加速度为g，下列说法正确的是（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848610" cy="981075"/>
            <wp:effectExtent l="0" t="0" r="1270" b="1270"/>
            <wp:docPr id="100" name="图片 8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8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＝3a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</w:t>
      </w:r>
      <w:r>
        <w:rPr>
          <w:position w:val="-5"/>
        </w:rPr>
        <w:drawing>
          <wp:inline distT="0" distB="0" distL="114300" distR="114300">
            <wp:extent cx="419100" cy="180975"/>
            <wp:effectExtent l="0" t="0" r="1905" b="2540"/>
            <wp:docPr id="92" name="图片 8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8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＝2</w:t>
      </w:r>
      <w:r>
        <w:rPr>
          <w:position w:val="-5"/>
        </w:rPr>
        <w:drawing>
          <wp:inline distT="0" distB="0" distL="114300" distR="114300">
            <wp:extent cx="495300" cy="180975"/>
            <wp:effectExtent l="0" t="0" r="1270" b="2540"/>
            <wp:docPr id="99" name="图片 8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8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D．从左边缘再次对齐到A、B停止运动的过程中，A和B之间没有摩擦力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浦北县校级月考）如图所示，水平传送带以恒定速度v向右运动，现将一小物体轻轻放在水平传送带的左端A处，物体先匀加速后匀速到达右端B处，且加速和匀速所用时间相等，已知A、B间距离为L，则（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85900" cy="666750"/>
            <wp:effectExtent l="0" t="0" r="3810" b="2540"/>
            <wp:docPr id="103" name="图片 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8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A．物体匀加速所用时间为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93" name="图片 9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B．物体匀加速所用时间为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94" name="图片 9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C．物体与传送带间的动摩擦因数为</w:t>
      </w:r>
      <w:r>
        <w:rPr>
          <w:position w:val="-24"/>
        </w:rPr>
        <w:drawing>
          <wp:inline distT="0" distB="0" distL="114300" distR="114300">
            <wp:extent cx="276225" cy="400050"/>
            <wp:effectExtent l="0" t="0" r="4445" b="10160"/>
            <wp:docPr id="107" name="图片 9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9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D．物体与传送带间的动摩擦因数为</w:t>
      </w:r>
      <w:r>
        <w:rPr>
          <w:position w:val="-24"/>
        </w:rPr>
        <w:drawing>
          <wp:inline distT="0" distB="0" distL="114300" distR="114300">
            <wp:extent cx="304800" cy="400050"/>
            <wp:effectExtent l="0" t="0" r="8255" b="10160"/>
            <wp:docPr id="101" name="图片 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9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德州期末）如图所示，在光滑水平桌面的一端固定一个定滑轮，用轻绳跨过定滑轮将质量为m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＝0.5kg、m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＝9.5kg的两个物体A、B相连。不计轻绳与滑轮之间的摩擦，取g＝10m/s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．放手后两物体开始运动，在两物体运动过程中（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66825" cy="733425"/>
            <wp:effectExtent l="0" t="0" r="6985" b="635"/>
            <wp:docPr id="102" name="图片 9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9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A．轻绳的拉力等于物体A的重力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B．轻绳的拉力小于物体A的重力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C．AB两物体的加速度大小为0.5m/s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D．AB两物体的加速度大小为0.05m/s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福田区校级期中）如图所示，物体沿弧形轨道滑下后进入足够长的水平传送带，传送带以图示方向匀速运转，则传送带对物体做功情况是（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71650" cy="962025"/>
            <wp:effectExtent l="0" t="0" r="9525" b="9525"/>
            <wp:docPr id="95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A．一定一直做正功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B．可能先做正功后不做功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C．可能先做负功后做正功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D．可能先做负功后不做功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南山区校级期中）如图所示，生产车间有两个相互垂直且等高的水平传送带甲和乙（速度恒定不变），甲的速度为v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；物体离开甲前与甲的速度相同，并平稳地传到乙上，乙的速度为2v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。物体与乙之间的动摩擦因数为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，重力加速度为g。若乙的宽度足够大，下列说法正确的（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57375" cy="1143000"/>
            <wp:effectExtent l="0" t="0" r="10160" b="1270"/>
            <wp:docPr id="117" name="图片 9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9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A．物体刚滑上乙传送带时，受到摩擦力大小为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B．物体刚滑上乙传送带时，受到摩擦力大小为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104" name="图片 9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9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C．物体沿着乙的运动方向滑过的距离为</w:t>
      </w:r>
      <w:r>
        <w:rPr>
          <w:position w:val="-24"/>
        </w:rPr>
        <w:drawing>
          <wp:inline distT="0" distB="0" distL="114300" distR="114300">
            <wp:extent cx="400050" cy="447675"/>
            <wp:effectExtent l="0" t="0" r="10160" b="5715"/>
            <wp:docPr id="108" name="图片 9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9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D．物体在乙上侧向（垂直于乙的运动方向）滑过的距离为</w:t>
      </w:r>
      <w:r>
        <w:rPr>
          <w:position w:val="-24"/>
        </w:rPr>
        <w:drawing>
          <wp:inline distT="0" distB="0" distL="114300" distR="114300">
            <wp:extent cx="352425" cy="447675"/>
            <wp:effectExtent l="0" t="0" r="3810" b="5715"/>
            <wp:docPr id="96" name="图片 9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天津期末）如图所示，两个用轻线相连的位于光滑水平面上的物块，质量分别为m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．拉力F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方向相反，与轻线沿同一水平直线，且F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＞F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，则在两个物块运动过程中轻线的拉力T＝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47800" cy="276225"/>
            <wp:effectExtent l="0" t="0" r="9525" b="4445"/>
            <wp:docPr id="105" name="图片 10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富阳市校级月考）一个质量为1kg的物体在光滑水平面上受几个大小均为1N的水平力作用，而处于静止状态．先撤去东方向的一个力，历时1s，随后又撤去西方向的一个力，又历时1s，则物体在第2s末离初始位置的距离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宿豫区校级月考）如图所示，倾斜索道与水平面夹角为37°，当载人车厢沿钢索匀加速向上运动时，车厢的人对厢底的压力为其重量的1.25倍，那么车厢对人的摩擦力为其体重的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倍．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95375" cy="866775"/>
            <wp:effectExtent l="0" t="0" r="5715" b="7620"/>
            <wp:docPr id="109" name="图片 1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琅琊区校级期中）如图所示，长L＝1.5m、高h＝0.45m、质量M＝10kg的长方体木箱在水平面上向右做直线运动．当木箱的速度v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＝3.6m/s时，对木箱施加一个方向水平向左的恒力F＝50N，并同时将一个质量m＝1kg的小球轻放在木箱上距右端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97" name="图片 10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0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处的P点（小球可视为质点，放在P点时相对于地面间的速度为零），经过一段时间，小球脱离木箱落到地面．已知木箱与地面间的动摩擦因数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＝0.2，而小球与木箱之间的摩擦不计．取g＝10m/s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（1）小球从开始离开木箱至落到地面所用的时间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s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（2）小球放上P点后，木箱向右运动的最大位移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（3）小球离开木箱时，木箱的速度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m/s．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24000" cy="485775"/>
            <wp:effectExtent l="0" t="0" r="8890" b="0"/>
            <wp:docPr id="110" name="图片 10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黄浦区期中）如图所示，用大小为F的水平恒力，推静放在光滑水平地面A处的小物块，推至B处时物块速度为v，然后改用大小不变、方向相反的力F′推小物块，则小物块再次回到B处时的速度大小为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，回到A处时的速度大小为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81100" cy="485775"/>
            <wp:effectExtent l="0" t="0" r="6350" b="0"/>
            <wp:docPr id="111" name="图片 10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0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桂林期末）如图所示，水平地面上有两个完全相同的木块A、B，在水平力F的作用下一起运动，F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表示A、B间的作用力，若地面光滑，则F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；若地面不光滑，动摩擦因数为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，则F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　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62050" cy="381000"/>
            <wp:effectExtent l="0" t="0" r="3810" b="7620"/>
            <wp:docPr id="113" name="图片 10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0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31．如图所示，AB是竖直平面内的四分之一圆弧轨道，在下端B与水平直轨道相切，一小球自A点由静止开始沿轨道下滑，已知圆轨道半径为R，小球到达B点时的速度为v，则小球在B点受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个力的作用，这几个力的合力的方向是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，小球在B点的加速度大小为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，方向是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．（不计一切阻力）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38300" cy="781050"/>
            <wp:effectExtent l="0" t="0" r="2540" b="6985"/>
            <wp:docPr id="112" name="图片 10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0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32．甲、乙、丙三位同学对飞机如何获得向前推进的作用力，为何能由地面起飞升空，并且能在天空中飞行，不致坠落，各有不同的主张。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对于飞机如何获得向前推进的作用力或加速度，甲认为：起落架上的轮子必须转动，在地面跑道施加给轮胎的摩擦力推动下，飞机才能获得前进的加速度；乙则认为：飞机的螺旋桨或涡轮机必须转动，将周围空气吹向飞机后方，在空气的反作用力推动下，飞机才能获得前进的加速度；丙则认为：不论飞机的引擎周围有无空气，均能使其燃料迅速燃烧，当废气向后喷出时，飞机获得反作用力，因此能向前加速。至于飞机为何能由地面起飞升空，而在空中时，为何又能维持飞行高度，不会坠落，甲和乙都认为是由于飞机前进时，流过机翼上方与下方的空气速率不同，使机翼下方的力较大。因此，当飞机沿水平方向快速前进时，机翼上方与下方受到的压力不同，可以产生竖直向上的作用力（称为升力），以克服重力，飞机因而得以升空，并在空中保持飞行高度，不致坠落。丙则认为：飞机依靠向前的推进力，就能起飞升空，并改变飞行方向，进入一定的轨道，在重力作用下绕着地球飞行。依据以上所述，回答以下各题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（1）对飞机如何获得向前的推进力，三位学生提出的主张，分别与汽车、轮船、火箭前进时使用的原理类似。下表中最适合用来说明这三种原理与学生主张间的对应关系的是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55"/>
        <w:gridCol w:w="1155"/>
        <w:gridCol w:w="1155"/>
        <w:gridCol w:w="1155"/>
        <w:gridCol w:w="1155"/>
        <w:gridCol w:w="1155"/>
        <w:gridCol w:w="1156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E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F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汽车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轮船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火箭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（2）考虑飞机在近乎为真空的太阳中航行的可能性。下列选项中的学生，其所提出的飞机飞行原理不能用于太空航行的是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A．甲、乙、丙      B．甲、乙      C．甲、丙      D．甲     E．乙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（3）如果飞机依照三位学生主张的方式，下列选项中正确的是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tbl>
      <w:tblPr>
        <w:tblStyle w:val="TableNormal"/>
        <w:tblW w:w="0" w:type="auto"/>
        <w:tblInd w:w="280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89"/>
        <w:gridCol w:w="2698"/>
        <w:gridCol w:w="2699"/>
      </w:tblGrid>
      <w:tr>
        <w:tblPrEx>
          <w:tblW w:w="0" w:type="auto"/>
          <w:tblInd w:w="280" w:type="dxa"/>
          <w:tblBorders>
            <w:top w:val="single" w:sz="0" w:space="0" w:color="000000"/>
            <w:left w:val="single" w:sz="0" w:space="0" w:color="000000"/>
            <w:bottom w:val="single" w:sz="0" w:space="0" w:color="000000"/>
            <w:right w:val="single" w:sz="0" w:space="0" w:color="000000"/>
            <w:insideH w:val="single" w:sz="0" w:space="0" w:color="000000"/>
            <w:insideV w:val="single" w:sz="0" w:space="0" w:color="00000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须有加速跑道才能升空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升空后即没有向前推进力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A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甲、乙、丙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甲、乙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B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甲、乙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C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甲、乙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乙、丙</w:t>
            </w:r>
          </w:p>
        </w:tc>
      </w:tr>
      <w:tr>
        <w:tblPrEx>
          <w:tblW w:w="0" w:type="auto"/>
          <w:tblInd w:w="28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D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</w:t>
            </w:r>
          </w:p>
        </w:tc>
        <w:tc>
          <w:tcPr>
            <w:tcW w:w="2775" w:type="dxa"/>
            <w:noWrap w:val="0"/>
            <w:vAlign w:val="top"/>
          </w:tcPr>
          <w:p>
            <w:pPr>
              <w:widowControl w:val="0"/>
              <w:spacing w:line="360" w:lineRule="auto"/>
              <w:jc w:val="center"/>
              <w:rPr>
                <w:rStyle w:val="DefaultParagraphFont"/>
                <w:rFonts w:ascii="Calibri" w:eastAsia="宋体" w:hAnsi="Calibri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Times New Roman" w:eastAsia="新宋体" w:hAnsi="Times New Roman" w:cs="Times New Roman" w:hint="eastAsia"/>
                <w:kern w:val="2"/>
                <w:sz w:val="21"/>
                <w:szCs w:val="21"/>
                <w:lang w:val="en-US" w:eastAsia="zh-CN" w:bidi="ar-SA"/>
              </w:rPr>
              <w:t>甲、乙</w:t>
            </w:r>
          </w:p>
        </w:tc>
      </w:tr>
    </w:tbl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甲、乙两学生的主张飞机的升力来自机翼上、下方的空气的压力差，而根据流体动力学原理，在稳定的气流中，流速愈快的地方，气体的压力愈小。如果飞机由水平地面起飞或在大气中飞行时，流经机翼的空气可视为稳定的气流，则依据甲、乙两学生的主张，下列叙述中正确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A、飞机的飞行高度固定时，机翼下方的空气流速一定比机翼止方为大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B、飞机要离地升空时，机翼下方的空气流速必须比机翼上方为大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C、飞机要离地升空时，机翼上方与下方的空气流速必须相等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D、机翼上方与下方的空气流速相等时，飞机的飞行高度会下降。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四．计算题（共12小题）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浙江）机动车礼让行人是一种文明行为。如图所示，质量m＝1.0×10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kg的汽车以v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36km/h的速度在水平路面上匀速行驶，在距离斑马线s＝20m处，驾驶员发现小朋友排着长l＝6m的队伍从斑马线一端开始通过，立即刹车，最终恰好停在斑马线前。假设汽车在刹车过程中所受阻力不变，且忽略驾驶员反应时间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（1）求开始刹车到汽车停止所用的时间和所受阻力的大小；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（2）若路面宽L＝6m，小朋友行走的速度v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＝0.5m/s，求汽车在斑马线前等待小朋友全部通过所需的时间；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（3）假设驾驶员以v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＝54m/h超速行驶，在距离斑马线s＝20m处立即刹车，求汽车到斑马线时的速度。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47875" cy="1733550"/>
            <wp:effectExtent l="0" t="0" r="3175" b="4445"/>
            <wp:docPr id="114" name="图片 10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0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杭州期中）2022年将在北京举办第24届冬季奥运会，这促生了许多冰雪项目。桐庐县合村乡生仙里滑雪场于2020年12月12日对外开放（如图甲所示），现将滑雪道简化为如图乙所示的两个倾角不同的斜面，两斜面间平滑连接，已知斜面AB长100m、倾角为37°，斜面BC的倾角为11°（sin11°≈0.2），游客李华和滑雪板总质量为80kg，从斜面AB的顶端静止下滑经B点后滑上斜面BC，最终停在距B点25m的位置，整个滑行过程用时12.5s，不计空气阻力，AB、BC两段运动均可看作匀变速运动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791710" cy="1638300"/>
            <wp:effectExtent l="0" t="0" r="1270" b="2540"/>
            <wp:docPr id="115" name="图片 10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0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（1）整个滑雪过程中李华的最大速度；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（2）滑雪板与斜面AB之间的动摩擦因数；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（3）李华在BC段向上滑行的过程中，斜面BC对滑雪板的平均阻力多大。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模拟）如图甲，在光滑水平面上放置一木板A，在A上放置物块B，A与B之间的动摩擦因数为0.2，0时刻起，对A施加沿水平方向的力，A和B由静止开始运动。在0～2s内，A的加速度随时间变化的关系如图乙所示。运动过程中B始终未脱离A，重力加速度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（1）绘制A的速度﹣时间图像，并求A在0～2s内的位移；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（2）B在0～2s内的位移。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181985" cy="1181100"/>
            <wp:effectExtent l="0" t="0" r="2540" b="6350"/>
            <wp:docPr id="116" name="图片 10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0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西陵区校级期末）如图甲所示，质量为m＝1kg的物体置于倾角为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＝37°的固定粗糙斜面上。用平行于斜面向上的推力F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＝10N作用于物体上，使其能沿斜面匀速上滑，g＝10m/s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（1）求物体与斜面之间的动摩擦因数；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（2）如图乙所示，若改用平行于斜面向下的推力推力F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＝5N作用于物体上，问物体能否平衡，若不能，求其加速度a的值。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67610" cy="942975"/>
            <wp:effectExtent l="0" t="0" r="4445" b="6985"/>
            <wp:docPr id="90" name="图片 1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罗甸县期末）如图所示，光滑水平桌面上的物体A质量为m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，系一细绳，细绳跨过桌沿的定滑轮后悬挂质量为m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的物体B，先用手使B静止（细绳质量及滑轮摩擦均不计）。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（1）求放手后A、B一起运动中绳上的张力F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（2）若在A上再叠放一个与A质量相等的物体C，绳上张力就增大到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98" name="图片 1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，求m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09725" cy="866775"/>
            <wp:effectExtent l="0" t="0" r="9525" b="7620"/>
            <wp:docPr id="118" name="图片 11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蚌埠模拟）如图所示，一足够长的带电绝缘板静止在水平地面上，其质量M＝0.5kg、所带电荷量q＝3C，在板的右端放置一个质量为m＝0.5kg不带电的小染料块（可视为质点），小染料块与绝缘板之间的动摩擦因数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＝0.2，绝缘板与地面之间的动摩擦因数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0.4。某时刻起在空间加电场强度E＝3N/C、沿板水平向右的匀强电场（忽略绝缘板所带电荷的影响），小染料块和绝缘板将开始运动，且发生相对滑动，经t＝2s后撤去电场。小染料块与绝缘板相对滑动时会留下一条彩色痕迹，不计相对滑动时各自质量的变化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，板所带电荷量不变。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（1）小染料块和绝缘板在电场中运动时，加速度大小分别为多少？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（2）撤去电场后，某时刻小染料块和绝缘板的速度相等，求该速度的大小；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（3）求小染料块在绝缘板上所留痕迹的长度。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57300" cy="466725"/>
            <wp:effectExtent l="0" t="0" r="5715" b="8255"/>
            <wp:docPr id="119" name="图片 11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马鞍山模拟）质量为m＝5kg的小物块静止于水平地面上的A点，用F＝35N的水平拉力作用4s后撤去，物块继续滑动3s后停在B点。重力加速度g取10m/s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（1）物块与地面间的动摩擦因数；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（2）A、B两点间距离。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历城区校级模拟）与水平面成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＝30°角的传送带以v＝2m/s的速度顺时针运行，一物块以v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＝6m/s的速度从底部滑上传送带，如图所示。物块与传送带间的动摩擦因数为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position w:val="-22"/>
        </w:rPr>
        <w:drawing>
          <wp:inline distT="0" distB="0" distL="114300" distR="114300">
            <wp:extent cx="219075" cy="352425"/>
            <wp:effectExtent l="0" t="0" r="7620" b="3810"/>
            <wp:docPr id="45" name="图片 11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，结果物块没能滑过传送带顶端而原路返回。取重力加速度g＝10m/s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。回答下面问题：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（1）求传送带的最小长度l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（2）若不计滑轮大小，传送带长度为l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，求从物块滑上传送带到离开传送带，物块在传送带上留下的划痕长度s。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95400" cy="847725"/>
            <wp:effectExtent l="0" t="0" r="0" b="5080"/>
            <wp:docPr id="44" name="图片 1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天津期末）如图所示，一半径为2m的四分之一竖直圆弧轨道AB与倾斜直轨道BC相接，现有一质量为0.2kg的小球从A点释放，经过圆弧上B点时，传感器测得轨道所受压力大小为3.6N，然后水平飞出，恰好落到直轨道的末端C点，B、C两点间的竖直高度差为3.2m，不计空气阻力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（1）小球运动到B点时的速度大小；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（2）B、C两点间的水平距离；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（3）小球从B点飞出后经多长时间距离直轨道BC最远。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62175" cy="1628775"/>
            <wp:effectExtent l="0" t="0" r="7620" b="1270"/>
            <wp:docPr id="46" name="图片 1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安区期末）某同学到广州塔“小蛮腰”参观，为了测量电梯运行的相关数据，该同学带了一个电子台秤，并站在台秤上观察台秤数据变化。电梯静止时他观察到台科的示数为50kg。在启动时示数变为52.5kg，这个示数持续了10s后又恢复到50kg，电梯匀速运动了80s，靠近观光层时台样的示数变为45kg直到电梯到达观光台，已知在台秤示数运算和加速度计算时g都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（1）电梯匀速运动时的速度大小；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（2）电梯减速的时间为多少；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（3）在图坐标中画出电梯运动全过程的v﹣t图象：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（4）广州塔（小蛮腰）观光台的高度为多少？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86660" cy="1333500"/>
            <wp:effectExtent l="0" t="0" r="6985" b="5080"/>
            <wp:docPr id="47" name="图片 1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兴模拟）为了测试智能汽车自动防撞系统的性能。质量为1500kg的智能汽车以10m/s的速度在水平面匀速直线前进，通过激光雷达和传感器检测到正前方22m处有静止障碍物时，系统立即自动控制汽车，使之做加速度大小为1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匀减速直线运动，并向驾驶员发出警告。驾驶员在此次测试中仍未进行任何操作，汽车继续前行至某处时自动触发“紧急制动”，即在切断动力系统的同时提供12000N的总阻力使汽车做匀减速直线运动，最终该汽车恰好没有与障碍物发生碰撞。求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5134610" cy="1704975"/>
            <wp:effectExtent l="0" t="0" r="3810" b="635"/>
            <wp:docPr id="48" name="图片 11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（1）汽车在“紧急制动过程的加速度大小；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（2）触发“紧急制动”时汽车的速度大小和其到障碍物的距离；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（3）汽车在上述22m的运动全过程中的平均速度的大小。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松山区校级月考）如图所示，三物体以细绳相连，m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＝2kg，m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＝3kg，m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＝1kg，A、C与水平桌面间的动摩擦因数</w:t>
      </w:r>
      <w:r>
        <w:rPr>
          <w:rFonts w:ascii="Cambria Math" w:eastAsia="Cambria Math" w:hAnsi="Cambria Math"/>
          <w:sz w:val="21"/>
          <w:szCs w:val="21"/>
        </w:rPr>
        <w:t>μ</w:t>
      </w:r>
      <w:r>
        <w:rPr>
          <w:rFonts w:ascii="Times New Roman" w:eastAsia="新宋体" w:hAnsi="Times New Roman" w:hint="eastAsia"/>
          <w:sz w:val="21"/>
          <w:szCs w:val="21"/>
        </w:rPr>
        <w:t>＝0.25，则系统的加速度大小为多少？绳中的张力F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AB</w:t>
      </w:r>
      <w:r>
        <w:rPr>
          <w:rFonts w:ascii="Times New Roman" w:eastAsia="新宋体" w:hAnsi="Times New Roman" w:hint="eastAsia"/>
          <w:sz w:val="21"/>
          <w:szCs w:val="21"/>
        </w:rPr>
        <w:t>，F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AC</w:t>
      </w:r>
      <w:r>
        <w:rPr>
          <w:rFonts w:ascii="Times New Roman" w:eastAsia="新宋体" w:hAnsi="Times New Roman" w:hint="eastAsia"/>
          <w:sz w:val="21"/>
          <w:szCs w:val="21"/>
        </w:rPr>
        <w:t>各是多少？（g取10m/s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24025" cy="1133475"/>
            <wp:effectExtent l="0" t="0" r="3175" b="0"/>
            <wp:docPr id="49" name="图片 1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275F7A"/>
    <w:rsid w:val="2A7222CE"/>
    <w:rsid w:val="34314D93"/>
    <w:rsid w:val="476B4F91"/>
    <w:rsid w:val="4D275F7A"/>
    <w:rsid w:val="6D9F16E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image" Target="media/image14.png" /><Relationship Id="rId19" Type="http://schemas.openxmlformats.org/officeDocument/2006/relationships/image" Target="media/image15.png" /><Relationship Id="rId2" Type="http://schemas.openxmlformats.org/officeDocument/2006/relationships/webSettings" Target="webSettings.xml" /><Relationship Id="rId20" Type="http://schemas.openxmlformats.org/officeDocument/2006/relationships/image" Target="media/image16.png" /><Relationship Id="rId21" Type="http://schemas.openxmlformats.org/officeDocument/2006/relationships/image" Target="media/image17.png" /><Relationship Id="rId22" Type="http://schemas.openxmlformats.org/officeDocument/2006/relationships/image" Target="media/image18.png" /><Relationship Id="rId23" Type="http://schemas.openxmlformats.org/officeDocument/2006/relationships/image" Target="media/image19.png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image" Target="media/image23.png" /><Relationship Id="rId28" Type="http://schemas.openxmlformats.org/officeDocument/2006/relationships/image" Target="media/image24.png" /><Relationship Id="rId29" Type="http://schemas.openxmlformats.org/officeDocument/2006/relationships/image" Target="media/image25.png" /><Relationship Id="rId3" Type="http://schemas.openxmlformats.org/officeDocument/2006/relationships/fontTable" Target="fontTable.xml" /><Relationship Id="rId30" Type="http://schemas.openxmlformats.org/officeDocument/2006/relationships/image" Target="media/image26.png" /><Relationship Id="rId31" Type="http://schemas.openxmlformats.org/officeDocument/2006/relationships/image" Target="media/image27.png" /><Relationship Id="rId32" Type="http://schemas.openxmlformats.org/officeDocument/2006/relationships/image" Target="media/image28.png" /><Relationship Id="rId33" Type="http://schemas.openxmlformats.org/officeDocument/2006/relationships/image" Target="media/image29.png" /><Relationship Id="rId34" Type="http://schemas.openxmlformats.org/officeDocument/2006/relationships/image" Target="media/image30.png" /><Relationship Id="rId35" Type="http://schemas.openxmlformats.org/officeDocument/2006/relationships/image" Target="media/image31.png" /><Relationship Id="rId36" Type="http://schemas.openxmlformats.org/officeDocument/2006/relationships/image" Target="media/image32.png" /><Relationship Id="rId37" Type="http://schemas.openxmlformats.org/officeDocument/2006/relationships/image" Target="media/image33.png" /><Relationship Id="rId38" Type="http://schemas.openxmlformats.org/officeDocument/2006/relationships/image" Target="media/image34.png" /><Relationship Id="rId39" Type="http://schemas.openxmlformats.org/officeDocument/2006/relationships/image" Target="media/image35.png" /><Relationship Id="rId4" Type="http://schemas.openxmlformats.org/officeDocument/2006/relationships/customXml" Target="../customXml/item1.xml" /><Relationship Id="rId40" Type="http://schemas.openxmlformats.org/officeDocument/2006/relationships/image" Target="media/image36.png" /><Relationship Id="rId41" Type="http://schemas.openxmlformats.org/officeDocument/2006/relationships/image" Target="media/image37.png" /><Relationship Id="rId42" Type="http://schemas.openxmlformats.org/officeDocument/2006/relationships/image" Target="media/image38.png" /><Relationship Id="rId43" Type="http://schemas.openxmlformats.org/officeDocument/2006/relationships/image" Target="media/image39.png" /><Relationship Id="rId44" Type="http://schemas.openxmlformats.org/officeDocument/2006/relationships/image" Target="media/image40.png" /><Relationship Id="rId45" Type="http://schemas.openxmlformats.org/officeDocument/2006/relationships/image" Target="media/image41.png" /><Relationship Id="rId46" Type="http://schemas.openxmlformats.org/officeDocument/2006/relationships/image" Target="media/image42.png" /><Relationship Id="rId47" Type="http://schemas.openxmlformats.org/officeDocument/2006/relationships/image" Target="media/image43.png" /><Relationship Id="rId48" Type="http://schemas.openxmlformats.org/officeDocument/2006/relationships/image" Target="media/image44.png" /><Relationship Id="rId49" Type="http://schemas.openxmlformats.org/officeDocument/2006/relationships/image" Target="media/image45.png" /><Relationship Id="rId5" Type="http://schemas.openxmlformats.org/officeDocument/2006/relationships/image" Target="media/image1.png" /><Relationship Id="rId50" Type="http://schemas.openxmlformats.org/officeDocument/2006/relationships/image" Target="media/image46.png" /><Relationship Id="rId51" Type="http://schemas.openxmlformats.org/officeDocument/2006/relationships/image" Target="media/image47.png" /><Relationship Id="rId52" Type="http://schemas.openxmlformats.org/officeDocument/2006/relationships/image" Target="media/image48.png" /><Relationship Id="rId53" Type="http://schemas.openxmlformats.org/officeDocument/2006/relationships/image" Target="media/image49.png" /><Relationship Id="rId54" Type="http://schemas.openxmlformats.org/officeDocument/2006/relationships/image" Target="media/image50.png" /><Relationship Id="rId55" Type="http://schemas.openxmlformats.org/officeDocument/2006/relationships/image" Target="media/image51.png" /><Relationship Id="rId56" Type="http://schemas.openxmlformats.org/officeDocument/2006/relationships/image" Target="media/image52.png" /><Relationship Id="rId57" Type="http://schemas.openxmlformats.org/officeDocument/2006/relationships/image" Target="media/image53.png" /><Relationship Id="rId58" Type="http://schemas.openxmlformats.org/officeDocument/2006/relationships/image" Target="media/image54.png" /><Relationship Id="rId59" Type="http://schemas.openxmlformats.org/officeDocument/2006/relationships/image" Target="media/image55.png" /><Relationship Id="rId6" Type="http://schemas.openxmlformats.org/officeDocument/2006/relationships/image" Target="media/image2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4" Type="http://schemas.openxmlformats.org/officeDocument/2006/relationships/image" Target="media/image60.png" /><Relationship Id="rId65" Type="http://schemas.openxmlformats.org/officeDocument/2006/relationships/image" Target="media/image61.png" /><Relationship Id="rId66" Type="http://schemas.openxmlformats.org/officeDocument/2006/relationships/image" Target="media/image62.png" /><Relationship Id="rId67" Type="http://schemas.openxmlformats.org/officeDocument/2006/relationships/image" Target="media/image63.png" /><Relationship Id="rId68" Type="http://schemas.openxmlformats.org/officeDocument/2006/relationships/image" Target="media/image64.png" /><Relationship Id="rId69" Type="http://schemas.openxmlformats.org/officeDocument/2006/relationships/image" Target="media/image65.png" /><Relationship Id="rId7" Type="http://schemas.openxmlformats.org/officeDocument/2006/relationships/image" Target="media/image3.png" /><Relationship Id="rId70" Type="http://schemas.openxmlformats.org/officeDocument/2006/relationships/image" Target="media/image66.png" /><Relationship Id="rId71" Type="http://schemas.openxmlformats.org/officeDocument/2006/relationships/image" Target="media/image67.png" /><Relationship Id="rId72" Type="http://schemas.openxmlformats.org/officeDocument/2006/relationships/image" Target="media/image68.png" /><Relationship Id="rId73" Type="http://schemas.openxmlformats.org/officeDocument/2006/relationships/image" Target="media/image69.png" /><Relationship Id="rId74" Type="http://schemas.openxmlformats.org/officeDocument/2006/relationships/image" Target="media/image70.png" /><Relationship Id="rId75" Type="http://schemas.openxmlformats.org/officeDocument/2006/relationships/image" Target="media/image71.png" /><Relationship Id="rId76" Type="http://schemas.openxmlformats.org/officeDocument/2006/relationships/image" Target="media/image72.png" /><Relationship Id="rId77" Type="http://schemas.openxmlformats.org/officeDocument/2006/relationships/image" Target="media/image73.png" /><Relationship Id="rId78" Type="http://schemas.openxmlformats.org/officeDocument/2006/relationships/image" Target="media/image74.png" /><Relationship Id="rId79" Type="http://schemas.openxmlformats.org/officeDocument/2006/relationships/image" Target="media/image75.png" /><Relationship Id="rId8" Type="http://schemas.openxmlformats.org/officeDocument/2006/relationships/image" Target="media/image4.png" /><Relationship Id="rId80" Type="http://schemas.openxmlformats.org/officeDocument/2006/relationships/image" Target="media/image76.png" /><Relationship Id="rId81" Type="http://schemas.openxmlformats.org/officeDocument/2006/relationships/image" Target="media/image77.png" /><Relationship Id="rId82" Type="http://schemas.openxmlformats.org/officeDocument/2006/relationships/image" Target="media/image78.png" /><Relationship Id="rId83" Type="http://schemas.openxmlformats.org/officeDocument/2006/relationships/image" Target="media/image79.png" /><Relationship Id="rId84" Type="http://schemas.openxmlformats.org/officeDocument/2006/relationships/image" Target="media/image80.png" /><Relationship Id="rId85" Type="http://schemas.openxmlformats.org/officeDocument/2006/relationships/image" Target="media/image81.png" /><Relationship Id="rId86" Type="http://schemas.openxmlformats.org/officeDocument/2006/relationships/image" Target="media/image82.png" /><Relationship Id="rId87" Type="http://schemas.openxmlformats.org/officeDocument/2006/relationships/image" Target="media/image83.png" /><Relationship Id="rId88" Type="http://schemas.openxmlformats.org/officeDocument/2006/relationships/image" Target="media/image84.png" /><Relationship Id="rId89" Type="http://schemas.openxmlformats.org/officeDocument/2006/relationships/image" Target="media/image85.png" /><Relationship Id="rId9" Type="http://schemas.openxmlformats.org/officeDocument/2006/relationships/image" Target="media/image5.png" /><Relationship Id="rId90" Type="http://schemas.openxmlformats.org/officeDocument/2006/relationships/image" Target="media/image86.png" /><Relationship Id="rId91" Type="http://schemas.openxmlformats.org/officeDocument/2006/relationships/image" Target="media/image87.png" /><Relationship Id="rId92" Type="http://schemas.openxmlformats.org/officeDocument/2006/relationships/image" Target="media/image88.png" /><Relationship Id="rId93" Type="http://schemas.openxmlformats.org/officeDocument/2006/relationships/image" Target="media/image89.png" /><Relationship Id="rId94" Type="http://schemas.openxmlformats.org/officeDocument/2006/relationships/image" Target="media/image90.png" /><Relationship Id="rId95" Type="http://schemas.openxmlformats.org/officeDocument/2006/relationships/image" Target="media/image91.png" /><Relationship Id="rId96" Type="http://schemas.openxmlformats.org/officeDocument/2006/relationships/theme" Target="theme/theme1.xml" /><Relationship Id="rId9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2021-07-06T18:48:00Z</dcterms:created>
  <dcterms:modified xsi:type="dcterms:W3CDTF">2021-07-07T08:41:57Z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C9ED438468B5484D8C40585AAB77E262</vt:lpwstr>
  </property>
  <property fmtid="{D5CDD505-2E9C-101B-9397-08002B2CF9AE}" pid="3" name="KSOProductBuildVer">
    <vt:lpwstr>2052-11.1.0.10578</vt:lpwstr>
  </property>
</Properties>
</file>