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5.0 -->
  <w:body>
    <w:p>
      <w:pPr>
        <w:pStyle w:val="Heading2"/>
        <w:snapToGrid w:val="0"/>
        <w:jc w:val="center"/>
        <w:rPr>
          <w:rFonts w:cs="Times New Roman" w:hint="eastAsia"/>
          <w:color w:val="000000" w:themeColor="text1"/>
          <w:sz w:val="40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cs="Times New Roman" w:hint="eastAsia"/>
          <w:color w:val="000000" w:themeColor="text1"/>
          <w:sz w:val="40"/>
          <w:szCs w:val="40"/>
          <w:lang w:val="en-US" w:eastAsia="zh-CN"/>
          <w14:textFill>
            <w14:solidFill>
              <w14:schemeClr w14:val="tx1"/>
            </w14:solidFill>
          </w14:textFill>
        </w:rPr>
        <w:t>实验：探究平抛运动的特点</w:t>
      </w:r>
    </w:p>
    <w:p>
      <w:pPr>
        <w:pStyle w:val="Heading2"/>
        <w:tabs>
          <w:tab w:val="left" w:pos="3402"/>
        </w:tabs>
        <w:snapToGrid w:val="0"/>
        <w:spacing w:line="360" w:lineRule="auto"/>
        <w:jc w:val="both"/>
        <w:rPr>
          <w:rFonts w:ascii="Times New Roman" w:hAnsi="Times New Roman" w:cs="Times New Roman"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知识点：实验：探究平抛运动的特点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一、抛体运动和平抛运动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抛体运动：以一定的速度将物体抛出，在空气阻力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可以忽略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的情况下，物体只受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重力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作用的运动.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2.平抛运动：初速度沿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水平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方向的抛体运动.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3.平抛运动的特点：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(1)初速度沿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水平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方向；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(2)只受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重力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作用.</w:t>
      </w:r>
    </w:p>
    <w:p>
      <w:pPr>
        <w:pStyle w:val="PlainText"/>
        <w:snapToGrid w:val="0"/>
        <w:spacing w:line="360" w:lineRule="auto"/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二、实验：探究平抛运动的特点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(一)实验思路：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(1)基本思路：根据运动的分解，把平抛运动分解为不同方向上两个相对简单的直线运动，分别研究物体在这两个方向的运动特点.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(2)平抛运动的分解：可以尝试将平抛运动分解为水平方向的分运动和竖直方向的分运动.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(二)进行实验：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方案一：频闪照相(或录制视频)的方法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(1)通过频闪照相(或视频录制)，获得小球做平抛运动时的频闪照片(如图所示)；</w:t>
      </w:r>
    </w:p>
    <w:p>
      <w:pPr>
        <w:pStyle w:val="PlainText"/>
        <w:snapToGrid w:val="0"/>
        <w:spacing w:line="360" w:lineRule="auto"/>
        <w:jc w:val="center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666875" cy="1190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snapToGrid w:val="0"/>
        <w:spacing w:line="360" w:lineRule="auto"/>
        <w:jc w:val="center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图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(2)以抛出点为原点，建立直角坐标系；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(3)通过频闪照片描出物体经过相等时间间隔所到达的位置；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(4)测量出经过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,2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,3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时间内小球做平抛运动的水平位移和竖直位移，并填入表格；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(5)分析数据得出小球水平分运动和竖直分运动的特点.</w:t>
      </w:r>
    </w:p>
    <w:tbl>
      <w:tblPr>
        <w:tblStyle w:val="TableNormal"/>
        <w:tblW w:w="60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7"/>
        <w:gridCol w:w="1866"/>
        <w:gridCol w:w="875"/>
        <w:gridCol w:w="618"/>
        <w:gridCol w:w="618"/>
        <w:gridCol w:w="618"/>
        <w:gridCol w:w="618"/>
      </w:tblGrid>
      <w:tr>
        <w:tblPrEx>
          <w:tblW w:w="6070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23" w:type="dxa"/>
            <w:gridSpan w:val="2"/>
            <w:tcBorders>
              <w:left w:val="nil"/>
            </w:tcBorders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br w:type="column"/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抛出时间</w:t>
            </w:r>
          </w:p>
        </w:tc>
        <w:tc>
          <w:tcPr>
            <w:tcW w:w="875" w:type="dxa"/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</w:t>
            </w:r>
          </w:p>
        </w:tc>
        <w:tc>
          <w:tcPr>
            <w:tcW w:w="618" w:type="dxa"/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</w:t>
            </w:r>
          </w:p>
        </w:tc>
        <w:tc>
          <w:tcPr>
            <w:tcW w:w="618" w:type="dxa"/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</w:t>
            </w:r>
          </w:p>
        </w:tc>
        <w:tc>
          <w:tcPr>
            <w:tcW w:w="618" w:type="dxa"/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</w:t>
            </w:r>
          </w:p>
        </w:tc>
        <w:tc>
          <w:tcPr>
            <w:tcW w:w="618" w:type="dxa"/>
            <w:tcBorders>
              <w:right w:val="nil"/>
            </w:tcBorders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</w:t>
            </w:r>
          </w:p>
        </w:tc>
      </w:tr>
      <w:tr>
        <w:tblPrEx>
          <w:tblW w:w="6070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23" w:type="dxa"/>
            <w:gridSpan w:val="2"/>
            <w:tcBorders>
              <w:left w:val="nil"/>
            </w:tcBorders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水平位移</w:t>
            </w:r>
          </w:p>
        </w:tc>
        <w:tc>
          <w:tcPr>
            <w:tcW w:w="875" w:type="dxa"/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8" w:type="dxa"/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8" w:type="dxa"/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8" w:type="dxa"/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8" w:type="dxa"/>
            <w:tcBorders>
              <w:right w:val="nil"/>
            </w:tcBorders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W w:w="6070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23" w:type="dxa"/>
            <w:gridSpan w:val="2"/>
            <w:tcBorders>
              <w:left w:val="nil"/>
            </w:tcBorders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竖直位移</w:t>
            </w:r>
          </w:p>
        </w:tc>
        <w:tc>
          <w:tcPr>
            <w:tcW w:w="8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8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W w:w="6070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7" w:type="dxa"/>
            <w:vMerge w:val="restart"/>
            <w:tcBorders>
              <w:left w:val="nil"/>
            </w:tcBorders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结论</w:t>
            </w:r>
          </w:p>
        </w:tc>
        <w:tc>
          <w:tcPr>
            <w:tcW w:w="1866" w:type="dxa"/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水平分运动特点</w:t>
            </w:r>
          </w:p>
        </w:tc>
        <w:tc>
          <w:tcPr>
            <w:tcW w:w="3347" w:type="dxa"/>
            <w:gridSpan w:val="5"/>
            <w:tcBorders>
              <w:right w:val="nil"/>
            </w:tcBorders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W w:w="6070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7" w:type="dxa"/>
            <w:vMerge/>
            <w:tcBorders>
              <w:left w:val="nil"/>
            </w:tcBorders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66" w:type="dxa"/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竖直分运动特点</w:t>
            </w:r>
          </w:p>
        </w:tc>
        <w:tc>
          <w:tcPr>
            <w:tcW w:w="3347" w:type="dxa"/>
            <w:gridSpan w:val="5"/>
            <w:tcBorders>
              <w:right w:val="nil"/>
            </w:tcBorders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PlainText"/>
        <w:snapToGrid w:val="0"/>
        <w:spacing w:line="360" w:lineRule="auto"/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方案二：分别研究水平和竖直方向分运动规律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步骤1：探究平抛运动竖直分运动的特点</w:t>
      </w:r>
    </w:p>
    <w:p>
      <w:pPr>
        <w:pStyle w:val="PlainText"/>
        <w:snapToGrid w:val="0"/>
        <w:spacing w:line="360" w:lineRule="auto"/>
        <w:jc w:val="center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095375" cy="13525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snapToGrid w:val="0"/>
        <w:spacing w:line="360" w:lineRule="auto"/>
        <w:jc w:val="center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图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(1)如图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所示，用小锤击打弹性金属片后，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球做________运动；同时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球被释放，做__________运动.观察两球的运动轨迹，听它们落地的声音.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(2)改变小球距地面的高度和小锤击打的力度，即改变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球的初速度，发现两球____________，说明平抛运动在竖直方向的分运动为______________.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步骤2：探究平抛运动水平分运动的特点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1.装置和实验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(1)如图所示，安装实验装置，使斜槽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末端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水平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，使固定的背板竖直，并将一张白纸和复写纸固定在背板上，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为水平装置的可上下调节的向背板倾斜的挡板.</w:t>
      </w:r>
    </w:p>
    <w:p>
      <w:pPr>
        <w:pStyle w:val="PlainText"/>
        <w:snapToGrid w:val="0"/>
        <w:spacing w:line="360" w:lineRule="auto"/>
        <w:jc w:val="center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95400" cy="11144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snapToGrid w:val="0"/>
        <w:spacing w:line="360" w:lineRule="auto"/>
        <w:jc w:val="center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图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(2)让钢球从斜槽上某一高度滚下，从末端飞出后做平抛运动，使小球的轨迹与背板平行.钢球落到倾斜的挡板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上，挤压复写纸，在白纸上留下印迹.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(3)上下调节挡板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，进行多次实验，每次使钢球从斜槽上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同一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(选填</w:t>
      </w: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“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同一</w:t>
      </w: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”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或</w:t>
      </w: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“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不同</w:t>
      </w: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”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)位置由静止滚下，在白纸上记录钢球所经过的多个位置.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(4)以斜槽水平末端端口处小球球心在木板上的投影点为坐标原点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，过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点画出竖直的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轴和水平的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轴.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(5)取下坐标纸，用平滑的曲线把这些印迹连接起来，得到钢球做平抛运动的轨迹.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(6)根据钢球在竖直方向是自由落体运动的特点，在轨迹上取竖直位移为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、4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、9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y</w:t>
      </w: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的点，即各点之间的时间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间隔相等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，测量这些点之间的水平位移，确定水平方向分运动特点.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(7)结论：平抛运动在相等时间内水平方向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位移相等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，平抛运动水平方向为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匀速直线运动.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2.注意事项：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(1)实验中必须调整斜槽末端的切线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水平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(将小球放在斜槽末端水平部分，若小球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静止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，则斜槽末端水平).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(2)背板必须处于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竖直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面内，固定时要用铅垂线检查坐标纸竖线是否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竖直.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(3)小球每次必须从斜槽上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同一位置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由静止释放.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(4)坐标原点不是槽口的端点，应是小球出槽口时钢球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球心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在木板上的投影点.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(5)小球开始滚下的位置高度要适中，以使小球做平抛运动的轨迹由坐标纸的左上角一直到达右下角为宜.</w:t>
      </w:r>
    </w:p>
    <w:p>
      <w:pPr>
        <w:pStyle w:val="Heading2"/>
        <w:snapToGrid w:val="0"/>
        <w:jc w:val="both"/>
        <w:rPr>
          <w:rFonts w:ascii="Arial" w:hAnsi="Arial"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Arial" w:hAnsi="Arial"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例题精练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江苏二模）某同学利用如图所示实验装置绘制小球做平抛运动的轨迹，关于此实验下列说法错误的是（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676400" cy="1724025"/>
            <wp:effectExtent l="0" t="0" r="0" b="9525"/>
            <wp:docPr id="8" name="图片 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A．斜槽轨道必须光滑且末端沿水平方向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B．小球每次需从斜槽上同一位置自由滑下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C．为较准确地绘出小球运动轨迹，记录的点应适当多一些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D．为较准确地绘出小球运动轨迹，应该用平滑曲线把各记录点连起来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仓山区校级期中）用如图所示的装置进行实验。小锤打击弹性金属片，A球水平抛出，同时B球被松开，自由下落，不计空气阻力。关于该实验，下列说法正确的是（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028700" cy="1400175"/>
            <wp:effectExtent l="0" t="0" r="0" b="9525"/>
            <wp:docPr id="9" name="图片 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A．A球先落地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B．B球先落地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C．两球同时落地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D．哪个球先落地与打击力的大小有关</w:t>
      </w:r>
    </w:p>
    <w:p>
      <w:pPr>
        <w:pStyle w:val="Heading2"/>
        <w:snapToGrid w:val="0"/>
        <w:jc w:val="both"/>
        <w:rPr>
          <w:rFonts w:ascii="Arial" w:hAnsi="Arial"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Arial" w:hAnsi="Arial"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随堂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练习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浙江月考）如图所示，在探究平抛运动规律的实验中用小锤打击弹性金属片，金属片把P球沿水平方向抛出，同时Q球被松开而自由下落，P、Q两球同时开始运动，则（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009650" cy="1162050"/>
            <wp:effectExtent l="0" t="0" r="0" b="0"/>
            <wp:docPr id="10" name="图片 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A．P球先落地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B．两球同时落地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C．两球落地先后由小锤打击力的大小而定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D．实验现象说明了平抛运动在水平方向的运动规律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澄海区校级期中）用如图所示的演示器研究平抛运动，小球击打弹性金属片C，使A球沿水平方向飞出做平抛运动；与此同时，B球松开做自由落体运动．实验观察到的现象是（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133475" cy="1476375"/>
            <wp:effectExtent l="0" t="0" r="9525" b="9525"/>
            <wp:docPr id="12" name="图片 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A．A球先落地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B．B球先落地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C．A、B两球同时落地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D．增大实验装置离地面的高度，重复上述实验，B球将先落地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如皋市校级月考）为了研究平抛物体的运动，用两个完全相同的小球A、B再相同的高度做下面的实验：如图所示，用小锤打击弹性金属片，A球立即水平飞出，同时B球被松开，做自由落体运动，两球同时落地。自开始下落到落地前的过程中，两球的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352550" cy="1704975"/>
            <wp:effectExtent l="0" t="0" r="0" b="9525"/>
            <wp:docPr id="11" name="图片 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A．位移相同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B．末速度相同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C．重力做功相等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D．末动能相等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唐山月考）如图所示，用小锤打击弹性金属片后，A球沿水平方向抛出，同时B球被松开，自由下落.A、B两球同时开始运动，不计摩擦和空气阻力，下列说法中正确的是（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781050" cy="1019175"/>
            <wp:effectExtent l="0" t="0" r="0" b="9525"/>
            <wp:docPr id="13" name="图片 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A．能观察到B球先落地，A球后落地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B．增大小锤打击弹性金属片的力度，可以使A球先落地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C．该实验说明小球A在水平方向做匀速直线运动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D．该实验说明小球A在竖直方向做自由落体运动</w:t>
      </w:r>
    </w:p>
    <w:p>
      <w:pPr>
        <w:pStyle w:val="Heading1"/>
        <w:jc w:val="center"/>
        <w:rPr>
          <w:rFonts w:ascii="微软雅黑" w:eastAsia="微软雅黑" w:hAnsi="微软雅黑" w:cs="微软雅黑" w:hint="eastAsia"/>
          <w:color w:val="000000" w:themeColor="text1"/>
          <w:sz w:val="52"/>
          <w:szCs w:val="5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微软雅黑" w:eastAsia="微软雅黑" w:hAnsi="微软雅黑" w:cs="微软雅黑" w:hint="eastAsia"/>
          <w:color w:val="000000" w:themeColor="text1"/>
          <w:sz w:val="52"/>
          <w:szCs w:val="52"/>
          <w:lang w:val="en-US" w:eastAsia="zh-CN"/>
          <w14:textFill>
            <w14:solidFill>
              <w14:schemeClr w14:val="tx1"/>
            </w14:solidFill>
          </w14:textFill>
        </w:rPr>
        <w:t>综合练习</w:t>
      </w:r>
    </w:p>
    <w:p>
      <w:pPr>
        <w:spacing w:line="360" w:lineRule="auto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一</w:t>
      </w:r>
      <w:r>
        <w:rPr>
          <w:rFonts w:ascii="Times New Roman" w:eastAsia="新宋体" w:hAnsi="Times New Roman" w:hint="eastAsia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选择</w:t>
      </w:r>
      <w:r>
        <w:rPr>
          <w:rFonts w:ascii="Times New Roman" w:eastAsia="新宋体" w:hAnsi="Times New Roman" w:hint="eastAsia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题（共1</w:t>
      </w:r>
      <w:r>
        <w:rPr>
          <w:rFonts w:ascii="Times New Roman" w:eastAsia="新宋体" w:hAnsi="Times New Roman" w:hint="eastAsia"/>
          <w:b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eastAsia="新宋体" w:hAnsi="Times New Roman" w:hint="eastAsia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小题）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东城区校级期末）为了验证平抛运动的小球在竖直方向上做自由落体运动，用如图所示的装置进行实验。小锤打击弹性金属片，A球水平抛出，同时B球被松开，自由下落，关于该实验，下列说法正确的是（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895350" cy="1247775"/>
            <wp:effectExtent l="0" t="0" r="0" b="9525"/>
            <wp:docPr id="36" name="图片 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A．两球的质量应相等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B．两球应同时落地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C．只做一次实验就可以得出结论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D．实验也能说明A球在水平方向上做匀速直线运动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喀左县校级月考）如图所示，两个相同的弧形轨道M、N，分别用于发射小铁球P、Q，两轨道上端分别装有电磁铁C、D．调C、D高度，使AC＝BD，将小铁球P、Q分别吸在电磁铁C、D上，然后切断电源，P、Q从弧形轨道滚下，改变弧形轨道M的高度，再进行若干次实验，经过多次实验发现，P、Q两球总是在水平面相遇．上述实验说明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838325" cy="1285875"/>
            <wp:effectExtent l="0" t="0" r="9525" b="9525"/>
            <wp:docPr id="32" name="图片 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A．竖直方向的运动是自由落体运动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B．竖直方向的运动是匀速直线运动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C．水平方向的运动是匀速直线运动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D．水平方向的运动是变速直线运动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喀左县校级月考）在“研究平抛运动”的实验中，小球做平抛运动的坐标原点位置是（设小球半径为r） 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A．斜槽口末端O点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B．槽口O点上方r处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C．槽口O点正前方r处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D．槽口O点正上方2r处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如皋市校级学业考试）平抛物体的运动规律可以概括为两点：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（1）水平方向做匀速运动，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（2）竖直方向做自由落体运动．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为了研究平抛物体的运动，可做下面的实验：如图所示，用小锤打击弹性金属片，A球就水平飞出，同时B球被松开，做自由落体运动，两球同时落到地面，这个实验（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762000" cy="1181100"/>
            <wp:effectExtent l="0" t="0" r="0" b="0"/>
            <wp:docPr id="30" name="图片 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A．只能说明上述规律中的第（1）条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B．只能说明上述规律中的第（2）条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C．不能说明上述规律中的任何一条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D．能同时说明上述两条规律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双流区期中）如图所示是“研究平抛物体运动”的实验装置图，通过描点画出平抛小球的运动轨迹。以下是实验过程中的一些做法，其中正确的有（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885950" cy="1343025"/>
            <wp:effectExtent l="0" t="0" r="0" b="9525"/>
            <wp:docPr id="27" name="图片 1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A．安装斜槽轨道，使其末端保持水平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B．每次小球释放的初始位置可以任意选择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C．入射小球沿斜槽下滑过程中，受到与斜槽的摩擦力会影响实验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D．为描出小球的运动轨迹，描绘的点可以用折线连接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泗洪县月考）如图所示，用小锤击打弹性钢片，小球B沿水平方向飞出做平抛运动，同时小球A被放开做自由落体运动。关于该实验，下列说法正确的是（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438275" cy="1390650"/>
            <wp:effectExtent l="0" t="0" r="9525" b="0"/>
            <wp:docPr id="20" name="图片 1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A．听到A和B同时落地的声音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B．本实验要求A和B的质量一定相同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C．该实验能说明小球B水平方向做匀速运动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D．实验开始时A和B离地面的高度可以不一样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西城区校级期中）研究平抛运动的实验装置如图所示。某同学设想在小球下落的空间中选取三个竖直平面1、2、3，平面与斜槽所在的平面垂直。小球从斜槽末端水平飞出，运动轨迹与平面1、2、3的交点依次为A、B、C．小球由A运动到B，竖直位移为y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，动能的变化量为△E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k1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，速度的变化量为△v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；小球由B运动到C，竖直位移为y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，动能的变化量为△E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k2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，速度的变化量为△v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．若y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＝y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，忽略空气阻力的影响，下列关系式正确的是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085975" cy="1295400"/>
            <wp:effectExtent l="0" t="0" r="9525" b="0"/>
            <wp:docPr id="33" name="图片 1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A．△E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k1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＜△E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k2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B．△E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k1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＝△E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k2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C．△v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＜△v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D．△v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＝△v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青羊区校级月考）在做“研究平抛物体的运动”实验时，有如下实验要求与实验操作，下列说法正确的是（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A．斜槽轨道必须光滑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B．要用秒表测出小球下落的时间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C．要用天平测出小球质量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D．要使描出的轨迹更好地反映真实运动，记录的点应适当多一些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江苏学业考试）平抛物体的运动规律可概括为两条：第一条，水平方向做匀速直线运动；第二条，竖直方向做自由落体运动。为了研究平抛物体的运动。可做下面的实验，如图所示，用小锤打击弹性金属片，A球水平飞出，同时B球被松开，两球同时落到地面，则这个实验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085850" cy="885825"/>
            <wp:effectExtent l="0" t="0" r="0" b="9525"/>
            <wp:docPr id="15" name="图片 1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A．只能说明上述规律中的第一条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B．只能说明上述规律中的第二条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C．不能说明上述规律中的任何一条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D．能同时说明上述两条规律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永昌县校级期中）“研究平抛物体的运动”实验的装置如图所示，下列说法错误的是（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333500" cy="942975"/>
            <wp:effectExtent l="0" t="0" r="0" b="9525"/>
            <wp:docPr id="22" name="图片 1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A．在实验前应将斜槽的末端切线调成水平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B．将木板校准到竖直方向，并使木板平面与小球下落的竖直平面平行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C．小球每次必须从斜面上同一位置由静止开始释放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D．斜槽对小球的摩擦对本实验有影响，应该选择尽量光滑的斜槽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唐山月考）利用如图所示的装置研究平抛运动的特点，让小球多次沿同一轨迹运动，通过描点法画小球做平抛运动的轨迹，为了能较准确地描绘运动轨迹，下面说法不正确的是（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352550" cy="923925"/>
            <wp:effectExtent l="0" t="0" r="0" b="9525"/>
            <wp:docPr id="23" name="图片 1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A．通过调节使斜槽的末端保持水平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B．每次释放小球的位置必须不同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C．每次必须在斜槽上的同一位置由静止释放小球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D．小球运动时不应与木板上的白纸（或坐标纸）相接触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黄州区校级月考）下列因素中，不会使“利用斜面小槽装置研究平抛物体的运动”实验误差增大的是（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A．小球与斜槽之间有摩擦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B．安装斜槽时其末端切线不水平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C．每次从不同位置由静止释放小球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D．根据曲线计算平抛运动的初速度时，在曲线上取作计算的点距原点O较近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淇滨区校级月考）某同学在做“研究平抛物体的运动”的实验中，为了能够准确地描绘平抛物体运动的轨迹，下列操作必要的是：（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A．小球做平抛运动时应与木板摩擦，以便画出运动轨迹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B．由于小重锤在实验中并不重要，为节省实验经费，本实验可以不配备小重锤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C．为保证每一次小球的运动轨迹相同，所以每次应从斜槽上的同一位置由静止释放小球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D．为提高实验精度，应选用光滑的斜槽做实验</w:t>
      </w: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二．多选题（共1</w:t>
      </w:r>
      <w:r>
        <w:rPr>
          <w:rFonts w:ascii="Times New Roman" w:eastAsia="新宋体" w:hAnsi="Times New Roman" w:hint="eastAsia"/>
          <w:b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eastAsia="新宋体" w:hAnsi="Times New Roman" w:hint="eastAsia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小题）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湖州期末）如图所示，用小锤轻击弹簧金属片，A球沿水平方向飞出，同时B球被松开，竖直向下运动，用不同的力打击弹簧金属片，可以观察到（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600200" cy="1962150"/>
            <wp:effectExtent l="0" t="0" r="0" b="0"/>
            <wp:docPr id="17" name="图片 1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A．A、B两球同时落地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B．A、B两球运动轨迹相同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C．A球的运动轨迹不同，B球的运动轨迹相同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D．力越大，A、B两球落地时间间隔越大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合肥期末）在用斜槽研究物体做平抛运动的实验中，下列描述正确的是（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A．斜槽必须是光滑的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B．实验中要求出小球做平抛运动的初速度，所以需要秒表测小球做平抛运动的时间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C．小球每次必须从斜槽的同一位置由静止开始下滑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D．斜槽的末端点的切线水平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鼓楼区校级期末）利用如图装置可以探究平抛运动的特点，下列说法中正确的是（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171700" cy="1276350"/>
            <wp:effectExtent l="0" t="0" r="0" b="0"/>
            <wp:docPr id="37" name="图片 1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A．应使用密度大、体积小的小球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B．必须测出平抛小球的质量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C．每次释放小球的初始位置可以不同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D．将木板校准到竖直方向，并使木板平面与小球下落的竖直平面平行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抚顺期末）在做“研究平抛物体的运动”实验时，下列说法正确的是 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A．安装有斜槽的木板时，一定要注意检查斜槽末端切线是否水平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B．安装有斜槽的木板时，只要注意小球不与木板发生摩擦即可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C．每次实验都要把小球从同一位置由静止释放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D．实验的目的是描出小球的运动轨迹，分析平抛运动水平和竖直分运动的规律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鼓楼区校级月考）“研究平抛物体的运动”实验的装置如图所示，在实验时下列操作说法正确的是（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476375" cy="1047750"/>
            <wp:effectExtent l="0" t="0" r="9525" b="0"/>
            <wp:docPr id="16" name="图片 1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A．将斜槽的末端切线调成水平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B．将木板校准到竖直方向，并使木板平面与小球下落的竖直平面平行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C．小球每次必须从斜面上同一位置由静止开始释放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D．在白纸上记录斜槽末端槽口位置O，作为小球做平抛运动的起点和所建坐标系的原点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德州月考）在“研究平抛物体的运动”实验的装置中，下列说法正确的是（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A．将斜槽的末端切线调成水平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B．将木板校准到竖直方向，并使木板平面与小球下落的竖直平面平行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C．斜槽轨道必须光滑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D．每次释放小球时的位置可以不同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蒙阴县校级月考）在做“研究平抛物体的运动”的实验时，让小球多次沿同一轨道运动，通过描点法画出小球做平抛运动的轨迹，为了能较准确的描绘运动轨迹，下面正确的操作要求是（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457325" cy="1047750"/>
            <wp:effectExtent l="0" t="0" r="9525" b="0"/>
            <wp:docPr id="26" name="图片 1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A．每次释放小球的位置必须不同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B．通过调节使斜槽的末端保持水平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C．每次必须由静止释放小球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D．小球运动时不应与木板上的白纸（或坐标纸）相接触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丽水月考）一个学生在“探究平抛物体运动”的实验中描出了如图所示的几个实验点，其中偏差较大的实验点B产生的原因可能是（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914400" cy="1019175"/>
            <wp:effectExtent l="0" t="0" r="0" b="9525"/>
            <wp:docPr id="38" name="图片 2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A．小球滚下的高度较其它各次高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B．小球滚下的高度较其它各次低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C．小球在运动中遇到其它各次没有遇到的阻碍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D．小球开始滚下时，实验者已给它一个初速度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温州期中）用如图所示的斜槽轨道做“研究平抛运动”的实验时，让小球多次沿同一轨道运动，为了能较准确的研究平抛运动，下面列出了一些操作要求，正确的是（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391410" cy="1581150"/>
            <wp:effectExtent l="0" t="0" r="8890" b="0"/>
            <wp:docPr id="29" name="图片 2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9141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A．通过调节使斜槽的末端保持水平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B．每次释放小球的位置可以不同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C．每次必须由静止释放小球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D．实验时需要调节木板使其竖直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西城区期末）如图所示，用小锤打击弹性金属片后，A球沿水平方向抛出，同时B球被松开，自由下落。改变小球距地面的高度和打击的力度，重复这个实验，发现A、B两球总是同时落地。若A、B两球质量相等，且将平抛运动沿水平和竖直两个方向分解。下列说法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09675" cy="1657350"/>
            <wp:effectExtent l="0" t="0" r="9525" b="0"/>
            <wp:docPr id="25" name="图片 2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A．本实验可验证平抛运动在水平方向上是匀速直线运动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B．本实验可验证平抛运动在竖直方向上是自由落体运动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C．在同一次实验中，两球落地前瞬间重力的功率相等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D．在同一次实验中，两球落地前瞬间动量的大小相等</w:t>
      </w: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三．填空题（共10小题）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滦南县校级期末）某同学在研究平抛运动实验中，将一小球沿水平方向由桌面抛出，测得课桌的桌面距地板高为a，小球落至水平地板上的位置距抛出点的正下方为b，已知当地的重力加速度为g，则小球做平抛运动的初速度为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        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天心区校级期中）利用如图所示的装置研究平抛运动。为了画出一条钢球做平抛运动的轨迹，要求斜槽末端的切线调成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（选填“水平”或“倾斜”），钢球每次必须从斜槽上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（选填“相同”或“不同”）的位置滚下。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314450" cy="1019175"/>
            <wp:effectExtent l="0" t="0" r="0" b="9525"/>
            <wp:docPr id="18" name="图片 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新建区校级期中）在做“研究平抛运动”实验时，除了木板、小球、斜槽、铅笔、图钉之外，下列器材中还需要的是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A．游标卡尺　　   B．秒表        C．坐标纸     D．天平        E．弹簧秤         F．重垂线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实验中，下列说法正确的是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A．应使小球每次从斜槽上相同的位置自由滑下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B．斜槽轨道必须光滑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C．斜槽轨道末端可以不水平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D．要使描出的轨迹更好地反映真实运动，记录的点应适当多一些．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郴州模拟）]在“探究平抛运动”的实验中，利用如图所示的装置画出一条钢球做平抛运动的轨迹，要求钢球每次必须从斜槽上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（选填“相同”或“不同”）的位置滚下，斜槽末端的切线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（选填“必须”或“可以不”）调成水平。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57300" cy="1038225"/>
            <wp:effectExtent l="0" t="0" r="0" b="9525"/>
            <wp:docPr id="24" name="图片 2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四川三模）如图为一平抛运动演示装置，左边开关位于斜面末端且处于常闭状态，右边继电器吸住小球，让一个同样的小球从左边斜面上滚下，小球撞开开关，电路断电，右边小球开始竖直下落。回答下列问题：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（1）不考虑空气阻力，本实验结果可以说明：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   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，不能说明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   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（2）改变左边小球从斜面上释放的位置，实验结果是否相同？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   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600200" cy="1428750"/>
            <wp:effectExtent l="0" t="0" r="0" b="0"/>
            <wp:docPr id="21" name="图片 2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船营区校级月考）在“研究平抛物体运动”的实验中，用一张印有小方格的纸记录轨迹，小方格的边长L＝1.6cm，若小球在平抛运动途中的几个位置如图中的a、b、c、d所示，则小球平抛的初速度的计算式为v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     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（用L、g表示），其值是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     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（g＝10m/s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）．小球在b点的速率为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     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．若以小球的抛出点为原点建立坐标系，a点的坐标为x＝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     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，y＝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     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（取两位有效数字）．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047875" cy="1771650"/>
            <wp:effectExtent l="0" t="0" r="9525" b="0"/>
            <wp:docPr id="28" name="图片 2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钦州期末）如图所示，某同学在做平抛运动的实验时，小球运动过程中先后经历了轨迹（轨迹未画出）上的a、b、c、d四个点；已知图中每个小方格的边长l＝1.6cm，g取10m/s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．请你根据小方格纸上的信息，算完成下面的个问题：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（1）若已知平抛运动在竖直方向上的分运动是自由落体运动，则小球运动过程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中从a→b、b→c、c→d所经历的时间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（选填“相同”或“不同”）．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（2）小球平抛运动的初速度v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m/s；小球在b点时的速率为v＝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m/s．（计算结果均保留两位有效数字）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562100" cy="1438275"/>
            <wp:effectExtent l="0" t="0" r="0" b="9525"/>
            <wp:docPr id="34" name="图片 2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拉萨期末）某同学采用频闪照相的方法拍摄了小球做平抛运动的照片，如图所示．图中每个小方格的边长为1.25cm，则根据平抛运动的规律由图可求得拍摄时每隔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s曝光一次，该小球平抛时的初速度大小为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m/s（取当地的重力加速度g＝10m/s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）．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47775" cy="1285875"/>
            <wp:effectExtent l="0" t="0" r="9525" b="9525"/>
            <wp:docPr id="35" name="图片 2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海东市月考）某学生在做“研究平抛运动”的实验中，忘记记下小球做平抛运动的起点位置，0为物体运动一段时间后的位置，取为坐标原点，平抛的轨迹如图示，根据轨迹的坐标求出物体做平抛运动的初速度为V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m/s．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371600" cy="1247775"/>
            <wp:effectExtent l="0" t="0" r="0" b="9525"/>
            <wp:docPr id="19" name="图片 3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枝江市期中）在研究平抛物体运动的实验中，用一张印有小方格的纸记录轨迹，小方格的边长l＝2.5cm．若小球在平抛运动途中的几个位置如图中的a、b、c、d所示，则小球平抛的初速度为V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（取g＝10m/s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990600" cy="1000125"/>
            <wp:effectExtent l="0" t="0" r="0" b="9525"/>
            <wp:docPr id="14" name="图片 3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080E0000" w:usb2="00000000" w:usb3="00000000" w:csb0="00040001" w:csb1="00000000"/>
  </w:font>
  <w:font w:name="微软雅黑">
    <w:panose1 w:val="020B0503020204020204"/>
    <w:charset w:val="86"/>
    <w:family w:val="swiss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D925AE"/>
    <w:rsid w:val="325E6A20"/>
    <w:rsid w:val="38A250AD"/>
    <w:rsid w:val="529363C6"/>
    <w:rsid w:val="560A247A"/>
    <w:rsid w:val="5DD925AE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EastAsia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 w:qFormat="1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qFormat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5-89.TIF" TargetMode="External" /><Relationship Id="rId11" Type="http://schemas.openxmlformats.org/officeDocument/2006/relationships/image" Target="media/image4.png" /><Relationship Id="rId12" Type="http://schemas.openxmlformats.org/officeDocument/2006/relationships/image" Target="media/image5.png" /><Relationship Id="rId13" Type="http://schemas.openxmlformats.org/officeDocument/2006/relationships/image" Target="media/image6.png" /><Relationship Id="rId14" Type="http://schemas.openxmlformats.org/officeDocument/2006/relationships/image" Target="media/image7.png" /><Relationship Id="rId15" Type="http://schemas.openxmlformats.org/officeDocument/2006/relationships/image" Target="media/image8.png" /><Relationship Id="rId16" Type="http://schemas.openxmlformats.org/officeDocument/2006/relationships/image" Target="media/image9.png" /><Relationship Id="rId17" Type="http://schemas.openxmlformats.org/officeDocument/2006/relationships/image" Target="media/image10.png" /><Relationship Id="rId18" Type="http://schemas.openxmlformats.org/officeDocument/2006/relationships/image" Target="media/image11.png" /><Relationship Id="rId19" Type="http://schemas.openxmlformats.org/officeDocument/2006/relationships/image" Target="media/image12.png" /><Relationship Id="rId2" Type="http://schemas.openxmlformats.org/officeDocument/2006/relationships/webSettings" Target="webSettings.xml" /><Relationship Id="rId20" Type="http://schemas.openxmlformats.org/officeDocument/2006/relationships/image" Target="media/image13.png" /><Relationship Id="rId21" Type="http://schemas.openxmlformats.org/officeDocument/2006/relationships/image" Target="media/image14.png" /><Relationship Id="rId22" Type="http://schemas.openxmlformats.org/officeDocument/2006/relationships/image" Target="media/image15.png" /><Relationship Id="rId23" Type="http://schemas.openxmlformats.org/officeDocument/2006/relationships/image" Target="media/image16.png" /><Relationship Id="rId24" Type="http://schemas.openxmlformats.org/officeDocument/2006/relationships/image" Target="media/image17.png" /><Relationship Id="rId25" Type="http://schemas.openxmlformats.org/officeDocument/2006/relationships/image" Target="media/image18.png" /><Relationship Id="rId26" Type="http://schemas.openxmlformats.org/officeDocument/2006/relationships/image" Target="media/image19.png" /><Relationship Id="rId27" Type="http://schemas.openxmlformats.org/officeDocument/2006/relationships/image" Target="media/image20.png" /><Relationship Id="rId28" Type="http://schemas.openxmlformats.org/officeDocument/2006/relationships/image" Target="media/image21.png" /><Relationship Id="rId29" Type="http://schemas.openxmlformats.org/officeDocument/2006/relationships/image" Target="media/image22.png" /><Relationship Id="rId3" Type="http://schemas.openxmlformats.org/officeDocument/2006/relationships/fontTable" Target="fontTable.xml" /><Relationship Id="rId30" Type="http://schemas.openxmlformats.org/officeDocument/2006/relationships/image" Target="media/image23.png" /><Relationship Id="rId31" Type="http://schemas.openxmlformats.org/officeDocument/2006/relationships/image" Target="media/image24.png" /><Relationship Id="rId32" Type="http://schemas.openxmlformats.org/officeDocument/2006/relationships/image" Target="media/image25.png" /><Relationship Id="rId33" Type="http://schemas.openxmlformats.org/officeDocument/2006/relationships/image" Target="media/image26.png" /><Relationship Id="rId34" Type="http://schemas.openxmlformats.org/officeDocument/2006/relationships/image" Target="media/image27.png" /><Relationship Id="rId35" Type="http://schemas.openxmlformats.org/officeDocument/2006/relationships/image" Target="media/image28.png" /><Relationship Id="rId36" Type="http://schemas.openxmlformats.org/officeDocument/2006/relationships/image" Target="media/image29.png" /><Relationship Id="rId37" Type="http://schemas.openxmlformats.org/officeDocument/2006/relationships/image" Target="media/image30.png" /><Relationship Id="rId38" Type="http://schemas.openxmlformats.org/officeDocument/2006/relationships/image" Target="media/image31.png" /><Relationship Id="rId39" Type="http://schemas.openxmlformats.org/officeDocument/2006/relationships/image" Target="media/image32.png" /><Relationship Id="rId4" Type="http://schemas.openxmlformats.org/officeDocument/2006/relationships/customXml" Target="../customXml/item1.xml" /><Relationship Id="rId40" Type="http://schemas.openxmlformats.org/officeDocument/2006/relationships/image" Target="media/image33.png" /><Relationship Id="rId41" Type="http://schemas.openxmlformats.org/officeDocument/2006/relationships/theme" Target="theme/theme1.xml" /><Relationship Id="rId42" Type="http://schemas.openxmlformats.org/officeDocument/2006/relationships/styles" Target="styles.xml" /><Relationship Id="rId5" Type="http://schemas.openxmlformats.org/officeDocument/2006/relationships/image" Target="media/image1.png" /><Relationship Id="rId6" Type="http://schemas.openxmlformats.org/officeDocument/2006/relationships/image" Target="5-87.TIF" TargetMode="External" /><Relationship Id="rId7" Type="http://schemas.openxmlformats.org/officeDocument/2006/relationships/image" Target="media/image2.png" /><Relationship Id="rId8" Type="http://schemas.openxmlformats.org/officeDocument/2006/relationships/image" Target="5-88.TIF" TargetMode="External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Ac-y</dc:creator>
  <cp:lastModifiedBy>Ac-y</cp:lastModifiedBy>
  <cp:revision>1</cp:revision>
  <dcterms:created xsi:type="dcterms:W3CDTF">2021-07-08T07:21:00Z</dcterms:created>
  <dcterms:modified xsi:type="dcterms:W3CDTF">2021-07-24T09:56:38Z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