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1.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!-- Generated by Aspose.Words for .NET 23.5.0 -->
  <w:body>
    <w:p>
      <w:pPr>
        <w:pStyle w:val="Heading2"/>
        <w:snapToGrid w:val="0"/>
        <w:jc w:val="center"/>
        <w:rPr>
          <w:rFonts w:cs="Times New Roman" w:hint="eastAsia"/>
          <w:sz w:val="40"/>
          <w:szCs w:val="40"/>
          <w:lang w:val="en-US" w:eastAsia="zh-CN"/>
        </w:rPr>
      </w:pPr>
      <w:r>
        <w:rPr>
          <w:rFonts w:cs="Times New Roman" w:hint="eastAsia"/>
          <w:sz w:val="40"/>
          <w:szCs w:val="40"/>
          <w:lang w:val="en-US" w:eastAsia="zh-CN"/>
        </w:rPr>
        <w:t>实验：导体电阻率的测量</w:t>
      </w:r>
    </w:p>
    <w:p>
      <w:pPr>
        <w:pStyle w:val="Heading2"/>
        <w:tabs>
          <w:tab w:val="left" w:pos="3402"/>
        </w:tabs>
        <w:snapToGrid w:val="0"/>
        <w:spacing w:line="360" w:lineRule="auto"/>
        <w:jc w:val="both"/>
        <w:rPr>
          <w:rFonts w:ascii="Times New Roman" w:hAnsi="Times New Roman" w:cs="Times New Roman" w:hint="eastAsia"/>
          <w:lang w:val="en-US" w:eastAsia="zh-CN"/>
        </w:rPr>
      </w:pPr>
      <w:r>
        <w:rPr>
          <w:rFonts w:ascii="Times New Roman" w:hAnsi="Times New Roman" w:cs="Times New Roman" w:hint="eastAsia"/>
          <w:lang w:val="en-US" w:eastAsia="zh-CN"/>
        </w:rPr>
        <w:t>知识点一：长度的测量及测量工具的选用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黑体" w:hAnsi="Times New Roman" w:cs="Times New Roman"/>
        </w:rPr>
        <w:t>一、游标卡尺的原理和读数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1．</w:t>
      </w:r>
      <w:r>
        <w:rPr>
          <w:rFonts w:ascii="Times New Roman" w:eastAsia="黑体" w:hAnsi="Times New Roman" w:cs="Times New Roman"/>
        </w:rPr>
        <w:t>构造</w:t>
      </w:r>
      <w:r>
        <w:rPr>
          <w:rFonts w:ascii="Times New Roman" w:hAnsi="Times New Roman" w:cs="Times New Roman"/>
        </w:rPr>
        <w:t>：主尺、游标尺(主尺和游标尺上各有一个内、外测量爪)、游标卡尺上还有一个深度尺．(如图所示)</w:t>
      </w:r>
    </w:p>
    <w:p>
      <w:pPr>
        <w:pStyle w:val="PlainText"/>
        <w:tabs>
          <w:tab w:val="left" w:pos="3402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114300" distR="114300">
            <wp:extent cx="2809875" cy="1219200"/>
            <wp:effectExtent l="0" t="0" r="762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" r:link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2．</w:t>
      </w:r>
      <w:r>
        <w:rPr>
          <w:rFonts w:ascii="Times New Roman" w:eastAsia="黑体" w:hAnsi="Times New Roman" w:cs="Times New Roman"/>
        </w:rPr>
        <w:t>用途</w:t>
      </w:r>
      <w:r>
        <w:rPr>
          <w:rFonts w:ascii="Times New Roman" w:hAnsi="Times New Roman" w:cs="Times New Roman"/>
        </w:rPr>
        <w:t>：测量厚度、长度、深度、内径、外径．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3．</w:t>
      </w:r>
      <w:r>
        <w:rPr>
          <w:rFonts w:ascii="Times New Roman" w:eastAsia="黑体" w:hAnsi="Times New Roman" w:cs="Times New Roman"/>
        </w:rPr>
        <w:t>原理</w:t>
      </w:r>
      <w:r>
        <w:rPr>
          <w:rFonts w:ascii="Times New Roman" w:hAnsi="Times New Roman" w:cs="Times New Roman"/>
        </w:rPr>
        <w:t>：利用主尺的最小分度与游标尺的最小分度的差值制成．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不管游标尺上有多少个小等分刻度，它的刻度部分的总长度比主尺上的同样多的小等分刻度少1 mm.常见的游标尺上小等分刻度有10个、20个、50个的，其规格见下表：</w:t>
      </w:r>
    </w:p>
    <w:tbl>
      <w:tblPr>
        <w:tblStyle w:val="TableNormal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56"/>
        <w:gridCol w:w="1446"/>
        <w:gridCol w:w="2403"/>
        <w:gridCol w:w="2006"/>
      </w:tblGrid>
      <w:tr>
        <w:tblPrEx>
          <w:tblW w:w="0" w:type="auto"/>
          <w:jc w:val="center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56" w:type="dxa"/>
            <w:shd w:val="clear" w:color="auto" w:fill="auto"/>
            <w:vAlign w:val="center"/>
          </w:tcPr>
          <w:p>
            <w:pPr>
              <w:pStyle w:val="PlainText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刻度格数(分度)</w:t>
            </w:r>
          </w:p>
        </w:tc>
        <w:tc>
          <w:tcPr>
            <w:tcW w:w="1446" w:type="dxa"/>
            <w:shd w:val="clear" w:color="auto" w:fill="auto"/>
            <w:vAlign w:val="center"/>
          </w:tcPr>
          <w:p>
            <w:pPr>
              <w:pStyle w:val="PlainText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刻度总长度</w:t>
            </w:r>
          </w:p>
        </w:tc>
        <w:tc>
          <w:tcPr>
            <w:tcW w:w="2403" w:type="dxa"/>
            <w:shd w:val="clear" w:color="auto" w:fill="auto"/>
            <w:vAlign w:val="center"/>
          </w:tcPr>
          <w:p>
            <w:pPr>
              <w:pStyle w:val="PlainText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 mm与每小格的差值</w:t>
            </w:r>
          </w:p>
        </w:tc>
        <w:tc>
          <w:tcPr>
            <w:tcW w:w="2006" w:type="dxa"/>
            <w:shd w:val="clear" w:color="auto" w:fill="auto"/>
            <w:vAlign w:val="center"/>
          </w:tcPr>
          <w:p>
            <w:pPr>
              <w:pStyle w:val="PlainText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精确度(可精确到)</w:t>
            </w:r>
          </w:p>
        </w:tc>
      </w:tr>
      <w:tr>
        <w:tblPrEx>
          <w:tblW w:w="0" w:type="auto"/>
          <w:jc w:val="center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56" w:type="dxa"/>
            <w:shd w:val="clear" w:color="auto" w:fill="auto"/>
            <w:vAlign w:val="center"/>
          </w:tcPr>
          <w:p>
            <w:pPr>
              <w:pStyle w:val="PlainText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1446" w:type="dxa"/>
            <w:shd w:val="clear" w:color="auto" w:fill="auto"/>
            <w:vAlign w:val="center"/>
          </w:tcPr>
          <w:p>
            <w:pPr>
              <w:pStyle w:val="PlainText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</w:rPr>
              <w:t>9 mm</w:t>
            </w:r>
          </w:p>
        </w:tc>
        <w:tc>
          <w:tcPr>
            <w:tcW w:w="2403" w:type="dxa"/>
            <w:shd w:val="clear" w:color="auto" w:fill="auto"/>
            <w:vAlign w:val="center"/>
          </w:tcPr>
          <w:p>
            <w:pPr>
              <w:pStyle w:val="PlainText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</w:rPr>
              <w:t>0.1 mm</w:t>
            </w:r>
          </w:p>
        </w:tc>
        <w:tc>
          <w:tcPr>
            <w:tcW w:w="2006" w:type="dxa"/>
            <w:shd w:val="clear" w:color="auto" w:fill="auto"/>
            <w:vAlign w:val="center"/>
          </w:tcPr>
          <w:p>
            <w:pPr>
              <w:pStyle w:val="PlainText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hAnsi="宋体" w:cs="宋体"/>
              </w:rPr>
            </w:pPr>
            <w:r>
              <w:rPr>
                <w:rFonts w:ascii="Times New Roman" w:hAnsi="Times New Roman" w:cs="Times New Roman"/>
              </w:rPr>
              <w:t>0.1 mm</w:t>
            </w:r>
          </w:p>
        </w:tc>
      </w:tr>
      <w:tr>
        <w:tblPrEx>
          <w:tblW w:w="0" w:type="auto"/>
          <w:jc w:val="center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56" w:type="dxa"/>
            <w:shd w:val="clear" w:color="auto" w:fill="auto"/>
            <w:vAlign w:val="center"/>
          </w:tcPr>
          <w:p>
            <w:pPr>
              <w:pStyle w:val="PlainText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</w:rPr>
              <w:t>20</w:t>
            </w:r>
          </w:p>
        </w:tc>
        <w:tc>
          <w:tcPr>
            <w:tcW w:w="1446" w:type="dxa"/>
            <w:shd w:val="clear" w:color="auto" w:fill="auto"/>
            <w:vAlign w:val="center"/>
          </w:tcPr>
          <w:p>
            <w:pPr>
              <w:pStyle w:val="PlainText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</w:rPr>
              <w:t>19 mm</w:t>
            </w:r>
          </w:p>
        </w:tc>
        <w:tc>
          <w:tcPr>
            <w:tcW w:w="2403" w:type="dxa"/>
            <w:shd w:val="clear" w:color="auto" w:fill="auto"/>
            <w:vAlign w:val="center"/>
          </w:tcPr>
          <w:p>
            <w:pPr>
              <w:pStyle w:val="PlainText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</w:rPr>
              <w:t>0.05 mm</w:t>
            </w:r>
          </w:p>
        </w:tc>
        <w:tc>
          <w:tcPr>
            <w:tcW w:w="2006" w:type="dxa"/>
            <w:shd w:val="clear" w:color="auto" w:fill="auto"/>
            <w:vAlign w:val="center"/>
          </w:tcPr>
          <w:p>
            <w:pPr>
              <w:pStyle w:val="PlainText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hAnsi="宋体" w:cs="宋体"/>
              </w:rPr>
            </w:pPr>
            <w:r>
              <w:rPr>
                <w:rFonts w:ascii="Times New Roman" w:hAnsi="Times New Roman" w:cs="Times New Roman"/>
              </w:rPr>
              <w:t>0.05 mm</w:t>
            </w:r>
          </w:p>
        </w:tc>
      </w:tr>
      <w:tr>
        <w:tblPrEx>
          <w:tblW w:w="0" w:type="auto"/>
          <w:jc w:val="center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56" w:type="dxa"/>
            <w:shd w:val="clear" w:color="auto" w:fill="auto"/>
            <w:vAlign w:val="center"/>
          </w:tcPr>
          <w:p>
            <w:pPr>
              <w:pStyle w:val="PlainText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</w:rPr>
              <w:t>50</w:t>
            </w:r>
          </w:p>
        </w:tc>
        <w:tc>
          <w:tcPr>
            <w:tcW w:w="1446" w:type="dxa"/>
            <w:shd w:val="clear" w:color="auto" w:fill="auto"/>
            <w:vAlign w:val="center"/>
          </w:tcPr>
          <w:p>
            <w:pPr>
              <w:pStyle w:val="PlainText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</w:rPr>
              <w:t>49 mm</w:t>
            </w:r>
          </w:p>
        </w:tc>
        <w:tc>
          <w:tcPr>
            <w:tcW w:w="2403" w:type="dxa"/>
            <w:shd w:val="clear" w:color="auto" w:fill="auto"/>
            <w:vAlign w:val="center"/>
          </w:tcPr>
          <w:p>
            <w:pPr>
              <w:pStyle w:val="PlainText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</w:rPr>
              <w:t>0.02 mm</w:t>
            </w:r>
          </w:p>
        </w:tc>
        <w:tc>
          <w:tcPr>
            <w:tcW w:w="2006" w:type="dxa"/>
            <w:shd w:val="clear" w:color="auto" w:fill="auto"/>
            <w:vAlign w:val="center"/>
          </w:tcPr>
          <w:p>
            <w:pPr>
              <w:pStyle w:val="PlainText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0.02 mm</w:t>
            </w:r>
          </w:p>
        </w:tc>
      </w:tr>
    </w:tbl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4.</w:t>
      </w:r>
      <w:r>
        <w:rPr>
          <w:rFonts w:ascii="Times New Roman" w:eastAsia="黑体" w:hAnsi="Times New Roman" w:cs="Times New Roman"/>
        </w:rPr>
        <w:t>读数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若用</w:t>
      </w:r>
      <w:r>
        <w:rPr>
          <w:rFonts w:ascii="Times New Roman" w:hAnsi="Times New Roman" w:cs="Times New Roman"/>
          <w:i/>
        </w:rPr>
        <w:t>x</w:t>
      </w:r>
      <w:r>
        <w:rPr>
          <w:rFonts w:ascii="Times New Roman" w:hAnsi="Times New Roman" w:cs="Times New Roman"/>
        </w:rPr>
        <w:t>表示由主尺上读出的整毫米数，</w:t>
      </w:r>
      <w:r>
        <w:rPr>
          <w:rFonts w:ascii="Times New Roman" w:hAnsi="Times New Roman" w:cs="Times New Roman"/>
          <w:i/>
        </w:rPr>
        <w:t>K</w:t>
      </w:r>
      <w:r>
        <w:rPr>
          <w:rFonts w:ascii="Times New Roman" w:hAnsi="Times New Roman" w:cs="Times New Roman"/>
        </w:rPr>
        <w:t>表示从游标尺上读出与主尺上某一刻线对齐的游标的格数，则记录结果表达为(</w:t>
      </w:r>
      <w:r>
        <w:rPr>
          <w:rFonts w:ascii="Times New Roman" w:hAnsi="Times New Roman" w:cs="Times New Roman"/>
          <w:i/>
        </w:rPr>
        <w:t>x</w:t>
      </w:r>
      <w:r>
        <w:rPr>
          <w:rFonts w:ascii="Times New Roman" w:hAnsi="Times New Roman" w:cs="Times New Roman"/>
        </w:rPr>
        <w:t>＋</w:t>
      </w:r>
      <w:r>
        <w:rPr>
          <w:rFonts w:ascii="Times New Roman" w:hAnsi="Times New Roman" w:cs="Times New Roman"/>
          <w:i/>
        </w:rPr>
        <w:t>K</w:t>
      </w:r>
      <w:r>
        <w:rPr>
          <w:rFonts w:hAnsi="宋体" w:cs="Times New Roman"/>
        </w:rPr>
        <w:t>×</w:t>
      </w:r>
      <w:r>
        <w:rPr>
          <w:rFonts w:ascii="Times New Roman" w:hAnsi="Times New Roman" w:cs="Times New Roman"/>
        </w:rPr>
        <w:t>精确度)mm.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eastAsia="黑体" w:hAnsi="Times New Roman" w:cs="Times New Roman"/>
        </w:rPr>
      </w:pPr>
      <w:r>
        <w:rPr>
          <w:rFonts w:ascii="Times New Roman" w:eastAsia="黑体" w:hAnsi="Times New Roman" w:cs="Times New Roman"/>
        </w:rPr>
        <w:t>二、螺旋测微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黑体" w:hAnsi="Times New Roman" w:cs="Times New Roman"/>
        </w:rPr>
        <w:t>1</w:t>
      </w:r>
      <w:r>
        <w:rPr>
          <w:rFonts w:ascii="Times New Roman" w:hAnsi="Times New Roman" w:cs="Times New Roman"/>
        </w:rPr>
        <w:t>．</w:t>
      </w:r>
      <w:r>
        <w:rPr>
          <w:rFonts w:ascii="Times New Roman" w:eastAsia="黑体" w:hAnsi="Times New Roman" w:cs="Times New Roman"/>
        </w:rPr>
        <w:t>构造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如图所示，它的测砧</w:t>
      </w:r>
      <w:r>
        <w:rPr>
          <w:rFonts w:ascii="Times New Roman" w:hAnsi="Times New Roman" w:cs="Times New Roman"/>
          <w:i/>
        </w:rPr>
        <w:t>A</w:t>
      </w:r>
      <w:r>
        <w:rPr>
          <w:rFonts w:ascii="Times New Roman" w:hAnsi="Times New Roman" w:cs="Times New Roman"/>
        </w:rPr>
        <w:t>和固定刻度</w:t>
      </w:r>
      <w:r>
        <w:rPr>
          <w:rFonts w:ascii="Times New Roman" w:hAnsi="Times New Roman" w:cs="Times New Roman"/>
          <w:i/>
        </w:rPr>
        <w:t>B</w:t>
      </w:r>
      <w:r>
        <w:rPr>
          <w:rFonts w:ascii="Times New Roman" w:hAnsi="Times New Roman" w:cs="Times New Roman"/>
        </w:rPr>
        <w:t>固定在尺架</w:t>
      </w:r>
      <w:r>
        <w:rPr>
          <w:rFonts w:ascii="Times New Roman" w:hAnsi="Times New Roman" w:cs="Times New Roman"/>
          <w:i/>
        </w:rPr>
        <w:t>C</w:t>
      </w:r>
      <w:r>
        <w:rPr>
          <w:rFonts w:ascii="Times New Roman" w:hAnsi="Times New Roman" w:cs="Times New Roman"/>
        </w:rPr>
        <w:t>上，可动刻度</w:t>
      </w:r>
      <w:r>
        <w:rPr>
          <w:rFonts w:ascii="Times New Roman" w:hAnsi="Times New Roman" w:cs="Times New Roman"/>
          <w:i/>
        </w:rPr>
        <w:t>E</w:t>
      </w:r>
      <w:r>
        <w:rPr>
          <w:rFonts w:ascii="Times New Roman" w:hAnsi="Times New Roman" w:cs="Times New Roman"/>
        </w:rPr>
        <w:t>、旋钮</w:t>
      </w:r>
      <w:r>
        <w:rPr>
          <w:rFonts w:ascii="Times New Roman" w:hAnsi="Times New Roman" w:cs="Times New Roman"/>
          <w:i/>
        </w:rPr>
        <w:t>D</w:t>
      </w:r>
      <w:r>
        <w:rPr>
          <w:rFonts w:ascii="Times New Roman" w:hAnsi="Times New Roman" w:cs="Times New Roman"/>
        </w:rPr>
        <w:t>和微调旋钮</w:t>
      </w:r>
      <w:r>
        <w:rPr>
          <w:rFonts w:ascii="Times New Roman" w:hAnsi="Times New Roman" w:cs="Times New Roman"/>
          <w:i/>
        </w:rPr>
        <w:t>D</w:t>
      </w:r>
      <w:r>
        <w:rPr>
          <w:rFonts w:hAnsi="宋体" w:cs="Times New Roman"/>
        </w:rPr>
        <w:t>′</w:t>
      </w:r>
      <w:r>
        <w:rPr>
          <w:rFonts w:ascii="Times New Roman" w:hAnsi="Times New Roman" w:cs="Times New Roman"/>
        </w:rPr>
        <w:t>是与测微螺杆</w:t>
      </w:r>
      <w:r>
        <w:rPr>
          <w:rFonts w:ascii="Times New Roman" w:hAnsi="Times New Roman" w:cs="Times New Roman"/>
          <w:i/>
        </w:rPr>
        <w:t>F</w:t>
      </w:r>
      <w:r>
        <w:rPr>
          <w:rFonts w:ascii="Times New Roman" w:hAnsi="Times New Roman" w:cs="Times New Roman"/>
        </w:rPr>
        <w:t>连在一起的，并通过精密螺纹套在</w:t>
      </w:r>
      <w:r>
        <w:rPr>
          <w:rFonts w:ascii="Times New Roman" w:hAnsi="Times New Roman" w:cs="Times New Roman"/>
          <w:i/>
        </w:rPr>
        <w:t>B</w:t>
      </w:r>
      <w:r>
        <w:rPr>
          <w:rFonts w:ascii="Times New Roman" w:hAnsi="Times New Roman" w:cs="Times New Roman"/>
        </w:rPr>
        <w:t>上．</w:t>
      </w:r>
    </w:p>
    <w:p>
      <w:pPr>
        <w:pStyle w:val="PlainText"/>
        <w:tabs>
          <w:tab w:val="left" w:pos="3402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114300" distR="114300">
            <wp:extent cx="1714500" cy="742950"/>
            <wp:effectExtent l="0" t="0" r="1905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 r:link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2．</w:t>
      </w:r>
      <w:r>
        <w:rPr>
          <w:rFonts w:ascii="Times New Roman" w:eastAsia="黑体" w:hAnsi="Times New Roman" w:cs="Times New Roman"/>
        </w:rPr>
        <w:t>原理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精密螺纹的螺距是0.5 mm，即旋钮</w:t>
      </w:r>
      <w:r>
        <w:rPr>
          <w:rFonts w:ascii="Times New Roman" w:hAnsi="Times New Roman" w:cs="Times New Roman"/>
          <w:i/>
        </w:rPr>
        <w:t>D</w:t>
      </w:r>
      <w:r>
        <w:rPr>
          <w:rFonts w:ascii="Times New Roman" w:hAnsi="Times New Roman" w:cs="Times New Roman"/>
        </w:rPr>
        <w:t>每转一周，测微螺杆</w:t>
      </w:r>
      <w:r>
        <w:rPr>
          <w:rFonts w:ascii="Times New Roman" w:hAnsi="Times New Roman" w:cs="Times New Roman"/>
          <w:i/>
        </w:rPr>
        <w:t>F</w:t>
      </w:r>
      <w:r>
        <w:rPr>
          <w:rFonts w:ascii="Times New Roman" w:hAnsi="Times New Roman" w:cs="Times New Roman"/>
        </w:rPr>
        <w:t>前进或后退0.5 mm，可动刻度分成50等份，因此每旋转一格，对应测微螺杆</w:t>
      </w:r>
      <w:r>
        <w:rPr>
          <w:rFonts w:ascii="Times New Roman" w:hAnsi="Times New Roman" w:cs="Times New Roman"/>
          <w:i/>
        </w:rPr>
        <w:t>F</w:t>
      </w:r>
      <w:r>
        <w:rPr>
          <w:rFonts w:ascii="Times New Roman" w:hAnsi="Times New Roman" w:cs="Times New Roman"/>
        </w:rPr>
        <w:t>前进或后退0.01 mm.0.01 mm即为螺旋测微器的精确度．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黑体" w:hAnsi="Times New Roman" w:cs="Times New Roman"/>
        </w:rPr>
        <w:t>3</w:t>
      </w:r>
      <w:r>
        <w:rPr>
          <w:rFonts w:ascii="Times New Roman" w:hAnsi="Times New Roman" w:cs="Times New Roman"/>
        </w:rPr>
        <w:t>．</w:t>
      </w:r>
      <w:r>
        <w:rPr>
          <w:rFonts w:ascii="Times New Roman" w:eastAsia="黑体" w:hAnsi="Times New Roman" w:cs="Times New Roman"/>
        </w:rPr>
        <w:t>使用方法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当</w:t>
      </w:r>
      <w:r>
        <w:rPr>
          <w:rFonts w:ascii="Times New Roman" w:hAnsi="Times New Roman" w:cs="Times New Roman"/>
          <w:i/>
        </w:rPr>
        <w:t>A</w:t>
      </w:r>
      <w:r>
        <w:rPr>
          <w:rFonts w:ascii="Times New Roman" w:hAnsi="Times New Roman" w:cs="Times New Roman"/>
        </w:rPr>
        <w:t>与</w:t>
      </w:r>
      <w:r>
        <w:rPr>
          <w:rFonts w:ascii="Times New Roman" w:hAnsi="Times New Roman" w:cs="Times New Roman"/>
          <w:i/>
        </w:rPr>
        <w:t>F</w:t>
      </w:r>
      <w:r>
        <w:rPr>
          <w:rFonts w:ascii="Times New Roman" w:hAnsi="Times New Roman" w:cs="Times New Roman"/>
        </w:rPr>
        <w:t>并拢时，可动刻度</w:t>
      </w:r>
      <w:r>
        <w:rPr>
          <w:rFonts w:ascii="Times New Roman" w:hAnsi="Times New Roman" w:cs="Times New Roman"/>
          <w:i/>
        </w:rPr>
        <w:t>E</w:t>
      </w:r>
      <w:r>
        <w:rPr>
          <w:rFonts w:ascii="Times New Roman" w:hAnsi="Times New Roman" w:cs="Times New Roman"/>
        </w:rPr>
        <w:t>的零点恰好跟固定刻度</w:t>
      </w:r>
      <w:r>
        <w:rPr>
          <w:rFonts w:ascii="Times New Roman" w:hAnsi="Times New Roman" w:cs="Times New Roman"/>
          <w:i/>
        </w:rPr>
        <w:t>B</w:t>
      </w:r>
      <w:r>
        <w:rPr>
          <w:rFonts w:ascii="Times New Roman" w:hAnsi="Times New Roman" w:cs="Times New Roman"/>
        </w:rPr>
        <w:t>的零点重合，逆时针旋转旋钮</w:t>
      </w:r>
      <w:r>
        <w:rPr>
          <w:rFonts w:ascii="Times New Roman" w:hAnsi="Times New Roman" w:cs="Times New Roman"/>
          <w:i/>
        </w:rPr>
        <w:t>D</w:t>
      </w:r>
      <w:r>
        <w:rPr>
          <w:rFonts w:ascii="Times New Roman" w:hAnsi="Times New Roman" w:cs="Times New Roman"/>
        </w:rPr>
        <w:t>，将测微螺杆</w:t>
      </w:r>
      <w:r>
        <w:rPr>
          <w:rFonts w:ascii="Times New Roman" w:hAnsi="Times New Roman" w:cs="Times New Roman"/>
          <w:i/>
        </w:rPr>
        <w:t>F</w:t>
      </w:r>
      <w:r>
        <w:rPr>
          <w:rFonts w:ascii="Times New Roman" w:hAnsi="Times New Roman" w:cs="Times New Roman"/>
        </w:rPr>
        <w:t>旋出，把被测物体放入</w:t>
      </w:r>
      <w:r>
        <w:rPr>
          <w:rFonts w:ascii="Times New Roman" w:hAnsi="Times New Roman" w:cs="Times New Roman"/>
          <w:i/>
        </w:rPr>
        <w:t>A</w:t>
      </w:r>
      <w:r>
        <w:rPr>
          <w:rFonts w:ascii="Times New Roman" w:hAnsi="Times New Roman" w:cs="Times New Roman"/>
        </w:rPr>
        <w:t>、</w:t>
      </w:r>
      <w:r>
        <w:rPr>
          <w:rFonts w:ascii="Times New Roman" w:hAnsi="Times New Roman" w:cs="Times New Roman"/>
          <w:i/>
        </w:rPr>
        <w:t>F</w:t>
      </w:r>
      <w:r>
        <w:rPr>
          <w:rFonts w:ascii="Times New Roman" w:hAnsi="Times New Roman" w:cs="Times New Roman"/>
        </w:rPr>
        <w:t>之间的夹缝中，再顺时针旋转旋钮</w:t>
      </w:r>
      <w:r>
        <w:rPr>
          <w:rFonts w:ascii="Times New Roman" w:hAnsi="Times New Roman" w:cs="Times New Roman"/>
          <w:i/>
        </w:rPr>
        <w:t>D</w: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/>
          <w:i/>
        </w:rPr>
        <w:t>F</w:t>
      </w:r>
      <w:r>
        <w:rPr>
          <w:rFonts w:ascii="Times New Roman" w:hAnsi="Times New Roman" w:cs="Times New Roman"/>
        </w:rPr>
        <w:t>快要接触被测物时，要停止使用旋钮</w:t>
      </w:r>
      <w:r>
        <w:rPr>
          <w:rFonts w:ascii="Times New Roman" w:hAnsi="Times New Roman" w:cs="Times New Roman"/>
          <w:i/>
        </w:rPr>
        <w:t>D</w:t>
      </w:r>
      <w:r>
        <w:rPr>
          <w:rFonts w:ascii="Times New Roman" w:hAnsi="Times New Roman" w:cs="Times New Roman"/>
        </w:rPr>
        <w:t>，改用微调旋钮</w:t>
      </w:r>
      <w:r>
        <w:rPr>
          <w:rFonts w:ascii="Times New Roman" w:hAnsi="Times New Roman" w:cs="Times New Roman"/>
          <w:i/>
        </w:rPr>
        <w:t>D</w:t>
      </w:r>
      <w:r>
        <w:rPr>
          <w:rFonts w:hAnsi="宋体" w:cs="Times New Roman"/>
        </w:rPr>
        <w:t>′</w:t>
      </w:r>
      <w:r>
        <w:rPr>
          <w:rFonts w:ascii="Times New Roman" w:hAnsi="Times New Roman" w:cs="Times New Roman"/>
        </w:rPr>
        <w:t>，直到听到</w:t>
      </w:r>
      <w:r>
        <w:rPr>
          <w:rFonts w:hAnsi="宋体" w:cs="Times New Roman"/>
        </w:rPr>
        <w:t>“</w:t>
      </w:r>
      <w:r>
        <w:rPr>
          <w:rFonts w:ascii="Times New Roman" w:hAnsi="Times New Roman" w:cs="Times New Roman"/>
        </w:rPr>
        <w:t>喀喀</w:t>
      </w:r>
      <w:r>
        <w:rPr>
          <w:rFonts w:hAnsi="宋体" w:cs="Times New Roman"/>
        </w:rPr>
        <w:t>”</w:t>
      </w:r>
      <w:r>
        <w:rPr>
          <w:rFonts w:ascii="Times New Roman" w:hAnsi="Times New Roman" w:cs="Times New Roman"/>
        </w:rPr>
        <w:t>声．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黑体" w:hAnsi="Times New Roman" w:cs="Times New Roman"/>
        </w:rPr>
        <w:t>4</w:t>
      </w:r>
      <w:r>
        <w:rPr>
          <w:rFonts w:ascii="Times New Roman" w:hAnsi="Times New Roman" w:cs="Times New Roman"/>
        </w:rPr>
        <w:t>．</w:t>
      </w:r>
      <w:r>
        <w:rPr>
          <w:rFonts w:ascii="Times New Roman" w:eastAsia="黑体" w:hAnsi="Times New Roman" w:cs="Times New Roman"/>
        </w:rPr>
        <w:t>读数方法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i/>
        </w:rPr>
        <w:t>L</w:t>
      </w:r>
      <w:r>
        <w:rPr>
          <w:rFonts w:ascii="Times New Roman" w:hAnsi="Times New Roman" w:cs="Times New Roman"/>
        </w:rPr>
        <w:t>＝固定刻度示数＋可动刻度示数(估读一位)</w:t>
      </w:r>
      <w:r>
        <w:rPr>
          <w:rFonts w:hAnsi="宋体" w:cs="Times New Roman"/>
        </w:rPr>
        <w:t>×</w:t>
      </w:r>
      <w:r>
        <w:rPr>
          <w:rFonts w:ascii="Times New Roman" w:hAnsi="Times New Roman" w:cs="Times New Roman"/>
        </w:rPr>
        <w:t>分度值．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eastAsia="仿宋_GB2312" w:hAnsi="Times New Roman" w:cs="Times New Roman"/>
        </w:rPr>
      </w:pPr>
      <w:r>
        <w:rPr>
          <w:rFonts w:ascii="Times New Roman" w:eastAsia="黑体" w:hAnsi="Times New Roman" w:cs="Times New Roman"/>
        </w:rPr>
        <w:t>注意事项</w:t>
      </w:r>
      <w:r>
        <w:rPr>
          <w:rFonts w:ascii="Times New Roman" w:eastAsia="仿宋_GB2312" w:hAnsi="Times New Roman" w:cs="Times New Roman"/>
        </w:rPr>
        <w:t>　(1)读数时要准确到0.01 mm，估读到0.001 mm，测量结果若用毫米做单位，则小数点后面必须保留三位．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仿宋_GB2312" w:hAnsi="Times New Roman" w:cs="Times New Roman"/>
        </w:rPr>
        <w:t>(2)读数时，要注意固定刻度上半毫米刻度线是否露出．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黑体" w:hAnsi="Times New Roman" w:cs="Times New Roman"/>
        </w:rPr>
        <w:t>三、电压表、电流表的读数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电压表、电流表的读数方法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1．首先要弄清电表量程，即指针指到最大刻度时电表允许通过的最大电压或电流值．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2．根据表盘总的刻度数确定精确度，即每一小格表示的值，同时确定读数有效数字所在的位数．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3．按照指针的实际位置进行读数．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4．(1)0～3 V的电压表和0～3 A的电流表读数方法相同，此量程下的精确度是0.1 V和0.1 A，读到0.1的下一位，即读到小数点后面两位．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(2)对于0～15 V量程的电压表，精确度是0.5 V，在读数时只要求读到小数点后面一位，即读到0.1 V.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(3)对于0～0.6 A量程的电流表，精确度是0.02 A，在读数时只要求读到小数点后面两位，这时要求</w:t>
      </w:r>
      <w:r>
        <w:rPr>
          <w:rFonts w:hAnsi="宋体" w:cs="Times New Roman"/>
        </w:rPr>
        <w:t>“</w:t>
      </w:r>
      <w:r>
        <w:rPr>
          <w:rFonts w:ascii="Times New Roman" w:hAnsi="Times New Roman" w:cs="Times New Roman"/>
        </w:rPr>
        <w:t>半格估读</w:t>
      </w:r>
      <w:r>
        <w:rPr>
          <w:rFonts w:hAnsi="宋体" w:cs="Times New Roman"/>
        </w:rPr>
        <w:t>”</w:t>
      </w:r>
      <w:r>
        <w:rPr>
          <w:rFonts w:ascii="Times New Roman" w:hAnsi="Times New Roman" w:cs="Times New Roman"/>
        </w:rPr>
        <w:t>，即读到最小刻度的一半0.01 A.</w:t>
      </w:r>
    </w:p>
    <w:p>
      <w:pPr>
        <w:pStyle w:val="Heading2"/>
        <w:snapToGrid w:val="0"/>
        <w:jc w:val="both"/>
        <w:rPr>
          <w:rFonts w:ascii="Arial" w:hAnsi="Arial" w:hint="eastAsia"/>
          <w:lang w:val="en-US" w:eastAsia="zh-CN"/>
        </w:rPr>
      </w:pPr>
      <w:r>
        <w:rPr>
          <w:rFonts w:ascii="Arial" w:hAnsi="Arial" w:hint="eastAsia"/>
          <w:lang w:val="en-US" w:eastAsia="zh-CN"/>
        </w:rPr>
        <w:t>例题精练</w:t>
      </w:r>
    </w:p>
    <w:p>
      <w:pPr>
        <w:spacing w:line="360" w:lineRule="auto"/>
        <w:ind w:left="273" w:hanging="273" w:hangingChars="130"/>
        <w:rPr>
          <w:color w:val="auto"/>
        </w:rPr>
      </w:pPr>
      <w:r>
        <w:rPr>
          <w:rFonts w:ascii="Times New Roman" w:eastAsia="新宋体" w:hAnsi="Times New Roman" w:hint="eastAsia"/>
          <w:color w:val="auto"/>
          <w:sz w:val="21"/>
          <w:szCs w:val="21"/>
        </w:rPr>
        <w:t>1．</w:t>
      </w:r>
      <w:r>
        <w:rPr>
          <w:rFonts w:ascii="Times New Roman" w:eastAsia="新宋体" w:hAnsi="Times New Roman" w:hint="eastAsia"/>
          <w:color w:val="auto"/>
          <w:sz w:val="21"/>
          <w:szCs w:val="21"/>
        </w:rPr>
        <w:t>（</w:t>
      </w:r>
      <w:r>
        <w:rPr>
          <w:rFonts w:ascii="Times New Roman" w:eastAsia="新宋体" w:hAnsi="Times New Roman" w:hint="eastAsia"/>
          <w:color w:val="auto"/>
          <w:sz w:val="21"/>
          <w:szCs w:val="21"/>
        </w:rPr>
        <w:t>肥东县校级期末）如图所示是游标卡尺的实物示意图，游标尺上标注的0.1mm指的是测量精度。如果一游标卡尺的测量精度为0.05mm，则该游标尺上刻度的总长度为</w:t>
      </w:r>
      <w:r>
        <w:rPr>
          <w:rFonts w:ascii="Times New Roman" w:eastAsia="新宋体" w:hAnsi="Times New Roman" w:hint="eastAsia"/>
          <w:color w:val="auto"/>
          <w:sz w:val="21"/>
          <w:szCs w:val="21"/>
        </w:rPr>
        <w:br/>
      </w:r>
      <w:r>
        <w:rPr>
          <w:rFonts w:ascii="Times New Roman" w:eastAsia="新宋体" w:hAnsi="Times New Roman" w:hint="eastAsia"/>
          <w:color w:val="auto"/>
          <w:sz w:val="21"/>
          <w:szCs w:val="21"/>
          <w:u w:val="single"/>
        </w:rPr>
        <w:t>　</w:t>
      </w:r>
      <w:r>
        <w:rPr>
          <w:rFonts w:eastAsia="新宋体" w:hint="eastAsia"/>
          <w:color w:val="auto"/>
          <w:sz w:val="21"/>
          <w:szCs w:val="21"/>
          <w:u w:val="single"/>
          <w:lang w:val="en-US" w:eastAsia="zh-CN"/>
        </w:rPr>
        <w:t xml:space="preserve">     </w:t>
      </w:r>
      <w:r>
        <w:rPr>
          <w:rFonts w:ascii="Times New Roman" w:eastAsia="新宋体" w:hAnsi="Times New Roman" w:hint="eastAsia"/>
          <w:color w:val="auto"/>
          <w:sz w:val="21"/>
          <w:szCs w:val="21"/>
          <w:u w:val="single"/>
        </w:rPr>
        <w:t>　</w:t>
      </w:r>
      <w:r>
        <w:rPr>
          <w:rFonts w:ascii="Times New Roman" w:eastAsia="新宋体" w:hAnsi="Times New Roman" w:hint="eastAsia"/>
          <w:color w:val="auto"/>
          <w:sz w:val="21"/>
          <w:szCs w:val="21"/>
        </w:rPr>
        <w:t>mm。</w:t>
      </w:r>
    </w:p>
    <w:p>
      <w:pPr>
        <w:spacing w:line="360" w:lineRule="auto"/>
        <w:ind w:left="273" w:right="0" w:firstLine="0" w:leftChars="130" w:firstLineChars="0"/>
        <w:rPr>
          <w:color w:val="auto"/>
        </w:rPr>
      </w:pPr>
      <w:r>
        <w:rPr>
          <w:rFonts w:ascii="Times New Roman" w:eastAsia="新宋体" w:hAnsi="Times New Roman" w:hint="eastAsia"/>
          <w:color w:val="auto"/>
          <w:sz w:val="21"/>
          <w:szCs w:val="21"/>
        </w:rPr>
        <w:drawing>
          <wp:inline distT="0" distB="0" distL="114300" distR="114300">
            <wp:extent cx="2496185" cy="2205990"/>
            <wp:effectExtent l="0" t="0" r="8255" b="6985"/>
            <wp:docPr id="4" name="图片 3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 descr="菁优网：http://www.jyeoo.com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96185" cy="2205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hanging="273" w:hangingChars="130"/>
        <w:rPr>
          <w:color w:val="auto"/>
        </w:rPr>
      </w:pPr>
      <w:r>
        <w:rPr>
          <w:rFonts w:ascii="Times New Roman" w:eastAsia="新宋体" w:hAnsi="Times New Roman" w:hint="eastAsia"/>
          <w:color w:val="auto"/>
          <w:sz w:val="21"/>
          <w:szCs w:val="21"/>
        </w:rPr>
        <w:t>2．</w:t>
      </w:r>
      <w:r>
        <w:rPr>
          <w:rFonts w:ascii="Times New Roman" w:eastAsia="新宋体" w:hAnsi="Times New Roman" w:hint="eastAsia"/>
          <w:color w:val="auto"/>
          <w:sz w:val="21"/>
          <w:szCs w:val="21"/>
        </w:rPr>
        <w:t>（</w:t>
      </w:r>
      <w:r>
        <w:rPr>
          <w:rFonts w:ascii="Times New Roman" w:eastAsia="新宋体" w:hAnsi="Times New Roman" w:hint="eastAsia"/>
          <w:color w:val="auto"/>
          <w:sz w:val="21"/>
          <w:szCs w:val="21"/>
        </w:rPr>
        <w:t>益阳期末）用螺旋测微器测得某材料的直径如图甲所示，读数D＝</w:t>
      </w:r>
      <w:r>
        <w:rPr>
          <w:rFonts w:ascii="Times New Roman" w:eastAsia="新宋体" w:hAnsi="Times New Roman" w:hint="eastAsia"/>
          <w:color w:val="auto"/>
          <w:sz w:val="21"/>
          <w:szCs w:val="21"/>
          <w:u w:val="single"/>
        </w:rPr>
        <w:t>　</w:t>
      </w:r>
      <w:r>
        <w:rPr>
          <w:rFonts w:eastAsia="新宋体" w:hint="eastAsia"/>
          <w:color w:val="auto"/>
          <w:sz w:val="21"/>
          <w:szCs w:val="21"/>
          <w:u w:val="single"/>
          <w:lang w:val="en-US" w:eastAsia="zh-CN"/>
        </w:rPr>
        <w:t xml:space="preserve">    </w:t>
      </w:r>
      <w:r>
        <w:rPr>
          <w:rFonts w:ascii="Times New Roman" w:eastAsia="新宋体" w:hAnsi="Times New Roman" w:hint="eastAsia"/>
          <w:color w:val="auto"/>
          <w:sz w:val="21"/>
          <w:szCs w:val="21"/>
          <w:u w:val="single"/>
        </w:rPr>
        <w:t>　</w:t>
      </w:r>
      <w:r>
        <w:rPr>
          <w:rFonts w:ascii="Times New Roman" w:eastAsia="新宋体" w:hAnsi="Times New Roman" w:hint="eastAsia"/>
          <w:color w:val="auto"/>
          <w:sz w:val="21"/>
          <w:szCs w:val="21"/>
        </w:rPr>
        <w:t>mm。用游标卡尺测得某材料的长度如图乙所示，读数L＝</w:t>
      </w:r>
      <w:r>
        <w:rPr>
          <w:rFonts w:ascii="Times New Roman" w:eastAsia="新宋体" w:hAnsi="Times New Roman" w:hint="eastAsia"/>
          <w:color w:val="auto"/>
          <w:sz w:val="21"/>
          <w:szCs w:val="21"/>
          <w:u w:val="single"/>
        </w:rPr>
        <w:t>　</w:t>
      </w:r>
      <w:r>
        <w:rPr>
          <w:rFonts w:eastAsia="新宋体" w:hint="eastAsia"/>
          <w:color w:val="auto"/>
          <w:sz w:val="21"/>
          <w:szCs w:val="21"/>
          <w:u w:val="single"/>
          <w:lang w:val="en-US" w:eastAsia="zh-CN"/>
        </w:rPr>
        <w:t xml:space="preserve">       </w:t>
      </w:r>
      <w:r>
        <w:rPr>
          <w:rFonts w:ascii="Times New Roman" w:eastAsia="新宋体" w:hAnsi="Times New Roman" w:hint="eastAsia"/>
          <w:color w:val="auto"/>
          <w:sz w:val="21"/>
          <w:szCs w:val="21"/>
          <w:u w:val="single"/>
        </w:rPr>
        <w:t>　</w:t>
      </w:r>
      <w:r>
        <w:rPr>
          <w:rFonts w:ascii="Times New Roman" w:eastAsia="新宋体" w:hAnsi="Times New Roman" w:hint="eastAsia"/>
          <w:color w:val="auto"/>
          <w:sz w:val="21"/>
          <w:szCs w:val="21"/>
        </w:rPr>
        <w:t>cm。</w:t>
      </w:r>
    </w:p>
    <w:p>
      <w:pPr>
        <w:spacing w:line="360" w:lineRule="auto"/>
        <w:ind w:left="273" w:right="0" w:firstLine="0" w:leftChars="130" w:firstLineChars="0"/>
        <w:rPr>
          <w:color w:val="auto"/>
        </w:rPr>
      </w:pPr>
      <w:r>
        <w:rPr>
          <w:rFonts w:ascii="Times New Roman" w:eastAsia="新宋体" w:hAnsi="Times New Roman" w:hint="eastAsia"/>
          <w:color w:val="auto"/>
          <w:sz w:val="21"/>
          <w:szCs w:val="21"/>
        </w:rPr>
        <w:drawing>
          <wp:inline distT="0" distB="0" distL="114300" distR="114300">
            <wp:extent cx="4334510" cy="1238250"/>
            <wp:effectExtent l="0" t="0" r="5080" b="3175"/>
            <wp:docPr id="3" name="图片 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4" descr="菁优网：http://www.jyeoo.com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34510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PlainText"/>
        <w:keepNext w:val="0"/>
        <w:keepLines w:val="0"/>
        <w:pageBreakBefore w:val="0"/>
        <w:widowControl w:val="0"/>
        <w:tabs>
          <w:tab w:val="left" w:pos="3402"/>
        </w:tabs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left="271" w:hanging="271" w:hangingChars="129"/>
        <w:textAlignment w:val="auto"/>
        <w:rPr>
          <w:rFonts w:ascii="Times New Roman" w:eastAsia="新宋体" w:hAnsi="Times New Roman" w:cs="Times New Roman" w:hint="eastAsia"/>
          <w:color w:val="auto"/>
          <w:kern w:val="2"/>
          <w:sz w:val="21"/>
          <w:szCs w:val="21"/>
          <w:lang w:val="en-US" w:eastAsia="zh-CN" w:bidi="ar-SA"/>
        </w:rPr>
      </w:pPr>
      <w:r>
        <w:rPr>
          <w:rFonts w:ascii="Times New Roman" w:eastAsia="新宋体" w:hAnsi="Times New Roman" w:cs="Times New Roman" w:hint="eastAsia"/>
          <w:color w:val="auto"/>
          <w:kern w:val="2"/>
          <w:sz w:val="21"/>
          <w:szCs w:val="21"/>
          <w:lang w:val="en-US" w:eastAsia="zh-CN" w:bidi="ar-SA"/>
        </w:rPr>
        <w:t>3.如图为电流表和电压表的刻度盘．</w:t>
      </w:r>
    </w:p>
    <w:p>
      <w:pPr>
        <w:pStyle w:val="PlainText"/>
        <w:keepNext w:val="0"/>
        <w:keepLines w:val="0"/>
        <w:pageBreakBefore w:val="0"/>
        <w:widowControl w:val="0"/>
        <w:tabs>
          <w:tab w:val="left" w:pos="3402"/>
        </w:tabs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left="271" w:hanging="271" w:hangingChars="129"/>
        <w:jc w:val="center"/>
        <w:textAlignment w:val="auto"/>
        <w:rPr>
          <w:rFonts w:ascii="Times New Roman" w:eastAsia="新宋体" w:hAnsi="Times New Roman" w:cs="Times New Roman" w:hint="eastAsia"/>
          <w:color w:val="auto"/>
          <w:kern w:val="2"/>
          <w:sz w:val="21"/>
          <w:szCs w:val="21"/>
          <w:lang w:val="en-US" w:eastAsia="zh-CN" w:bidi="ar-SA"/>
        </w:rPr>
      </w:pPr>
      <w:r>
        <w:rPr>
          <w:rFonts w:ascii="Times New Roman" w:eastAsia="新宋体" w:hAnsi="Times New Roman" w:cs="Times New Roman" w:hint="eastAsia"/>
          <w:color w:val="auto"/>
          <w:kern w:val="2"/>
          <w:sz w:val="21"/>
          <w:szCs w:val="21"/>
          <w:lang w:val="en-US" w:eastAsia="zh-CN" w:bidi="ar-SA"/>
        </w:rPr>
        <w:drawing>
          <wp:inline distT="0" distB="0" distL="114300" distR="114300">
            <wp:extent cx="2552700" cy="647700"/>
            <wp:effectExtent l="0" t="0" r="571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 r:link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PlainText"/>
        <w:keepNext w:val="0"/>
        <w:keepLines w:val="0"/>
        <w:pageBreakBefore w:val="0"/>
        <w:widowControl w:val="0"/>
        <w:tabs>
          <w:tab w:val="left" w:pos="3402"/>
        </w:tabs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left="271" w:hanging="271" w:hangingChars="129"/>
        <w:textAlignment w:val="auto"/>
        <w:rPr>
          <w:rFonts w:ascii="Times New Roman" w:eastAsia="新宋体" w:hAnsi="Times New Roman" w:cs="Times New Roman" w:hint="eastAsia"/>
          <w:color w:val="auto"/>
          <w:kern w:val="2"/>
          <w:sz w:val="21"/>
          <w:szCs w:val="21"/>
          <w:lang w:val="en-US" w:eastAsia="zh-CN" w:bidi="ar-SA"/>
        </w:rPr>
      </w:pPr>
      <w:r>
        <w:rPr>
          <w:rFonts w:ascii="Times New Roman" w:eastAsia="新宋体" w:hAnsi="Times New Roman" w:cs="Times New Roman" w:hint="eastAsia"/>
          <w:color w:val="auto"/>
          <w:kern w:val="2"/>
          <w:sz w:val="21"/>
          <w:szCs w:val="21"/>
          <w:lang w:val="en-US" w:eastAsia="zh-CN" w:bidi="ar-SA"/>
        </w:rPr>
        <w:t>(1)图甲使用0.6 A量程时，对应刻度盘上每一小格代表________A，图中表针示数是________A；当使用3 A量程时，对应刻度盘上每一小格代表________A，图中表针示数为________A.</w:t>
      </w:r>
    </w:p>
    <w:p>
      <w:pPr>
        <w:pStyle w:val="PlainText"/>
        <w:keepNext w:val="0"/>
        <w:keepLines w:val="0"/>
        <w:pageBreakBefore w:val="0"/>
        <w:widowControl w:val="0"/>
        <w:tabs>
          <w:tab w:val="left" w:pos="3402"/>
        </w:tabs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left="271" w:hanging="271" w:hangingChars="129"/>
        <w:textAlignment w:val="auto"/>
        <w:rPr>
          <w:rFonts w:ascii="Times New Roman" w:eastAsia="新宋体" w:hAnsi="Times New Roman" w:cs="Times New Roman" w:hint="eastAsia"/>
          <w:color w:val="auto"/>
          <w:kern w:val="2"/>
          <w:sz w:val="21"/>
          <w:szCs w:val="21"/>
          <w:lang w:val="en-US" w:eastAsia="zh-CN" w:bidi="ar-SA"/>
        </w:rPr>
      </w:pPr>
      <w:r>
        <w:rPr>
          <w:rFonts w:ascii="Times New Roman" w:eastAsia="新宋体" w:hAnsi="Times New Roman" w:cs="Times New Roman" w:hint="eastAsia"/>
          <w:color w:val="auto"/>
          <w:kern w:val="2"/>
          <w:sz w:val="21"/>
          <w:szCs w:val="21"/>
          <w:lang w:val="en-US" w:eastAsia="zh-CN" w:bidi="ar-SA"/>
        </w:rPr>
        <w:t>(2)图乙使用较小量程时，每小格表示________V，图中表针的示数为______V．若使用的是较大量程，则这时表盘刻度每小格表示______V，图中表针示数为______V.</w:t>
      </w:r>
    </w:p>
    <w:p>
      <w:pPr>
        <w:pStyle w:val="Heading2"/>
        <w:snapToGrid w:val="0"/>
        <w:jc w:val="both"/>
        <w:rPr>
          <w:rFonts w:ascii="Arial" w:hAnsi="Arial" w:hint="eastAsia"/>
          <w:lang w:val="en-US" w:eastAsia="zh-CN"/>
        </w:rPr>
      </w:pPr>
      <w:r>
        <w:rPr>
          <w:rFonts w:ascii="Arial" w:hAnsi="Arial" w:hint="eastAsia"/>
          <w:lang w:val="en-US" w:eastAsia="zh-CN"/>
        </w:rPr>
        <w:t>随堂练习</w:t>
      </w:r>
    </w:p>
    <w:p>
      <w:pPr>
        <w:spacing w:line="360" w:lineRule="auto"/>
        <w:ind w:left="273" w:hanging="273" w:hangingChars="130"/>
        <w:rPr>
          <w:color w:val="auto"/>
        </w:rPr>
      </w:pPr>
      <w:r>
        <w:rPr>
          <w:rFonts w:eastAsia="新宋体" w:hint="eastAsia"/>
          <w:color w:val="auto"/>
          <w:sz w:val="21"/>
          <w:szCs w:val="21"/>
          <w:lang w:val="en-US" w:eastAsia="zh-CN"/>
        </w:rPr>
        <w:t>1</w:t>
      </w:r>
      <w:r>
        <w:rPr>
          <w:rFonts w:ascii="Times New Roman" w:eastAsia="新宋体" w:hAnsi="Times New Roman" w:hint="eastAsia"/>
          <w:color w:val="auto"/>
          <w:sz w:val="21"/>
          <w:szCs w:val="21"/>
        </w:rPr>
        <w:t>．</w:t>
      </w:r>
      <w:r>
        <w:rPr>
          <w:rFonts w:ascii="Times New Roman" w:eastAsia="新宋体" w:hAnsi="Times New Roman" w:hint="eastAsia"/>
          <w:color w:val="auto"/>
          <w:sz w:val="21"/>
          <w:szCs w:val="21"/>
        </w:rPr>
        <w:t>（</w:t>
      </w:r>
      <w:r>
        <w:rPr>
          <w:rFonts w:ascii="Times New Roman" w:eastAsia="新宋体" w:hAnsi="Times New Roman" w:hint="eastAsia"/>
          <w:color w:val="auto"/>
          <w:sz w:val="21"/>
          <w:szCs w:val="21"/>
        </w:rPr>
        <w:t xml:space="preserve">红桥区二模）图中50分度游标卡尺（对齐刻线为箭头所指位置）和螺旋测微器的读数分别为 </w:t>
      </w:r>
      <w:r>
        <w:rPr>
          <w:rFonts w:ascii="Times New Roman" w:eastAsia="新宋体" w:hAnsi="Times New Roman" w:hint="eastAsia"/>
          <w:color w:val="auto"/>
          <w:sz w:val="21"/>
          <w:szCs w:val="21"/>
          <w:u w:val="single"/>
        </w:rPr>
        <w:t>　</w:t>
      </w:r>
      <w:r>
        <w:rPr>
          <w:rFonts w:eastAsia="新宋体" w:hint="eastAsia"/>
          <w:color w:val="auto"/>
          <w:sz w:val="21"/>
          <w:szCs w:val="21"/>
          <w:u w:val="single"/>
          <w:lang w:val="en-US" w:eastAsia="zh-CN"/>
        </w:rPr>
        <w:t xml:space="preserve">        </w:t>
      </w:r>
      <w:r>
        <w:rPr>
          <w:rFonts w:ascii="Times New Roman" w:eastAsia="新宋体" w:hAnsi="Times New Roman" w:hint="eastAsia"/>
          <w:color w:val="auto"/>
          <w:sz w:val="21"/>
          <w:szCs w:val="21"/>
          <w:u w:val="single"/>
        </w:rPr>
        <w:t>　</w:t>
      </w:r>
      <w:r>
        <w:rPr>
          <w:rFonts w:ascii="Times New Roman" w:eastAsia="新宋体" w:hAnsi="Times New Roman" w:hint="eastAsia"/>
          <w:color w:val="auto"/>
          <w:sz w:val="21"/>
          <w:szCs w:val="21"/>
        </w:rPr>
        <w:t xml:space="preserve">mm和 </w:t>
      </w:r>
      <w:r>
        <w:rPr>
          <w:rFonts w:ascii="Times New Roman" w:eastAsia="新宋体" w:hAnsi="Times New Roman" w:hint="eastAsia"/>
          <w:color w:val="auto"/>
          <w:sz w:val="21"/>
          <w:szCs w:val="21"/>
          <w:u w:val="single"/>
        </w:rPr>
        <w:t>　</w:t>
      </w:r>
      <w:r>
        <w:rPr>
          <w:rFonts w:eastAsia="新宋体" w:hint="eastAsia"/>
          <w:color w:val="auto"/>
          <w:sz w:val="21"/>
          <w:szCs w:val="21"/>
          <w:u w:val="single"/>
          <w:lang w:val="en-US" w:eastAsia="zh-CN"/>
        </w:rPr>
        <w:t xml:space="preserve">        </w:t>
      </w:r>
      <w:r>
        <w:rPr>
          <w:rFonts w:ascii="Times New Roman" w:eastAsia="新宋体" w:hAnsi="Times New Roman" w:hint="eastAsia"/>
          <w:color w:val="auto"/>
          <w:sz w:val="21"/>
          <w:szCs w:val="21"/>
          <w:u w:val="single"/>
        </w:rPr>
        <w:t>　</w:t>
      </w:r>
      <w:r>
        <w:rPr>
          <w:rFonts w:ascii="Times New Roman" w:eastAsia="新宋体" w:hAnsi="Times New Roman" w:hint="eastAsia"/>
          <w:color w:val="auto"/>
          <w:sz w:val="21"/>
          <w:szCs w:val="21"/>
        </w:rPr>
        <w:t>mm．</w:t>
      </w:r>
    </w:p>
    <w:p>
      <w:pPr>
        <w:spacing w:line="360" w:lineRule="auto"/>
        <w:ind w:left="273" w:right="0" w:firstLine="0" w:leftChars="130" w:firstLineChars="0"/>
        <w:rPr>
          <w:color w:val="auto"/>
        </w:rPr>
      </w:pPr>
      <w:r>
        <w:rPr>
          <w:rFonts w:ascii="Times New Roman" w:eastAsia="新宋体" w:hAnsi="Times New Roman" w:hint="eastAsia"/>
          <w:color w:val="auto"/>
          <w:sz w:val="21"/>
          <w:szCs w:val="21"/>
        </w:rPr>
        <w:drawing>
          <wp:inline distT="0" distB="0" distL="114300" distR="114300">
            <wp:extent cx="5163185" cy="752475"/>
            <wp:effectExtent l="0" t="0" r="7620" b="3175"/>
            <wp:docPr id="8" name="图片 5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 descr="菁优网：http://www.jyeoo.com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6318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hanging="273" w:hangingChars="130"/>
        <w:rPr>
          <w:color w:val="auto"/>
        </w:rPr>
      </w:pPr>
      <w:r>
        <w:rPr>
          <w:rFonts w:eastAsia="新宋体" w:hint="eastAsia"/>
          <w:color w:val="auto"/>
          <w:sz w:val="21"/>
          <w:szCs w:val="21"/>
          <w:lang w:val="en-US" w:eastAsia="zh-CN"/>
        </w:rPr>
        <w:t>2</w:t>
      </w:r>
      <w:r>
        <w:rPr>
          <w:rFonts w:ascii="Times New Roman" w:eastAsia="新宋体" w:hAnsi="Times New Roman" w:hint="eastAsia"/>
          <w:color w:val="auto"/>
          <w:sz w:val="21"/>
          <w:szCs w:val="21"/>
        </w:rPr>
        <w:t>．</w:t>
      </w:r>
      <w:r>
        <w:rPr>
          <w:rFonts w:ascii="Times New Roman" w:eastAsia="新宋体" w:hAnsi="Times New Roman" w:hint="eastAsia"/>
          <w:color w:val="auto"/>
          <w:sz w:val="21"/>
          <w:szCs w:val="21"/>
        </w:rPr>
        <w:t>（</w:t>
      </w:r>
      <w:r>
        <w:rPr>
          <w:rFonts w:ascii="Times New Roman" w:eastAsia="新宋体" w:hAnsi="Times New Roman" w:hint="eastAsia"/>
          <w:color w:val="auto"/>
          <w:sz w:val="21"/>
          <w:szCs w:val="21"/>
        </w:rPr>
        <w:t>安庆期末）读出图中游标卡尺和螺旋测微器的读数游标卡尺的读数为</w:t>
      </w:r>
      <w:r>
        <w:rPr>
          <w:rFonts w:ascii="Times New Roman" w:eastAsia="新宋体" w:hAnsi="Times New Roman" w:hint="eastAsia"/>
          <w:color w:val="auto"/>
          <w:sz w:val="21"/>
          <w:szCs w:val="21"/>
        </w:rPr>
        <w:br/>
      </w:r>
      <w:r>
        <w:rPr>
          <w:rFonts w:ascii="Times New Roman" w:eastAsia="新宋体" w:hAnsi="Times New Roman" w:hint="eastAsia"/>
          <w:color w:val="auto"/>
          <w:sz w:val="21"/>
          <w:szCs w:val="21"/>
          <w:u w:val="single"/>
        </w:rPr>
        <w:t>　</w:t>
      </w:r>
      <w:r>
        <w:rPr>
          <w:rFonts w:eastAsia="新宋体" w:hint="eastAsia"/>
          <w:color w:val="auto"/>
          <w:sz w:val="21"/>
          <w:szCs w:val="21"/>
          <w:u w:val="single"/>
          <w:lang w:val="en-US" w:eastAsia="zh-CN"/>
        </w:rPr>
        <w:t xml:space="preserve">     </w:t>
      </w:r>
      <w:r>
        <w:rPr>
          <w:rFonts w:ascii="Times New Roman" w:eastAsia="新宋体" w:hAnsi="Times New Roman" w:hint="eastAsia"/>
          <w:color w:val="auto"/>
          <w:sz w:val="21"/>
          <w:szCs w:val="21"/>
          <w:u w:val="single"/>
        </w:rPr>
        <w:t>　</w:t>
      </w:r>
      <w:r>
        <w:rPr>
          <w:rFonts w:ascii="Times New Roman" w:eastAsia="新宋体" w:hAnsi="Times New Roman" w:hint="eastAsia"/>
          <w:color w:val="auto"/>
          <w:sz w:val="21"/>
          <w:szCs w:val="21"/>
        </w:rPr>
        <w:t>mm．；螺旋测微器的读数为</w:t>
      </w:r>
      <w:r>
        <w:rPr>
          <w:rFonts w:ascii="Times New Roman" w:eastAsia="新宋体" w:hAnsi="Times New Roman" w:hint="eastAsia"/>
          <w:color w:val="auto"/>
          <w:sz w:val="21"/>
          <w:szCs w:val="21"/>
          <w:u w:val="single"/>
        </w:rPr>
        <w:t>　</w:t>
      </w:r>
      <w:r>
        <w:rPr>
          <w:rFonts w:eastAsia="新宋体" w:hint="eastAsia"/>
          <w:color w:val="auto"/>
          <w:sz w:val="21"/>
          <w:szCs w:val="21"/>
          <w:u w:val="single"/>
          <w:lang w:val="en-US" w:eastAsia="zh-CN"/>
        </w:rPr>
        <w:t xml:space="preserve">      </w:t>
      </w:r>
      <w:r>
        <w:rPr>
          <w:rFonts w:ascii="Times New Roman" w:eastAsia="新宋体" w:hAnsi="Times New Roman" w:hint="eastAsia"/>
          <w:color w:val="auto"/>
          <w:sz w:val="21"/>
          <w:szCs w:val="21"/>
          <w:u w:val="single"/>
        </w:rPr>
        <w:t>　</w:t>
      </w:r>
      <w:r>
        <w:rPr>
          <w:rFonts w:ascii="Times New Roman" w:eastAsia="新宋体" w:hAnsi="Times New Roman" w:hint="eastAsia"/>
          <w:color w:val="auto"/>
          <w:sz w:val="21"/>
          <w:szCs w:val="21"/>
        </w:rPr>
        <w:t>mm．</w:t>
      </w:r>
    </w:p>
    <w:p>
      <w:pPr>
        <w:spacing w:line="360" w:lineRule="auto"/>
        <w:ind w:left="273" w:right="0" w:firstLine="0" w:leftChars="130" w:firstLineChars="0"/>
        <w:rPr>
          <w:color w:val="auto"/>
        </w:rPr>
      </w:pPr>
      <w:r>
        <w:rPr>
          <w:rFonts w:ascii="Times New Roman" w:eastAsia="新宋体" w:hAnsi="Times New Roman" w:hint="eastAsia"/>
          <w:color w:val="auto"/>
          <w:sz w:val="21"/>
          <w:szCs w:val="21"/>
        </w:rPr>
        <w:drawing>
          <wp:inline distT="0" distB="0" distL="114300" distR="114300">
            <wp:extent cx="5182235" cy="933450"/>
            <wp:effectExtent l="0" t="0" r="10160" b="5715"/>
            <wp:docPr id="6" name="图片 6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菁优网：http://www.jyeoo.com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82235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hanging="273" w:hangingChars="130"/>
        <w:rPr>
          <w:color w:val="auto"/>
        </w:rPr>
      </w:pPr>
      <w:r>
        <w:rPr>
          <w:rFonts w:eastAsia="新宋体" w:hint="eastAsia"/>
          <w:color w:val="auto"/>
          <w:sz w:val="21"/>
          <w:szCs w:val="21"/>
          <w:lang w:val="en-US" w:eastAsia="zh-CN"/>
        </w:rPr>
        <w:t>3</w:t>
      </w:r>
      <w:r>
        <w:rPr>
          <w:rFonts w:ascii="Times New Roman" w:eastAsia="新宋体" w:hAnsi="Times New Roman" w:hint="eastAsia"/>
          <w:color w:val="auto"/>
          <w:sz w:val="21"/>
          <w:szCs w:val="21"/>
        </w:rPr>
        <w:t>．</w:t>
      </w:r>
      <w:r>
        <w:rPr>
          <w:rFonts w:ascii="Times New Roman" w:eastAsia="新宋体" w:hAnsi="Times New Roman" w:hint="eastAsia"/>
          <w:color w:val="auto"/>
          <w:sz w:val="21"/>
          <w:szCs w:val="21"/>
        </w:rPr>
        <w:t>（</w:t>
      </w:r>
      <w:r>
        <w:rPr>
          <w:rFonts w:ascii="Times New Roman" w:eastAsia="新宋体" w:hAnsi="Times New Roman" w:hint="eastAsia"/>
          <w:color w:val="auto"/>
          <w:sz w:val="21"/>
          <w:szCs w:val="21"/>
        </w:rPr>
        <w:t>银川月考）（1）用游标卡尺测量一个“圆柱形”导体的长度L，如图所示，则：L＝</w:t>
      </w:r>
      <w:r>
        <w:rPr>
          <w:rFonts w:ascii="Times New Roman" w:eastAsia="新宋体" w:hAnsi="Times New Roman" w:hint="eastAsia"/>
          <w:color w:val="auto"/>
          <w:sz w:val="21"/>
          <w:szCs w:val="21"/>
          <w:u w:val="single"/>
        </w:rPr>
        <w:t>　</w:t>
      </w:r>
      <w:r>
        <w:rPr>
          <w:rFonts w:eastAsia="新宋体" w:hint="eastAsia"/>
          <w:color w:val="auto"/>
          <w:sz w:val="21"/>
          <w:szCs w:val="21"/>
          <w:u w:val="single"/>
          <w:lang w:val="en-US" w:eastAsia="zh-CN"/>
        </w:rPr>
        <w:t xml:space="preserve">       </w:t>
      </w:r>
      <w:r>
        <w:rPr>
          <w:rFonts w:ascii="Times New Roman" w:eastAsia="新宋体" w:hAnsi="Times New Roman" w:hint="eastAsia"/>
          <w:color w:val="auto"/>
          <w:sz w:val="21"/>
          <w:szCs w:val="21"/>
          <w:u w:val="single"/>
        </w:rPr>
        <w:t>　</w:t>
      </w:r>
      <w:r>
        <w:rPr>
          <w:rFonts w:ascii="Times New Roman" w:eastAsia="新宋体" w:hAnsi="Times New Roman" w:hint="eastAsia"/>
          <w:color w:val="auto"/>
          <w:sz w:val="21"/>
          <w:szCs w:val="21"/>
        </w:rPr>
        <w:t>cm；</w:t>
      </w:r>
    </w:p>
    <w:p>
      <w:pPr>
        <w:spacing w:line="360" w:lineRule="auto"/>
        <w:ind w:left="273" w:right="0" w:firstLine="0" w:leftChars="130" w:firstLineChars="0"/>
        <w:rPr>
          <w:color w:val="auto"/>
        </w:rPr>
      </w:pPr>
      <w:r>
        <w:rPr>
          <w:rFonts w:ascii="Times New Roman" w:eastAsia="新宋体" w:hAnsi="Times New Roman" w:hint="eastAsia"/>
          <w:color w:val="auto"/>
          <w:sz w:val="21"/>
          <w:szCs w:val="21"/>
        </w:rPr>
        <w:t>（2）用螺旋测微器测量一个“圆柱形”导体的直径R，如图所示，则R＝</w:t>
      </w:r>
      <w:r>
        <w:rPr>
          <w:rFonts w:ascii="Times New Roman" w:eastAsia="新宋体" w:hAnsi="Times New Roman" w:hint="eastAsia"/>
          <w:color w:val="auto"/>
          <w:sz w:val="21"/>
          <w:szCs w:val="21"/>
          <w:u w:val="single"/>
        </w:rPr>
        <w:t>　</w:t>
      </w:r>
      <w:r>
        <w:rPr>
          <w:rFonts w:eastAsia="新宋体" w:hint="eastAsia"/>
          <w:color w:val="auto"/>
          <w:sz w:val="21"/>
          <w:szCs w:val="21"/>
          <w:u w:val="single"/>
          <w:lang w:val="en-US" w:eastAsia="zh-CN"/>
        </w:rPr>
        <w:t xml:space="preserve">      </w:t>
      </w:r>
      <w:r>
        <w:rPr>
          <w:rFonts w:ascii="Times New Roman" w:eastAsia="新宋体" w:hAnsi="Times New Roman" w:hint="eastAsia"/>
          <w:color w:val="auto"/>
          <w:sz w:val="21"/>
          <w:szCs w:val="21"/>
          <w:u w:val="single"/>
        </w:rPr>
        <w:t>　</w:t>
      </w:r>
      <w:r>
        <w:rPr>
          <w:rFonts w:ascii="Times New Roman" w:eastAsia="新宋体" w:hAnsi="Times New Roman" w:hint="eastAsia"/>
          <w:color w:val="auto"/>
          <w:sz w:val="21"/>
          <w:szCs w:val="21"/>
        </w:rPr>
        <w:t>mm。</w:t>
      </w:r>
    </w:p>
    <w:p>
      <w:pPr>
        <w:spacing w:line="360" w:lineRule="auto"/>
        <w:ind w:left="273" w:right="0" w:firstLine="0" w:leftChars="130" w:firstLineChars="0"/>
        <w:rPr>
          <w:color w:val="auto"/>
        </w:rPr>
      </w:pPr>
      <w:r>
        <w:rPr>
          <w:rFonts w:ascii="Times New Roman" w:eastAsia="新宋体" w:hAnsi="Times New Roman" w:hint="eastAsia"/>
          <w:color w:val="auto"/>
          <w:sz w:val="21"/>
          <w:szCs w:val="21"/>
        </w:rPr>
        <w:drawing>
          <wp:inline distT="0" distB="0" distL="114300" distR="114300">
            <wp:extent cx="4648835" cy="1504950"/>
            <wp:effectExtent l="0" t="0" r="3810" b="6350"/>
            <wp:docPr id="7" name="图片 7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菁优网：http://www.jyeoo.com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48835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hanging="273" w:hangingChars="130"/>
        <w:rPr>
          <w:color w:val="auto"/>
        </w:rPr>
      </w:pPr>
      <w:r>
        <w:rPr>
          <w:rFonts w:eastAsia="新宋体" w:hint="eastAsia"/>
          <w:color w:val="auto"/>
          <w:sz w:val="21"/>
          <w:szCs w:val="21"/>
          <w:lang w:val="en-US" w:eastAsia="zh-CN"/>
        </w:rPr>
        <w:t>4</w:t>
      </w:r>
      <w:r>
        <w:rPr>
          <w:rFonts w:ascii="Times New Roman" w:eastAsia="新宋体" w:hAnsi="Times New Roman" w:hint="eastAsia"/>
          <w:color w:val="auto"/>
          <w:sz w:val="21"/>
          <w:szCs w:val="21"/>
        </w:rPr>
        <w:t>．</w:t>
      </w:r>
      <w:r>
        <w:rPr>
          <w:rFonts w:ascii="Times New Roman" w:eastAsia="新宋体" w:hAnsi="Times New Roman" w:hint="eastAsia"/>
          <w:color w:val="auto"/>
          <w:sz w:val="21"/>
          <w:szCs w:val="21"/>
        </w:rPr>
        <w:t>（</w:t>
      </w:r>
      <w:r>
        <w:rPr>
          <w:rFonts w:ascii="Times New Roman" w:eastAsia="新宋体" w:hAnsi="Times New Roman" w:hint="eastAsia"/>
          <w:color w:val="auto"/>
          <w:sz w:val="21"/>
          <w:szCs w:val="21"/>
        </w:rPr>
        <w:t>遂宁月考）读数：</w:t>
      </w:r>
    </w:p>
    <w:p>
      <w:pPr>
        <w:spacing w:line="360" w:lineRule="auto"/>
        <w:ind w:left="273" w:right="0" w:firstLine="0" w:leftChars="130" w:firstLineChars="0"/>
        <w:rPr>
          <w:color w:val="auto"/>
        </w:rPr>
      </w:pPr>
      <w:r>
        <w:rPr>
          <w:rFonts w:ascii="Times New Roman" w:eastAsia="新宋体" w:hAnsi="Times New Roman" w:hint="eastAsia"/>
          <w:color w:val="auto"/>
          <w:sz w:val="21"/>
          <w:szCs w:val="21"/>
        </w:rPr>
        <w:drawing>
          <wp:inline distT="0" distB="0" distL="114300" distR="114300">
            <wp:extent cx="2934335" cy="923925"/>
            <wp:effectExtent l="0" t="0" r="1905" b="4445"/>
            <wp:docPr id="9" name="图片 8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 descr="菁优网：http://www.jyeoo.com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34335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right="0" w:firstLine="0" w:leftChars="130" w:firstLineChars="0"/>
        <w:rPr>
          <w:color w:val="auto"/>
        </w:rPr>
      </w:pPr>
      <w:r>
        <w:rPr>
          <w:rFonts w:ascii="Times New Roman" w:eastAsia="新宋体" w:hAnsi="Times New Roman" w:hint="eastAsia"/>
          <w:color w:val="auto"/>
          <w:sz w:val="21"/>
          <w:szCs w:val="21"/>
        </w:rPr>
        <w:t>（1）</w:t>
      </w:r>
      <w:r>
        <w:rPr>
          <w:rFonts w:ascii="Times New Roman" w:eastAsia="新宋体" w:hAnsi="Times New Roman" w:hint="eastAsia"/>
          <w:color w:val="auto"/>
          <w:sz w:val="21"/>
          <w:szCs w:val="21"/>
          <w:u w:val="single"/>
        </w:rPr>
        <w:t>　</w:t>
      </w:r>
      <w:r>
        <w:rPr>
          <w:rFonts w:eastAsia="新宋体" w:hint="eastAsia"/>
          <w:color w:val="auto"/>
          <w:sz w:val="21"/>
          <w:szCs w:val="21"/>
          <w:u w:val="single"/>
          <w:lang w:val="en-US" w:eastAsia="zh-CN"/>
        </w:rPr>
        <w:t xml:space="preserve">     </w:t>
      </w:r>
      <w:r>
        <w:rPr>
          <w:rFonts w:ascii="Times New Roman" w:eastAsia="新宋体" w:hAnsi="Times New Roman" w:hint="eastAsia"/>
          <w:color w:val="auto"/>
          <w:sz w:val="21"/>
          <w:szCs w:val="21"/>
          <w:u w:val="single"/>
        </w:rPr>
        <w:t>　</w:t>
      </w:r>
      <w:r>
        <w:rPr>
          <w:rFonts w:ascii="Times New Roman" w:eastAsia="新宋体" w:hAnsi="Times New Roman" w:hint="eastAsia"/>
          <w:color w:val="auto"/>
          <w:sz w:val="21"/>
          <w:szCs w:val="21"/>
        </w:rPr>
        <w:t xml:space="preserve">mm </w:t>
      </w:r>
    </w:p>
    <w:p>
      <w:pPr>
        <w:spacing w:line="360" w:lineRule="auto"/>
        <w:ind w:left="273" w:right="0" w:firstLine="0" w:leftChars="130" w:firstLineChars="0"/>
        <w:rPr>
          <w:color w:val="auto"/>
        </w:rPr>
      </w:pPr>
      <w:r>
        <w:rPr>
          <w:rFonts w:ascii="Times New Roman" w:eastAsia="新宋体" w:hAnsi="Times New Roman" w:hint="eastAsia"/>
          <w:color w:val="auto"/>
          <w:sz w:val="21"/>
          <w:szCs w:val="21"/>
        </w:rPr>
        <w:t>（2）</w:t>
      </w:r>
      <w:r>
        <w:rPr>
          <w:rFonts w:ascii="Times New Roman" w:eastAsia="新宋体" w:hAnsi="Times New Roman" w:hint="eastAsia"/>
          <w:color w:val="auto"/>
          <w:sz w:val="21"/>
          <w:szCs w:val="21"/>
          <w:u w:val="single"/>
        </w:rPr>
        <w:t>　</w:t>
      </w:r>
      <w:r>
        <w:rPr>
          <w:rFonts w:eastAsia="新宋体" w:hint="eastAsia"/>
          <w:color w:val="auto"/>
          <w:sz w:val="21"/>
          <w:szCs w:val="21"/>
          <w:u w:val="single"/>
          <w:lang w:val="en-US" w:eastAsia="zh-CN"/>
        </w:rPr>
        <w:t xml:space="preserve">     </w:t>
      </w:r>
      <w:r>
        <w:rPr>
          <w:rFonts w:ascii="Times New Roman" w:eastAsia="新宋体" w:hAnsi="Times New Roman" w:hint="eastAsia"/>
          <w:color w:val="auto"/>
          <w:sz w:val="21"/>
          <w:szCs w:val="21"/>
          <w:u w:val="single"/>
        </w:rPr>
        <w:t>　</w:t>
      </w:r>
      <w:r>
        <w:rPr>
          <w:rFonts w:ascii="Times New Roman" w:eastAsia="新宋体" w:hAnsi="Times New Roman" w:hint="eastAsia"/>
          <w:color w:val="auto"/>
          <w:sz w:val="21"/>
          <w:szCs w:val="21"/>
        </w:rPr>
        <w:t>mm．</w:t>
      </w:r>
    </w:p>
    <w:p>
      <w:pPr>
        <w:spacing w:line="360" w:lineRule="auto"/>
        <w:ind w:left="273" w:hanging="273" w:hangingChars="130"/>
        <w:rPr>
          <w:color w:val="auto"/>
        </w:rPr>
      </w:pPr>
      <w:r>
        <w:rPr>
          <w:rFonts w:eastAsia="新宋体" w:hint="eastAsia"/>
          <w:color w:val="auto"/>
          <w:sz w:val="21"/>
          <w:szCs w:val="21"/>
          <w:lang w:val="en-US" w:eastAsia="zh-CN"/>
        </w:rPr>
        <w:t>5</w:t>
      </w:r>
      <w:r>
        <w:rPr>
          <w:rFonts w:ascii="Times New Roman" w:eastAsia="新宋体" w:hAnsi="Times New Roman" w:hint="eastAsia"/>
          <w:color w:val="auto"/>
          <w:sz w:val="21"/>
          <w:szCs w:val="21"/>
        </w:rPr>
        <w:t>．</w:t>
      </w:r>
      <w:r>
        <w:rPr>
          <w:rFonts w:ascii="Times New Roman" w:eastAsia="新宋体" w:hAnsi="Times New Roman" w:hint="eastAsia"/>
          <w:color w:val="auto"/>
          <w:sz w:val="21"/>
          <w:szCs w:val="21"/>
        </w:rPr>
        <w:t>（</w:t>
      </w:r>
      <w:r>
        <w:rPr>
          <w:rFonts w:ascii="Times New Roman" w:eastAsia="新宋体" w:hAnsi="Times New Roman" w:hint="eastAsia"/>
          <w:color w:val="auto"/>
          <w:sz w:val="21"/>
          <w:szCs w:val="21"/>
        </w:rPr>
        <w:t>船山区校级期中）用游标为10分度的游标卡尺测量某工件的长度时，示数如图所示则测量结果应该读作</w:t>
      </w:r>
      <w:r>
        <w:rPr>
          <w:rFonts w:ascii="Times New Roman" w:eastAsia="新宋体" w:hAnsi="Times New Roman" w:hint="eastAsia"/>
          <w:color w:val="auto"/>
          <w:sz w:val="21"/>
          <w:szCs w:val="21"/>
          <w:u w:val="single"/>
        </w:rPr>
        <w:t>　</w:t>
      </w:r>
      <w:r>
        <w:rPr>
          <w:rFonts w:eastAsia="新宋体" w:hint="eastAsia"/>
          <w:color w:val="auto"/>
          <w:sz w:val="21"/>
          <w:szCs w:val="21"/>
          <w:u w:val="single"/>
          <w:lang w:val="en-US" w:eastAsia="zh-CN"/>
        </w:rPr>
        <w:t xml:space="preserve">    </w:t>
      </w:r>
      <w:r>
        <w:rPr>
          <w:rFonts w:ascii="Times New Roman" w:eastAsia="新宋体" w:hAnsi="Times New Roman" w:hint="eastAsia"/>
          <w:color w:val="auto"/>
          <w:sz w:val="21"/>
          <w:szCs w:val="21"/>
          <w:u w:val="single"/>
        </w:rPr>
        <w:t>　</w:t>
      </w:r>
      <w:r>
        <w:rPr>
          <w:rFonts w:ascii="Times New Roman" w:eastAsia="新宋体" w:hAnsi="Times New Roman" w:hint="eastAsia"/>
          <w:color w:val="auto"/>
          <w:sz w:val="21"/>
          <w:szCs w:val="21"/>
        </w:rPr>
        <w:t xml:space="preserve">mm </w:t>
      </w:r>
    </w:p>
    <w:p>
      <w:pPr>
        <w:spacing w:line="360" w:lineRule="auto"/>
        <w:ind w:left="273" w:right="0" w:firstLine="0" w:leftChars="130" w:firstLineChars="0"/>
        <w:rPr>
          <w:color w:val="auto"/>
        </w:rPr>
      </w:pPr>
      <w:r>
        <w:rPr>
          <w:rFonts w:ascii="Times New Roman" w:eastAsia="新宋体" w:hAnsi="Times New Roman" w:hint="eastAsia"/>
          <w:color w:val="auto"/>
          <w:sz w:val="21"/>
          <w:szCs w:val="21"/>
        </w:rPr>
        <w:drawing>
          <wp:inline distT="0" distB="0" distL="114300" distR="114300">
            <wp:extent cx="3429635" cy="1295400"/>
            <wp:effectExtent l="0" t="0" r="3175" b="0"/>
            <wp:docPr id="11" name="图片 9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 descr="菁优网：http://www.jyeoo.com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2963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hanging="273" w:hangingChars="130"/>
        <w:rPr>
          <w:color w:val="auto"/>
        </w:rPr>
      </w:pPr>
      <w:r>
        <w:rPr>
          <w:rFonts w:eastAsia="新宋体" w:hint="eastAsia"/>
          <w:color w:val="auto"/>
          <w:sz w:val="21"/>
          <w:szCs w:val="21"/>
          <w:lang w:val="en-US" w:eastAsia="zh-CN"/>
        </w:rPr>
        <w:t>6</w:t>
      </w:r>
      <w:r>
        <w:rPr>
          <w:rFonts w:ascii="Times New Roman" w:eastAsia="新宋体" w:hAnsi="Times New Roman" w:hint="eastAsia"/>
          <w:color w:val="auto"/>
          <w:sz w:val="21"/>
          <w:szCs w:val="21"/>
        </w:rPr>
        <w:t>．</w:t>
      </w:r>
      <w:r>
        <w:rPr>
          <w:rFonts w:ascii="Times New Roman" w:eastAsia="新宋体" w:hAnsi="Times New Roman" w:hint="eastAsia"/>
          <w:color w:val="auto"/>
          <w:sz w:val="21"/>
          <w:szCs w:val="21"/>
        </w:rPr>
        <w:t>（</w:t>
      </w:r>
      <w:r>
        <w:rPr>
          <w:rFonts w:ascii="Times New Roman" w:eastAsia="新宋体" w:hAnsi="Times New Roman" w:hint="eastAsia"/>
          <w:color w:val="auto"/>
          <w:sz w:val="21"/>
          <w:szCs w:val="21"/>
        </w:rPr>
        <w:t>河南期末）（1）用螺旋测微器测量合金丝的直径。为防止读数时测微螺杆发生转动，读数前应先旋紧如图甲所示的部件</w:t>
      </w:r>
      <w:r>
        <w:rPr>
          <w:rFonts w:ascii="Times New Roman" w:eastAsia="新宋体" w:hAnsi="Times New Roman" w:hint="eastAsia"/>
          <w:color w:val="auto"/>
          <w:sz w:val="21"/>
          <w:szCs w:val="21"/>
          <w:u w:val="single"/>
        </w:rPr>
        <w:t xml:space="preserve">　 </w:t>
      </w:r>
      <w:r>
        <w:rPr>
          <w:rFonts w:eastAsia="新宋体" w:hint="eastAsia"/>
          <w:color w:val="auto"/>
          <w:sz w:val="21"/>
          <w:szCs w:val="21"/>
          <w:u w:val="single"/>
          <w:lang w:val="en-US" w:eastAsia="zh-CN"/>
        </w:rPr>
        <w:t xml:space="preserve"> </w:t>
      </w:r>
      <w:r>
        <w:rPr>
          <w:rFonts w:ascii="Times New Roman" w:eastAsia="新宋体" w:hAnsi="Times New Roman" w:hint="eastAsia"/>
          <w:color w:val="auto"/>
          <w:sz w:val="21"/>
          <w:szCs w:val="21"/>
          <w:u w:val="single"/>
        </w:rPr>
        <w:t>　</w:t>
      </w:r>
      <w:r>
        <w:rPr>
          <w:rFonts w:ascii="Times New Roman" w:eastAsia="新宋体" w:hAnsi="Times New Roman" w:hint="eastAsia"/>
          <w:color w:val="auto"/>
          <w:sz w:val="21"/>
          <w:szCs w:val="21"/>
        </w:rPr>
        <w:t>（选填“A”“B”“C”或“D”）。从图中的示数可读出合金丝的直径为</w:t>
      </w:r>
      <w:r>
        <w:rPr>
          <w:rFonts w:ascii="Times New Roman" w:eastAsia="新宋体" w:hAnsi="Times New Roman" w:hint="eastAsia"/>
          <w:color w:val="auto"/>
          <w:sz w:val="21"/>
          <w:szCs w:val="21"/>
          <w:u w:val="single"/>
        </w:rPr>
        <w:t>　</w:t>
      </w:r>
      <w:r>
        <w:rPr>
          <w:rFonts w:eastAsia="新宋体" w:hint="eastAsia"/>
          <w:color w:val="auto"/>
          <w:sz w:val="21"/>
          <w:szCs w:val="21"/>
          <w:u w:val="single"/>
          <w:lang w:val="en-US" w:eastAsia="zh-CN"/>
        </w:rPr>
        <w:t xml:space="preserve">      </w:t>
      </w:r>
      <w:r>
        <w:rPr>
          <w:rFonts w:ascii="Times New Roman" w:eastAsia="新宋体" w:hAnsi="Times New Roman" w:hint="eastAsia"/>
          <w:color w:val="auto"/>
          <w:sz w:val="21"/>
          <w:szCs w:val="21"/>
          <w:u w:val="single"/>
        </w:rPr>
        <w:t>　</w:t>
      </w:r>
      <w:r>
        <w:rPr>
          <w:rFonts w:ascii="Times New Roman" w:eastAsia="新宋体" w:hAnsi="Times New Roman" w:hint="eastAsia"/>
          <w:color w:val="auto"/>
          <w:sz w:val="21"/>
          <w:szCs w:val="21"/>
        </w:rPr>
        <w:t>mm。</w:t>
      </w:r>
    </w:p>
    <w:p>
      <w:pPr>
        <w:spacing w:line="360" w:lineRule="auto"/>
        <w:ind w:left="273" w:right="0" w:firstLine="0" w:leftChars="130" w:firstLineChars="0"/>
        <w:rPr>
          <w:color w:val="auto"/>
        </w:rPr>
      </w:pPr>
      <w:r>
        <w:rPr>
          <w:rFonts w:ascii="Times New Roman" w:eastAsia="新宋体" w:hAnsi="Times New Roman" w:hint="eastAsia"/>
          <w:color w:val="auto"/>
          <w:sz w:val="21"/>
          <w:szCs w:val="21"/>
        </w:rPr>
        <w:drawing>
          <wp:inline distT="0" distB="0" distL="114300" distR="114300">
            <wp:extent cx="4858385" cy="1457325"/>
            <wp:effectExtent l="0" t="0" r="10160" b="0"/>
            <wp:docPr id="5" name="图片 10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0" descr="菁优网：http://www.jyeoo.com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58385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right="0" w:firstLine="0" w:leftChars="130" w:firstLineChars="0"/>
        <w:rPr>
          <w:color w:val="auto"/>
        </w:rPr>
      </w:pPr>
      <w:r>
        <w:rPr>
          <w:rFonts w:ascii="Times New Roman" w:eastAsia="新宋体" w:hAnsi="Times New Roman" w:hint="eastAsia"/>
          <w:color w:val="auto"/>
          <w:sz w:val="21"/>
          <w:szCs w:val="21"/>
        </w:rPr>
        <w:t>（2）用游标卡尺可以测量某些工件的外径。在测量时，示数如上图乙所示，则读数分别为</w:t>
      </w:r>
      <w:r>
        <w:rPr>
          <w:rFonts w:ascii="Times New Roman" w:eastAsia="新宋体" w:hAnsi="Times New Roman" w:hint="eastAsia"/>
          <w:color w:val="auto"/>
          <w:sz w:val="21"/>
          <w:szCs w:val="21"/>
          <w:u w:val="single"/>
        </w:rPr>
        <w:t>　</w:t>
      </w:r>
      <w:r>
        <w:rPr>
          <w:rFonts w:eastAsia="新宋体" w:hint="eastAsia"/>
          <w:color w:val="auto"/>
          <w:sz w:val="21"/>
          <w:szCs w:val="21"/>
          <w:u w:val="single"/>
          <w:lang w:val="en-US" w:eastAsia="zh-CN"/>
        </w:rPr>
        <w:t xml:space="preserve">      </w:t>
      </w:r>
      <w:r>
        <w:rPr>
          <w:rFonts w:ascii="Times New Roman" w:eastAsia="新宋体" w:hAnsi="Times New Roman" w:hint="eastAsia"/>
          <w:color w:val="auto"/>
          <w:sz w:val="21"/>
          <w:szCs w:val="21"/>
          <w:u w:val="single"/>
        </w:rPr>
        <w:t>　</w:t>
      </w:r>
      <w:r>
        <w:rPr>
          <w:rFonts w:ascii="Times New Roman" w:eastAsia="新宋体" w:hAnsi="Times New Roman" w:hint="eastAsia"/>
          <w:color w:val="auto"/>
          <w:sz w:val="21"/>
          <w:szCs w:val="21"/>
        </w:rPr>
        <w:t>mm。</w:t>
      </w:r>
    </w:p>
    <w:p>
      <w:pPr>
        <w:spacing w:line="360" w:lineRule="auto"/>
        <w:ind w:left="273" w:hanging="273" w:hangingChars="130"/>
        <w:rPr>
          <w:color w:val="auto"/>
        </w:rPr>
      </w:pPr>
      <w:r>
        <w:rPr>
          <w:rFonts w:eastAsia="新宋体" w:hint="eastAsia"/>
          <w:color w:val="auto"/>
          <w:sz w:val="21"/>
          <w:szCs w:val="21"/>
          <w:lang w:val="en-US" w:eastAsia="zh-CN"/>
        </w:rPr>
        <w:t>7</w:t>
      </w:r>
      <w:r>
        <w:rPr>
          <w:rFonts w:ascii="Times New Roman" w:eastAsia="新宋体" w:hAnsi="Times New Roman" w:hint="eastAsia"/>
          <w:color w:val="auto"/>
          <w:sz w:val="21"/>
          <w:szCs w:val="21"/>
        </w:rPr>
        <w:t>．</w:t>
      </w:r>
      <w:r>
        <w:rPr>
          <w:rFonts w:ascii="Times New Roman" w:eastAsia="新宋体" w:hAnsi="Times New Roman" w:hint="eastAsia"/>
          <w:color w:val="auto"/>
          <w:sz w:val="21"/>
          <w:szCs w:val="21"/>
        </w:rPr>
        <w:t>（</w:t>
      </w:r>
      <w:r>
        <w:rPr>
          <w:rFonts w:ascii="Times New Roman" w:eastAsia="新宋体" w:hAnsi="Times New Roman" w:hint="eastAsia"/>
          <w:color w:val="auto"/>
          <w:sz w:val="21"/>
          <w:szCs w:val="21"/>
        </w:rPr>
        <w:t>南开区校级月考）用螺旋测微器测一金属丝的直径，示数如左图所示。由图可读出金属丝的直径为</w:t>
      </w:r>
      <w:r>
        <w:rPr>
          <w:rFonts w:ascii="Times New Roman" w:eastAsia="新宋体" w:hAnsi="Times New Roman" w:hint="eastAsia"/>
          <w:color w:val="auto"/>
          <w:sz w:val="21"/>
          <w:szCs w:val="21"/>
          <w:u w:val="single"/>
        </w:rPr>
        <w:t>　</w:t>
      </w:r>
      <w:r>
        <w:rPr>
          <w:rFonts w:eastAsia="新宋体" w:hint="eastAsia"/>
          <w:color w:val="auto"/>
          <w:sz w:val="21"/>
          <w:szCs w:val="21"/>
          <w:u w:val="single"/>
          <w:lang w:val="en-US" w:eastAsia="zh-CN"/>
        </w:rPr>
        <w:t xml:space="preserve">     </w:t>
      </w:r>
      <w:r>
        <w:rPr>
          <w:rFonts w:ascii="Times New Roman" w:eastAsia="新宋体" w:hAnsi="Times New Roman" w:hint="eastAsia"/>
          <w:color w:val="auto"/>
          <w:sz w:val="21"/>
          <w:szCs w:val="21"/>
          <w:u w:val="single"/>
        </w:rPr>
        <w:t>　</w:t>
      </w:r>
      <w:r>
        <w:rPr>
          <w:rFonts w:ascii="Times New Roman" w:eastAsia="新宋体" w:hAnsi="Times New Roman" w:hint="eastAsia"/>
          <w:color w:val="auto"/>
          <w:sz w:val="21"/>
          <w:szCs w:val="21"/>
        </w:rPr>
        <w:t>mm</w:t>
      </w:r>
    </w:p>
    <w:p>
      <w:pPr>
        <w:spacing w:line="360" w:lineRule="auto"/>
        <w:ind w:left="273" w:right="0" w:firstLine="0" w:leftChars="130" w:firstLineChars="0"/>
        <w:rPr>
          <w:rFonts w:ascii="Times New Roman" w:eastAsia="新宋体" w:hAnsi="Times New Roman" w:hint="eastAsia"/>
          <w:color w:val="auto"/>
          <w:sz w:val="21"/>
          <w:szCs w:val="21"/>
        </w:rPr>
      </w:pPr>
      <w:r>
        <w:rPr>
          <w:rFonts w:ascii="Times New Roman" w:eastAsia="新宋体" w:hAnsi="Times New Roman" w:hint="eastAsia"/>
          <w:color w:val="auto"/>
          <w:sz w:val="21"/>
          <w:szCs w:val="21"/>
        </w:rPr>
        <w:t>用游标为50分度的卡尺，测某圆筒的内径，卡尺上的示数如右图，圆筒的内径为</w:t>
      </w:r>
      <w:r>
        <w:rPr>
          <w:rFonts w:ascii="Times New Roman" w:eastAsia="新宋体" w:hAnsi="Times New Roman" w:hint="eastAsia"/>
          <w:color w:val="auto"/>
          <w:sz w:val="21"/>
          <w:szCs w:val="21"/>
        </w:rPr>
        <w:br/>
      </w:r>
      <w:r>
        <w:rPr>
          <w:rFonts w:ascii="Times New Roman" w:eastAsia="新宋体" w:hAnsi="Times New Roman" w:hint="eastAsia"/>
          <w:color w:val="auto"/>
          <w:sz w:val="21"/>
          <w:szCs w:val="21"/>
          <w:u w:val="single"/>
        </w:rPr>
        <w:t>　</w:t>
      </w:r>
      <w:r>
        <w:rPr>
          <w:rFonts w:eastAsia="新宋体" w:hint="eastAsia"/>
          <w:color w:val="auto"/>
          <w:sz w:val="21"/>
          <w:szCs w:val="21"/>
          <w:u w:val="single"/>
          <w:lang w:val="en-US" w:eastAsia="zh-CN"/>
        </w:rPr>
        <w:t xml:space="preserve">       </w:t>
      </w:r>
      <w:r>
        <w:rPr>
          <w:rFonts w:ascii="Times New Roman" w:eastAsia="新宋体" w:hAnsi="Times New Roman" w:hint="eastAsia"/>
          <w:color w:val="auto"/>
          <w:sz w:val="21"/>
          <w:szCs w:val="21"/>
        </w:rPr>
        <w:t>mm</w:t>
      </w:r>
    </w:p>
    <w:p>
      <w:pPr>
        <w:spacing w:line="360" w:lineRule="auto"/>
        <w:ind w:left="273" w:right="0" w:firstLine="0" w:leftChars="130" w:firstLineChars="0"/>
        <w:rPr>
          <w:color w:val="auto"/>
        </w:rPr>
      </w:pPr>
      <w:r>
        <w:rPr>
          <w:rFonts w:ascii="Times New Roman" w:eastAsia="新宋体" w:hAnsi="Times New Roman" w:hint="eastAsia"/>
          <w:color w:val="auto"/>
          <w:sz w:val="21"/>
          <w:szCs w:val="21"/>
        </w:rPr>
        <w:drawing>
          <wp:inline distT="0" distB="0" distL="114300" distR="114300">
            <wp:extent cx="4982210" cy="2038350"/>
            <wp:effectExtent l="0" t="0" r="5080" b="1905"/>
            <wp:docPr id="12" name="图片 11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 descr="菁优网：http://www.jyeoo.com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8221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hanging="273" w:hangingChars="130"/>
        <w:rPr>
          <w:color w:val="auto"/>
        </w:rPr>
      </w:pPr>
      <w:r>
        <w:rPr>
          <w:rFonts w:eastAsia="新宋体" w:hint="eastAsia"/>
          <w:color w:val="auto"/>
          <w:sz w:val="21"/>
          <w:szCs w:val="21"/>
          <w:lang w:val="en-US" w:eastAsia="zh-CN"/>
        </w:rPr>
        <w:t>8</w:t>
      </w:r>
      <w:r>
        <w:rPr>
          <w:rFonts w:ascii="Times New Roman" w:eastAsia="新宋体" w:hAnsi="Times New Roman" w:hint="eastAsia"/>
          <w:color w:val="auto"/>
          <w:sz w:val="21"/>
          <w:szCs w:val="21"/>
        </w:rPr>
        <w:t>．</w:t>
      </w:r>
      <w:r>
        <w:rPr>
          <w:rFonts w:ascii="Times New Roman" w:eastAsia="新宋体" w:hAnsi="Times New Roman" w:hint="eastAsia"/>
          <w:color w:val="auto"/>
          <w:sz w:val="21"/>
          <w:szCs w:val="21"/>
        </w:rPr>
        <w:t>（</w:t>
      </w:r>
      <w:r>
        <w:rPr>
          <w:rFonts w:ascii="Times New Roman" w:eastAsia="新宋体" w:hAnsi="Times New Roman" w:hint="eastAsia"/>
          <w:color w:val="auto"/>
          <w:sz w:val="21"/>
          <w:szCs w:val="21"/>
        </w:rPr>
        <w:t>渝中区校级期末）用一主尺最小分度为1mm，游标上有20个分度的卡尺测量一工件的长度，结果如图所示．可以读出此工件的长度为</w:t>
      </w:r>
      <w:r>
        <w:rPr>
          <w:rFonts w:ascii="Times New Roman" w:eastAsia="新宋体" w:hAnsi="Times New Roman" w:hint="eastAsia"/>
          <w:color w:val="auto"/>
          <w:sz w:val="21"/>
          <w:szCs w:val="21"/>
          <w:u w:val="single"/>
        </w:rPr>
        <w:t>　</w:t>
      </w:r>
      <w:r>
        <w:rPr>
          <w:rFonts w:eastAsia="新宋体" w:hint="eastAsia"/>
          <w:color w:val="auto"/>
          <w:sz w:val="21"/>
          <w:szCs w:val="21"/>
          <w:u w:val="single"/>
          <w:lang w:val="en-US" w:eastAsia="zh-CN"/>
        </w:rPr>
        <w:t xml:space="preserve">      </w:t>
      </w:r>
      <w:r>
        <w:rPr>
          <w:rFonts w:ascii="Times New Roman" w:eastAsia="新宋体" w:hAnsi="Times New Roman" w:hint="eastAsia"/>
          <w:color w:val="auto"/>
          <w:sz w:val="21"/>
          <w:szCs w:val="21"/>
          <w:u w:val="single"/>
        </w:rPr>
        <w:t>　</w:t>
      </w:r>
      <w:r>
        <w:rPr>
          <w:rFonts w:ascii="Times New Roman" w:eastAsia="新宋体" w:hAnsi="Times New Roman" w:hint="eastAsia"/>
          <w:color w:val="auto"/>
          <w:sz w:val="21"/>
          <w:szCs w:val="21"/>
        </w:rPr>
        <w:t>cm．该卡尺的精确度为</w:t>
      </w:r>
      <w:r>
        <w:rPr>
          <w:rFonts w:ascii="Times New Roman" w:eastAsia="新宋体" w:hAnsi="Times New Roman" w:hint="eastAsia"/>
          <w:color w:val="auto"/>
          <w:sz w:val="21"/>
          <w:szCs w:val="21"/>
          <w:u w:val="single"/>
        </w:rPr>
        <w:t>　</w:t>
      </w:r>
      <w:r>
        <w:rPr>
          <w:rFonts w:eastAsia="新宋体" w:hint="eastAsia"/>
          <w:color w:val="auto"/>
          <w:sz w:val="21"/>
          <w:szCs w:val="21"/>
          <w:u w:val="single"/>
          <w:lang w:val="en-US" w:eastAsia="zh-CN"/>
        </w:rPr>
        <w:t xml:space="preserve">     </w:t>
      </w:r>
      <w:r>
        <w:rPr>
          <w:rFonts w:ascii="Times New Roman" w:eastAsia="新宋体" w:hAnsi="Times New Roman" w:hint="eastAsia"/>
          <w:color w:val="auto"/>
          <w:sz w:val="21"/>
          <w:szCs w:val="21"/>
          <w:u w:val="single"/>
        </w:rPr>
        <w:t>　</w:t>
      </w:r>
      <w:r>
        <w:rPr>
          <w:rFonts w:ascii="Times New Roman" w:eastAsia="新宋体" w:hAnsi="Times New Roman" w:hint="eastAsia"/>
          <w:color w:val="auto"/>
          <w:sz w:val="21"/>
          <w:szCs w:val="21"/>
        </w:rPr>
        <w:t>．</w:t>
      </w:r>
    </w:p>
    <w:p>
      <w:pPr>
        <w:spacing w:line="360" w:lineRule="auto"/>
        <w:ind w:left="273" w:right="0" w:firstLine="0" w:leftChars="130" w:firstLineChars="0"/>
        <w:rPr>
          <w:color w:val="auto"/>
        </w:rPr>
      </w:pPr>
      <w:r>
        <w:rPr>
          <w:rFonts w:ascii="Times New Roman" w:eastAsia="新宋体" w:hAnsi="Times New Roman" w:hint="eastAsia"/>
          <w:color w:val="auto"/>
          <w:sz w:val="21"/>
          <w:szCs w:val="21"/>
        </w:rPr>
        <w:drawing>
          <wp:inline distT="0" distB="0" distL="114300" distR="114300">
            <wp:extent cx="2496185" cy="1314450"/>
            <wp:effectExtent l="0" t="0" r="8255" b="2540"/>
            <wp:docPr id="10" name="图片 12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2" descr="菁优网：http://www.jyeoo.com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96185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hanging="273" w:hangingChars="130"/>
        <w:rPr>
          <w:color w:val="auto"/>
        </w:rPr>
      </w:pPr>
      <w:r>
        <w:rPr>
          <w:rFonts w:eastAsia="新宋体" w:hint="eastAsia"/>
          <w:color w:val="auto"/>
          <w:sz w:val="21"/>
          <w:szCs w:val="21"/>
          <w:lang w:val="en-US" w:eastAsia="zh-CN"/>
        </w:rPr>
        <w:t>9</w:t>
      </w:r>
      <w:r>
        <w:rPr>
          <w:rFonts w:ascii="Times New Roman" w:eastAsia="新宋体" w:hAnsi="Times New Roman" w:hint="eastAsia"/>
          <w:color w:val="auto"/>
          <w:sz w:val="21"/>
          <w:szCs w:val="21"/>
        </w:rPr>
        <w:t>．</w:t>
      </w:r>
      <w:r>
        <w:rPr>
          <w:rFonts w:ascii="Times New Roman" w:eastAsia="新宋体" w:hAnsi="Times New Roman" w:hint="eastAsia"/>
          <w:color w:val="auto"/>
          <w:sz w:val="21"/>
          <w:szCs w:val="21"/>
        </w:rPr>
        <w:t>（</w:t>
      </w:r>
      <w:r>
        <w:rPr>
          <w:rFonts w:ascii="Times New Roman" w:eastAsia="新宋体" w:hAnsi="Times New Roman" w:hint="eastAsia"/>
          <w:color w:val="auto"/>
          <w:sz w:val="21"/>
          <w:szCs w:val="21"/>
        </w:rPr>
        <w:t>寿县期末）用20分度的游标卡尺测某物的长度，如图所示，该物体的长度为</w:t>
      </w:r>
      <w:r>
        <w:rPr>
          <w:rFonts w:ascii="Times New Roman" w:eastAsia="新宋体" w:hAnsi="Times New Roman" w:hint="eastAsia"/>
          <w:color w:val="auto"/>
          <w:sz w:val="21"/>
          <w:szCs w:val="21"/>
        </w:rPr>
        <w:br/>
      </w:r>
      <w:r>
        <w:rPr>
          <w:rFonts w:ascii="Times New Roman" w:eastAsia="新宋体" w:hAnsi="Times New Roman" w:hint="eastAsia"/>
          <w:color w:val="auto"/>
          <w:sz w:val="21"/>
          <w:szCs w:val="21"/>
          <w:u w:val="single"/>
        </w:rPr>
        <w:t>　</w:t>
      </w:r>
      <w:r>
        <w:rPr>
          <w:rFonts w:eastAsia="新宋体" w:hint="eastAsia"/>
          <w:color w:val="auto"/>
          <w:sz w:val="21"/>
          <w:szCs w:val="21"/>
          <w:u w:val="single"/>
          <w:lang w:val="en-US" w:eastAsia="zh-CN"/>
        </w:rPr>
        <w:t xml:space="preserve">   </w:t>
      </w:r>
      <w:r>
        <w:rPr>
          <w:rFonts w:ascii="Times New Roman" w:eastAsia="新宋体" w:hAnsi="Times New Roman" w:hint="eastAsia"/>
          <w:color w:val="auto"/>
          <w:sz w:val="21"/>
          <w:szCs w:val="21"/>
          <w:u w:val="single"/>
        </w:rPr>
        <w:t>　</w:t>
      </w:r>
      <w:r>
        <w:rPr>
          <w:rFonts w:ascii="Times New Roman" w:eastAsia="新宋体" w:hAnsi="Times New Roman" w:hint="eastAsia"/>
          <w:color w:val="auto"/>
          <w:sz w:val="21"/>
          <w:szCs w:val="21"/>
        </w:rPr>
        <w:t>mm．</w:t>
      </w:r>
    </w:p>
    <w:p>
      <w:pPr>
        <w:spacing w:line="360" w:lineRule="auto"/>
        <w:ind w:left="273" w:right="0" w:firstLine="0" w:leftChars="130" w:firstLineChars="0"/>
        <w:rPr>
          <w:color w:val="auto"/>
        </w:rPr>
      </w:pPr>
      <w:r>
        <w:rPr>
          <w:rFonts w:ascii="Times New Roman" w:eastAsia="新宋体" w:hAnsi="Times New Roman" w:hint="eastAsia"/>
          <w:color w:val="auto"/>
          <w:sz w:val="21"/>
          <w:szCs w:val="21"/>
        </w:rPr>
        <w:drawing>
          <wp:inline distT="0" distB="0" distL="114300" distR="114300">
            <wp:extent cx="2095500" cy="533400"/>
            <wp:effectExtent l="0" t="0" r="9525" b="6350"/>
            <wp:docPr id="13" name="图片 13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菁优网：http://www.jyeoo.com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eastAsia="新宋体" w:hAnsi="Times New Roman" w:cs="Times New Roman" w:hint="eastAsia"/>
          <w:color w:val="auto"/>
          <w:kern w:val="2"/>
          <w:sz w:val="21"/>
          <w:szCs w:val="21"/>
          <w:lang w:val="en-US" w:eastAsia="zh-CN" w:bidi="ar-SA"/>
        </w:rPr>
      </w:pPr>
      <w:r>
        <w:rPr>
          <w:rFonts w:ascii="Times New Roman" w:eastAsia="新宋体" w:hAnsi="Times New Roman" w:cs="Times New Roman" w:hint="eastAsia"/>
          <w:color w:val="auto"/>
          <w:kern w:val="2"/>
          <w:sz w:val="21"/>
          <w:szCs w:val="21"/>
          <w:lang w:val="en-US" w:eastAsia="zh-CN" w:bidi="ar-SA"/>
        </w:rPr>
        <w:t>10</w:t>
      </w:r>
      <w:r>
        <w:rPr>
          <w:rFonts w:ascii="Times New Roman" w:eastAsia="新宋体" w:hAnsi="Times New Roman" w:hint="eastAsia"/>
          <w:color w:val="auto"/>
          <w:sz w:val="21"/>
          <w:szCs w:val="21"/>
        </w:rPr>
        <w:t>．</w:t>
      </w:r>
      <w:r>
        <w:rPr>
          <w:rFonts w:ascii="Times New Roman" w:eastAsia="新宋体" w:hAnsi="Times New Roman" w:cs="Times New Roman" w:hint="eastAsia"/>
          <w:color w:val="auto"/>
          <w:kern w:val="2"/>
          <w:sz w:val="21"/>
          <w:szCs w:val="21"/>
          <w:lang w:val="en-US" w:eastAsia="zh-CN" w:bidi="ar-SA"/>
        </w:rPr>
        <w:t>电流表量程一般有两种：0～0.6 A和0～3 A；电压表量程一般有两种：0～3 V和0～15 V．如图所示：</w:t>
      </w:r>
    </w:p>
    <w:p>
      <w:pPr>
        <w:pStyle w:val="PlainText"/>
        <w:tabs>
          <w:tab w:val="left" w:pos="3402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114300" distR="114300">
            <wp:extent cx="2628900" cy="581025"/>
            <wp:effectExtent l="0" t="0" r="508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 r:link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eastAsia="新宋体" w:hAnsi="Times New Roman" w:cs="Times New Roman" w:hint="eastAsia"/>
          <w:color w:val="auto"/>
          <w:kern w:val="2"/>
          <w:sz w:val="21"/>
          <w:szCs w:val="21"/>
          <w:lang w:val="en-US" w:eastAsia="zh-CN" w:bidi="ar-SA"/>
        </w:rPr>
      </w:pPr>
      <w:r>
        <w:rPr>
          <w:rFonts w:ascii="Times New Roman" w:eastAsia="新宋体" w:hAnsi="Times New Roman" w:cs="Times New Roman" w:hint="eastAsia"/>
          <w:color w:val="auto"/>
          <w:kern w:val="2"/>
          <w:sz w:val="21"/>
          <w:szCs w:val="21"/>
          <w:lang w:val="en-US" w:eastAsia="zh-CN" w:bidi="ar-SA"/>
        </w:rPr>
        <w:t>(1)接0～3 V量程时读数为________ V.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eastAsia="新宋体" w:hAnsi="Times New Roman" w:cs="Times New Roman" w:hint="eastAsia"/>
          <w:color w:val="auto"/>
          <w:kern w:val="2"/>
          <w:sz w:val="21"/>
          <w:szCs w:val="21"/>
          <w:lang w:val="en-US" w:eastAsia="zh-CN" w:bidi="ar-SA"/>
        </w:rPr>
      </w:pPr>
      <w:r>
        <w:rPr>
          <w:rFonts w:ascii="Times New Roman" w:eastAsia="新宋体" w:hAnsi="Times New Roman" w:cs="Times New Roman" w:hint="eastAsia"/>
          <w:color w:val="auto"/>
          <w:kern w:val="2"/>
          <w:sz w:val="21"/>
          <w:szCs w:val="21"/>
          <w:lang w:val="en-US" w:eastAsia="zh-CN" w:bidi="ar-SA"/>
        </w:rPr>
        <w:t>(2)接0～15 V量程时读数为________ V.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eastAsia="新宋体" w:hAnsi="Times New Roman" w:cs="Times New Roman" w:hint="eastAsia"/>
          <w:color w:val="auto"/>
          <w:kern w:val="2"/>
          <w:sz w:val="21"/>
          <w:szCs w:val="21"/>
          <w:lang w:val="en-US" w:eastAsia="zh-CN" w:bidi="ar-SA"/>
        </w:rPr>
      </w:pPr>
      <w:r>
        <w:rPr>
          <w:rFonts w:ascii="Times New Roman" w:eastAsia="新宋体" w:hAnsi="Times New Roman" w:cs="Times New Roman" w:hint="eastAsia"/>
          <w:color w:val="auto"/>
          <w:kern w:val="2"/>
          <w:sz w:val="21"/>
          <w:szCs w:val="21"/>
          <w:lang w:val="en-US" w:eastAsia="zh-CN" w:bidi="ar-SA"/>
        </w:rPr>
        <w:t>(3)接0～3 A量程时读数为________ A.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eastAsia="新宋体" w:hAnsi="Times New Roman" w:cs="Times New Roman" w:hint="eastAsia"/>
          <w:color w:val="auto"/>
          <w:kern w:val="2"/>
          <w:sz w:val="21"/>
          <w:szCs w:val="21"/>
          <w:lang w:val="en-US" w:eastAsia="zh-CN" w:bidi="ar-SA"/>
        </w:rPr>
      </w:pPr>
      <w:r>
        <w:rPr>
          <w:rFonts w:ascii="Times New Roman" w:eastAsia="新宋体" w:hAnsi="Times New Roman" w:cs="Times New Roman" w:hint="eastAsia"/>
          <w:color w:val="auto"/>
          <w:kern w:val="2"/>
          <w:sz w:val="21"/>
          <w:szCs w:val="21"/>
          <w:lang w:val="en-US" w:eastAsia="zh-CN" w:bidi="ar-SA"/>
        </w:rPr>
        <w:t>(4)接0～0.6 A量程时读数为________ A.</w:t>
      </w:r>
    </w:p>
    <w:p>
      <w:pPr>
        <w:pStyle w:val="Heading2"/>
        <w:tabs>
          <w:tab w:val="left" w:pos="3402"/>
        </w:tabs>
        <w:snapToGrid w:val="0"/>
        <w:spacing w:line="360" w:lineRule="auto"/>
        <w:jc w:val="both"/>
        <w:rPr>
          <w:rFonts w:ascii="Times New Roman" w:hAnsi="Times New Roman" w:cs="Times New Roman" w:hint="eastAsia"/>
          <w:lang w:val="en-US" w:eastAsia="zh-CN"/>
        </w:rPr>
      </w:pPr>
      <w:r>
        <w:rPr>
          <w:rFonts w:ascii="Times New Roman" w:hAnsi="Times New Roman" w:cs="Times New Roman" w:hint="eastAsia"/>
          <w:lang w:val="en-US" w:eastAsia="zh-CN"/>
        </w:rPr>
        <w:t>知识点二：金属丝电阻率的测量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黑体" w:hAnsi="Times New Roman" w:cs="Times New Roman"/>
        </w:rPr>
        <w:t>1</w:t>
      </w:r>
      <w:r>
        <w:rPr>
          <w:rFonts w:ascii="Times New Roman" w:hAnsi="Times New Roman" w:cs="Times New Roman"/>
        </w:rPr>
        <w:t>．</w:t>
      </w:r>
      <w:r>
        <w:rPr>
          <w:rFonts w:ascii="Times New Roman" w:eastAsia="黑体" w:hAnsi="Times New Roman" w:cs="Times New Roman"/>
        </w:rPr>
        <w:t>实验原理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(1)把金属丝接入电路中，用伏安法测金属丝的电阻</w:t>
      </w:r>
      <w:r>
        <w:rPr>
          <w:rFonts w:ascii="Times New Roman" w:hAnsi="Times New Roman" w:cs="Times New Roman"/>
          <w:i/>
        </w:rPr>
        <w:t>R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  <w:i/>
        </w:rPr>
        <w:t>R</w:t>
      </w:r>
      <w:r>
        <w:rPr>
          <w:rFonts w:ascii="Times New Roman" w:hAnsi="Times New Roman" w:cs="Times New Roman"/>
        </w:rPr>
        <w:t>＝</w:t>
      </w:r>
      <w:r>
        <w:rPr>
          <w:rFonts w:ascii="宋体-方正超大字符集" w:eastAsia="宋体-方正超大字符集" w:hAnsi="宋体-方正超大字符集" w:cs="宋体-方正超大字符集"/>
        </w:rPr>
        <w:fldChar w:fldCharType="begin"/>
      </w:r>
      <w:r>
        <w:rPr>
          <w:rFonts w:ascii="宋体-方正超大字符集" w:eastAsia="宋体-方正超大字符集" w:hAnsi="宋体-方正超大字符集" w:cs="宋体-方正超大字符集" w:hint="eastAsia"/>
        </w:rPr>
        <w:instrText>eq \</w:instrText>
      </w:r>
      <w:r>
        <w:rPr>
          <w:rFonts w:ascii="Times New Roman" w:hAnsi="Times New Roman" w:cs="Times New Roman"/>
        </w:rPr>
        <w:instrText>f(</w:instrText>
      </w:r>
      <w:r>
        <w:rPr>
          <w:rFonts w:ascii="Times New Roman" w:hAnsi="Times New Roman" w:cs="Times New Roman"/>
          <w:i/>
        </w:rPr>
        <w:instrText>U,I</w:instrText>
      </w:r>
      <w:r>
        <w:rPr>
          <w:rFonts w:ascii="Times New Roman" w:hAnsi="Times New Roman" w:cs="Times New Roman"/>
        </w:rPr>
        <w:instrText>)</w:instrText>
      </w:r>
      <w:r>
        <w:rPr>
          <w:rFonts w:ascii="宋体-方正超大字符集" w:eastAsia="宋体-方正超大字符集" w:hAnsi="宋体-方正超大字符集" w:cs="宋体-方正超大字符集"/>
        </w:rPr>
        <w:fldChar w:fldCharType="separate"/>
      </w:r>
      <w:r>
        <w:rPr>
          <w:rFonts w:ascii="宋体-方正超大字符集" w:eastAsia="宋体-方正超大字符集" w:hAnsi="宋体-方正超大字符集" w:cs="宋体-方正超大字符集"/>
        </w:rPr>
        <w:fldChar w:fldCharType="end"/>
      </w:r>
      <w:r>
        <w:rPr>
          <w:rFonts w:ascii="Times New Roman" w:hAnsi="Times New Roman" w:cs="Times New Roman"/>
        </w:rPr>
        <w:t>)．电路原理图如图所示．</w:t>
      </w:r>
    </w:p>
    <w:p>
      <w:pPr>
        <w:pStyle w:val="PlainText"/>
        <w:tabs>
          <w:tab w:val="left" w:pos="3402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114300" distR="114300">
            <wp:extent cx="1085850" cy="952500"/>
            <wp:effectExtent l="0" t="0" r="4445" b="8255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4" r:link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08585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(2)用</w:t>
      </w:r>
      <w:r>
        <w:rPr>
          <w:rFonts w:ascii="Times New Roman" w:hAnsi="Times New Roman" w:cs="Times New Roman"/>
          <w:u w:val="single"/>
        </w:rPr>
        <w:t>毫米刻度尺</w:t>
      </w:r>
      <w:r>
        <w:rPr>
          <w:rFonts w:ascii="Times New Roman" w:hAnsi="Times New Roman" w:cs="Times New Roman"/>
        </w:rPr>
        <w:t>测出金属丝的有效长度</w:t>
      </w:r>
      <w:r>
        <w:rPr>
          <w:rFonts w:ascii="Times New Roman" w:hAnsi="Times New Roman" w:cs="Times New Roman"/>
          <w:i/>
        </w:rPr>
        <w:t>l</w:t>
      </w:r>
      <w:r>
        <w:rPr>
          <w:rFonts w:ascii="Times New Roman" w:hAnsi="Times New Roman" w:cs="Times New Roman"/>
        </w:rPr>
        <w:t>，用</w:t>
      </w:r>
      <w:r>
        <w:rPr>
          <w:rFonts w:ascii="Times New Roman" w:hAnsi="Times New Roman" w:cs="Times New Roman"/>
          <w:u w:val="single"/>
        </w:rPr>
        <w:t>螺旋测微器</w:t>
      </w:r>
      <w:r>
        <w:rPr>
          <w:rFonts w:ascii="Times New Roman" w:hAnsi="Times New Roman" w:cs="Times New Roman"/>
        </w:rPr>
        <w:t>测出金属丝的直径</w:t>
      </w:r>
      <w:r>
        <w:rPr>
          <w:rFonts w:ascii="Times New Roman" w:hAnsi="Times New Roman" w:cs="Times New Roman"/>
          <w:i/>
        </w:rPr>
        <w:t>d</w:t>
      </w:r>
      <w:r>
        <w:rPr>
          <w:rFonts w:ascii="Times New Roman" w:hAnsi="Times New Roman" w:cs="Times New Roman"/>
        </w:rPr>
        <w:t>，算出横截面积</w:t>
      </w:r>
      <w:r>
        <w:rPr>
          <w:rFonts w:ascii="Times New Roman" w:hAnsi="Times New Roman" w:cs="Times New Roman"/>
          <w:i/>
        </w:rPr>
        <w:t>S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  <w:i/>
        </w:rPr>
        <w:t>S</w:t>
      </w:r>
      <w:r>
        <w:rPr>
          <w:rFonts w:ascii="Times New Roman" w:hAnsi="Times New Roman" w:cs="Times New Roman"/>
        </w:rPr>
        <w:t>＝</w:t>
      </w:r>
      <w:r>
        <w:rPr>
          <w:rFonts w:ascii="宋体-方正超大字符集" w:eastAsia="宋体-方正超大字符集" w:hAnsi="宋体-方正超大字符集" w:cs="宋体-方正超大字符集"/>
        </w:rPr>
        <w:fldChar w:fldCharType="begin"/>
      </w:r>
      <w:r>
        <w:rPr>
          <w:rFonts w:ascii="宋体-方正超大字符集" w:eastAsia="宋体-方正超大字符集" w:hAnsi="宋体-方正超大字符集" w:cs="宋体-方正超大字符集" w:hint="eastAsia"/>
        </w:rPr>
        <w:instrText>eq \</w:instrText>
      </w:r>
      <w:r>
        <w:rPr>
          <w:rFonts w:ascii="Times New Roman" w:hAnsi="Times New Roman" w:cs="Times New Roman"/>
        </w:rPr>
        <w:instrText>f(π</w:instrText>
      </w:r>
      <w:r>
        <w:rPr>
          <w:rFonts w:ascii="Times New Roman" w:hAnsi="Times New Roman" w:cs="Times New Roman"/>
          <w:i/>
        </w:rPr>
        <w:instrText>d</w:instrText>
      </w:r>
      <w:r>
        <w:rPr>
          <w:rFonts w:ascii="Times New Roman" w:hAnsi="Times New Roman" w:cs="Times New Roman"/>
          <w:vertAlign w:val="superscript"/>
        </w:rPr>
        <w:instrText>2</w:instrText>
      </w:r>
      <w:r>
        <w:rPr>
          <w:rFonts w:ascii="Times New Roman" w:hAnsi="Times New Roman" w:cs="Times New Roman"/>
          <w:i/>
        </w:rPr>
        <w:instrText>,</w:instrText>
      </w:r>
      <w:r>
        <w:rPr>
          <w:rFonts w:ascii="Times New Roman" w:hAnsi="Times New Roman" w:cs="Times New Roman"/>
        </w:rPr>
        <w:instrText>4)</w:instrText>
      </w:r>
      <w:r>
        <w:rPr>
          <w:rFonts w:ascii="宋体-方正超大字符集" w:eastAsia="宋体-方正超大字符集" w:hAnsi="宋体-方正超大字符集" w:cs="宋体-方正超大字符集"/>
        </w:rPr>
        <w:fldChar w:fldCharType="separate"/>
      </w:r>
      <w:r>
        <w:rPr>
          <w:rFonts w:ascii="宋体-方正超大字符集" w:eastAsia="宋体-方正超大字符集" w:hAnsi="宋体-方正超大字符集" w:cs="宋体-方正超大字符集"/>
        </w:rPr>
        <w:fldChar w:fldCharType="end"/>
      </w:r>
      <w:r>
        <w:rPr>
          <w:rFonts w:ascii="Times New Roman" w:hAnsi="Times New Roman" w:cs="Times New Roman"/>
        </w:rPr>
        <w:t>)．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(3)由电阻定律</w:t>
      </w:r>
      <w:r>
        <w:rPr>
          <w:rFonts w:ascii="Times New Roman" w:hAnsi="Times New Roman" w:cs="Times New Roman"/>
          <w:i/>
        </w:rPr>
        <w:t>R</w:t>
      </w:r>
      <w:r>
        <w:rPr>
          <w:rFonts w:ascii="Times New Roman" w:hAnsi="Times New Roman" w:cs="Times New Roman"/>
        </w:rPr>
        <w:t>＝</w:t>
      </w:r>
      <w:r>
        <w:rPr>
          <w:rFonts w:ascii="Times New Roman" w:hAnsi="Times New Roman" w:cs="Times New Roman"/>
          <w:i/>
        </w:rPr>
        <w:t>ρ</w:t>
      </w:r>
      <w:r>
        <w:rPr>
          <w:rFonts w:ascii="宋体-方正超大字符集" w:eastAsia="宋体-方正超大字符集" w:hAnsi="宋体-方正超大字符集" w:cs="宋体-方正超大字符集"/>
        </w:rPr>
        <w:fldChar w:fldCharType="begin"/>
      </w:r>
      <w:r>
        <w:rPr>
          <w:rFonts w:ascii="宋体-方正超大字符集" w:eastAsia="宋体-方正超大字符集" w:hAnsi="宋体-方正超大字符集" w:cs="宋体-方正超大字符集" w:hint="eastAsia"/>
        </w:rPr>
        <w:instrText>eq \</w:instrText>
      </w:r>
      <w:r>
        <w:rPr>
          <w:rFonts w:ascii="Times New Roman" w:hAnsi="Times New Roman" w:cs="Times New Roman"/>
        </w:rPr>
        <w:instrText>f(</w:instrText>
      </w:r>
      <w:r>
        <w:rPr>
          <w:rFonts w:ascii="Times New Roman" w:hAnsi="Times New Roman" w:cs="Times New Roman"/>
          <w:i/>
        </w:rPr>
        <w:instrText>l,S</w:instrText>
      </w:r>
      <w:r>
        <w:rPr>
          <w:rFonts w:ascii="Times New Roman" w:hAnsi="Times New Roman" w:cs="Times New Roman"/>
        </w:rPr>
        <w:instrText>)</w:instrText>
      </w:r>
      <w:r>
        <w:rPr>
          <w:rFonts w:ascii="宋体-方正超大字符集" w:eastAsia="宋体-方正超大字符集" w:hAnsi="宋体-方正超大字符集" w:cs="宋体-方正超大字符集"/>
        </w:rPr>
        <w:fldChar w:fldCharType="separate"/>
      </w:r>
      <w:r>
        <w:rPr>
          <w:rFonts w:ascii="宋体-方正超大字符集" w:eastAsia="宋体-方正超大字符集" w:hAnsi="宋体-方正超大字符集" w:cs="宋体-方正超大字符集"/>
        </w:rPr>
        <w:fldChar w:fldCharType="end"/>
      </w:r>
      <w:r>
        <w:rPr>
          <w:rFonts w:ascii="Times New Roman" w:hAnsi="Times New Roman" w:cs="Times New Roman"/>
        </w:rPr>
        <w:t>，得</w:t>
      </w:r>
      <w:r>
        <w:rPr>
          <w:rFonts w:ascii="Times New Roman" w:hAnsi="Times New Roman" w:cs="Times New Roman"/>
          <w:i/>
        </w:rPr>
        <w:t>ρ</w:t>
      </w:r>
      <w:r>
        <w:rPr>
          <w:rFonts w:ascii="Times New Roman" w:hAnsi="Times New Roman" w:cs="Times New Roman"/>
        </w:rPr>
        <w:t>＝</w:t>
      </w:r>
      <w:r>
        <w:rPr>
          <w:rFonts w:ascii="宋体-方正超大字符集" w:eastAsia="宋体-方正超大字符集" w:hAnsi="宋体-方正超大字符集" w:cs="宋体-方正超大字符集"/>
        </w:rPr>
        <w:fldChar w:fldCharType="begin"/>
      </w:r>
      <w:r>
        <w:rPr>
          <w:rFonts w:ascii="宋体-方正超大字符集" w:eastAsia="宋体-方正超大字符集" w:hAnsi="宋体-方正超大字符集" w:cs="宋体-方正超大字符集" w:hint="eastAsia"/>
        </w:rPr>
        <w:instrText>eq \</w:instrText>
      </w:r>
      <w:r>
        <w:rPr>
          <w:rFonts w:ascii="Times New Roman" w:hAnsi="Times New Roman" w:cs="Times New Roman"/>
        </w:rPr>
        <w:instrText>f(</w:instrText>
      </w:r>
      <w:r>
        <w:rPr>
          <w:rFonts w:ascii="Times New Roman" w:hAnsi="Times New Roman" w:cs="Times New Roman"/>
          <w:i/>
        </w:rPr>
        <w:instrText>RS,l</w:instrText>
      </w:r>
      <w:r>
        <w:rPr>
          <w:rFonts w:ascii="Times New Roman" w:hAnsi="Times New Roman" w:cs="Times New Roman"/>
        </w:rPr>
        <w:instrText>)</w:instrText>
      </w:r>
      <w:r>
        <w:rPr>
          <w:rFonts w:ascii="宋体-方正超大字符集" w:eastAsia="宋体-方正超大字符集" w:hAnsi="宋体-方正超大字符集" w:cs="宋体-方正超大字符集"/>
        </w:rPr>
        <w:fldChar w:fldCharType="separate"/>
      </w:r>
      <w:r>
        <w:rPr>
          <w:rFonts w:ascii="宋体-方正超大字符集" w:eastAsia="宋体-方正超大字符集" w:hAnsi="宋体-方正超大字符集" w:cs="宋体-方正超大字符集"/>
        </w:rPr>
        <w:fldChar w:fldCharType="end"/>
      </w:r>
      <w:r>
        <w:rPr>
          <w:rFonts w:ascii="Times New Roman" w:hAnsi="Times New Roman" w:cs="Times New Roman"/>
        </w:rPr>
        <w:t>＝</w:t>
      </w:r>
      <w:r>
        <w:rPr>
          <w:rFonts w:ascii="宋体-方正超大字符集" w:eastAsia="宋体-方正超大字符集" w:hAnsi="宋体-方正超大字符集" w:cs="宋体-方正超大字符集"/>
        </w:rPr>
        <w:fldChar w:fldCharType="begin"/>
      </w:r>
      <w:r>
        <w:rPr>
          <w:rFonts w:ascii="宋体-方正超大字符集" w:eastAsia="宋体-方正超大字符集" w:hAnsi="宋体-方正超大字符集" w:cs="宋体-方正超大字符集" w:hint="eastAsia"/>
        </w:rPr>
        <w:instrText>eq \</w:instrText>
      </w:r>
      <w:r>
        <w:rPr>
          <w:rFonts w:ascii="Times New Roman" w:hAnsi="Times New Roman" w:cs="Times New Roman"/>
        </w:rPr>
        <w:instrText>f(π</w:instrText>
      </w:r>
      <w:r>
        <w:rPr>
          <w:rFonts w:ascii="Times New Roman" w:hAnsi="Times New Roman" w:cs="Times New Roman"/>
          <w:i/>
        </w:rPr>
        <w:instrText>d</w:instrText>
      </w:r>
      <w:r>
        <w:rPr>
          <w:rFonts w:ascii="Times New Roman" w:hAnsi="Times New Roman" w:cs="Times New Roman"/>
          <w:vertAlign w:val="superscript"/>
        </w:rPr>
        <w:instrText>2</w:instrText>
      </w:r>
      <w:r>
        <w:rPr>
          <w:rFonts w:ascii="Times New Roman" w:hAnsi="Times New Roman" w:cs="Times New Roman"/>
          <w:i/>
        </w:rPr>
        <w:instrText>R,</w:instrText>
      </w:r>
      <w:r>
        <w:rPr>
          <w:rFonts w:ascii="Times New Roman" w:hAnsi="Times New Roman" w:cs="Times New Roman"/>
        </w:rPr>
        <w:instrText>4</w:instrText>
      </w:r>
      <w:r>
        <w:rPr>
          <w:rFonts w:ascii="Times New Roman" w:hAnsi="Times New Roman" w:cs="Times New Roman"/>
          <w:i/>
        </w:rPr>
        <w:instrText>l</w:instrText>
      </w:r>
      <w:r>
        <w:rPr>
          <w:rFonts w:ascii="Times New Roman" w:hAnsi="Times New Roman" w:cs="Times New Roman"/>
        </w:rPr>
        <w:instrText>)</w:instrText>
      </w:r>
      <w:r>
        <w:rPr>
          <w:rFonts w:ascii="宋体-方正超大字符集" w:eastAsia="宋体-方正超大字符集" w:hAnsi="宋体-方正超大字符集" w:cs="宋体-方正超大字符集"/>
        </w:rPr>
        <w:fldChar w:fldCharType="separate"/>
      </w:r>
      <w:r>
        <w:rPr>
          <w:rFonts w:ascii="宋体-方正超大字符集" w:eastAsia="宋体-方正超大字符集" w:hAnsi="宋体-方正超大字符集" w:cs="宋体-方正超大字符集"/>
        </w:rPr>
        <w:fldChar w:fldCharType="end"/>
      </w:r>
      <w:r>
        <w:rPr>
          <w:rFonts w:ascii="Times New Roman" w:hAnsi="Times New Roman" w:cs="Times New Roman"/>
        </w:rPr>
        <w:t>＝</w:t>
      </w:r>
      <w:r>
        <w:rPr>
          <w:rFonts w:ascii="宋体-方正超大字符集" w:eastAsia="宋体-方正超大字符集" w:hAnsi="宋体-方正超大字符集" w:cs="宋体-方正超大字符集"/>
        </w:rPr>
        <w:fldChar w:fldCharType="begin"/>
      </w:r>
      <w:r>
        <w:rPr>
          <w:rFonts w:ascii="宋体-方正超大字符集" w:eastAsia="宋体-方正超大字符集" w:hAnsi="宋体-方正超大字符集" w:cs="宋体-方正超大字符集" w:hint="eastAsia"/>
        </w:rPr>
        <w:instrText>eq \</w:instrText>
      </w:r>
      <w:r>
        <w:rPr>
          <w:rFonts w:ascii="Times New Roman" w:hAnsi="Times New Roman" w:cs="Times New Roman"/>
        </w:rPr>
        <w:instrText>f(π</w:instrText>
      </w:r>
      <w:r>
        <w:rPr>
          <w:rFonts w:ascii="Times New Roman" w:hAnsi="Times New Roman" w:cs="Times New Roman"/>
          <w:i/>
        </w:rPr>
        <w:instrText>d</w:instrText>
      </w:r>
      <w:r>
        <w:rPr>
          <w:rFonts w:ascii="Times New Roman" w:hAnsi="Times New Roman" w:cs="Times New Roman"/>
          <w:vertAlign w:val="superscript"/>
        </w:rPr>
        <w:instrText>2</w:instrText>
      </w:r>
      <w:r>
        <w:rPr>
          <w:rFonts w:ascii="Times New Roman" w:hAnsi="Times New Roman" w:cs="Times New Roman"/>
          <w:i/>
        </w:rPr>
        <w:instrText>U,</w:instrText>
      </w:r>
      <w:r>
        <w:rPr>
          <w:rFonts w:ascii="Times New Roman" w:hAnsi="Times New Roman" w:cs="Times New Roman"/>
        </w:rPr>
        <w:instrText>4</w:instrText>
      </w:r>
      <w:r>
        <w:rPr>
          <w:rFonts w:ascii="Times New Roman" w:hAnsi="Times New Roman" w:cs="Times New Roman"/>
          <w:i/>
        </w:rPr>
        <w:instrText>lI</w:instrText>
      </w:r>
      <w:r>
        <w:rPr>
          <w:rFonts w:ascii="Times New Roman" w:hAnsi="Times New Roman" w:cs="Times New Roman"/>
        </w:rPr>
        <w:instrText>)</w:instrText>
      </w:r>
      <w:r>
        <w:rPr>
          <w:rFonts w:ascii="宋体-方正超大字符集" w:eastAsia="宋体-方正超大字符集" w:hAnsi="宋体-方正超大字符集" w:cs="宋体-方正超大字符集"/>
        </w:rPr>
        <w:fldChar w:fldCharType="separate"/>
      </w:r>
      <w:r>
        <w:rPr>
          <w:rFonts w:ascii="宋体-方正超大字符集" w:eastAsia="宋体-方正超大字符集" w:hAnsi="宋体-方正超大字符集" w:cs="宋体-方正超大字符集"/>
        </w:rPr>
        <w:fldChar w:fldCharType="end"/>
      </w:r>
      <w:r>
        <w:rPr>
          <w:rFonts w:ascii="Times New Roman" w:hAnsi="Times New Roman" w:cs="Times New Roman"/>
        </w:rPr>
        <w:t>，求出电阻率．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黑体" w:hAnsi="Times New Roman" w:cs="Times New Roman"/>
        </w:rPr>
        <w:t>2</w:t>
      </w:r>
      <w:r>
        <w:rPr>
          <w:rFonts w:ascii="Times New Roman" w:hAnsi="Times New Roman" w:cs="Times New Roman"/>
        </w:rPr>
        <w:t>．</w:t>
      </w:r>
      <w:r>
        <w:rPr>
          <w:rFonts w:ascii="Times New Roman" w:eastAsia="黑体" w:hAnsi="Times New Roman" w:cs="Times New Roman"/>
        </w:rPr>
        <w:t>实验器材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螺旋测微器或</w:t>
      </w:r>
      <w:r>
        <w:rPr>
          <w:rFonts w:ascii="Times New Roman" w:hAnsi="Times New Roman" w:cs="Times New Roman"/>
          <w:u w:val="single"/>
        </w:rPr>
        <w:t>游标卡尺</w:t>
      </w:r>
      <w:r>
        <w:rPr>
          <w:rFonts w:ascii="Times New Roman" w:hAnsi="Times New Roman" w:cs="Times New Roman"/>
        </w:rPr>
        <w:t>、</w:t>
      </w:r>
      <w:r>
        <w:rPr>
          <w:rFonts w:ascii="Times New Roman" w:hAnsi="Times New Roman" w:cs="Times New Roman"/>
          <w:u w:val="single"/>
        </w:rPr>
        <w:t>毫米刻度尺</w:t>
      </w:r>
      <w:r>
        <w:rPr>
          <w:rFonts w:ascii="Times New Roman" w:hAnsi="Times New Roman" w:cs="Times New Roman"/>
        </w:rPr>
        <w:t>、电压表、电流表、开关及导线、待测金属丝、电池、</w:t>
      </w:r>
      <w:r>
        <w:rPr>
          <w:rFonts w:ascii="Times New Roman" w:hAnsi="Times New Roman" w:cs="Times New Roman"/>
          <w:u w:val="single"/>
        </w:rPr>
        <w:t>滑动变阻器．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黑体" w:hAnsi="Times New Roman" w:cs="Times New Roman"/>
        </w:rPr>
        <w:t>3</w:t>
      </w:r>
      <w:r>
        <w:rPr>
          <w:rFonts w:ascii="Times New Roman" w:hAnsi="Times New Roman" w:cs="Times New Roman"/>
        </w:rPr>
        <w:t>．</w:t>
      </w:r>
      <w:r>
        <w:rPr>
          <w:rFonts w:ascii="Times New Roman" w:eastAsia="黑体" w:hAnsi="Times New Roman" w:cs="Times New Roman"/>
        </w:rPr>
        <w:t>实验步骤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(1)测直径：用螺旋测微器在待测金属丝上三个不同位置各测一次直径，并记录．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(2)连电路：按如图1所示的电路图连接实验电路．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(3)测长度：用</w:t>
      </w:r>
      <w:r>
        <w:rPr>
          <w:rFonts w:ascii="Times New Roman" w:hAnsi="Times New Roman" w:cs="Times New Roman"/>
          <w:u w:val="single"/>
        </w:rPr>
        <w:t>毫米刻度尺</w:t>
      </w:r>
      <w:r>
        <w:rPr>
          <w:rFonts w:ascii="Times New Roman" w:hAnsi="Times New Roman" w:cs="Times New Roman"/>
        </w:rPr>
        <w:t>测量接入电路中的待测金属丝的有效长度，重复测量3次，并记录．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(4)求电阻：把滑动变阻器的滑动触头调节到使接入电路中的电阻值</w:t>
      </w:r>
      <w:r>
        <w:rPr>
          <w:rFonts w:ascii="Times New Roman" w:hAnsi="Times New Roman" w:cs="Times New Roman"/>
          <w:u w:val="single"/>
        </w:rPr>
        <w:t>最大</w:t>
      </w:r>
      <w:r>
        <w:rPr>
          <w:rFonts w:ascii="Times New Roman" w:hAnsi="Times New Roman" w:cs="Times New Roman"/>
        </w:rPr>
        <w:t>的位置，电路经检查确认无误后，闭合开关S.改变滑动变阻器滑动触头的位置，读出几组相应的电流表、电压表的示数</w:t>
      </w:r>
      <w:r>
        <w:rPr>
          <w:rFonts w:ascii="Times New Roman" w:hAnsi="Times New Roman" w:cs="Times New Roman"/>
          <w:i/>
        </w:rPr>
        <w:t>I</w:t>
      </w:r>
      <w:r>
        <w:rPr>
          <w:rFonts w:ascii="Times New Roman" w:hAnsi="Times New Roman" w:cs="Times New Roman"/>
        </w:rPr>
        <w:t>和</w:t>
      </w:r>
      <w:r>
        <w:rPr>
          <w:rFonts w:ascii="Times New Roman" w:hAnsi="Times New Roman" w:cs="Times New Roman"/>
          <w:i/>
        </w:rPr>
        <w:t>U</w:t>
      </w:r>
      <w:r>
        <w:rPr>
          <w:rFonts w:ascii="Times New Roman" w:hAnsi="Times New Roman" w:cs="Times New Roman"/>
        </w:rPr>
        <w:t>的值，记入表格内，断开开关S.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(5)拆除实验电路，整理好实验器材．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黑体" w:hAnsi="Times New Roman" w:cs="Times New Roman"/>
        </w:rPr>
        <w:t>4</w:t>
      </w:r>
      <w:r>
        <w:rPr>
          <w:rFonts w:ascii="Times New Roman" w:hAnsi="Times New Roman" w:cs="Times New Roman"/>
        </w:rPr>
        <w:t>．</w:t>
      </w:r>
      <w:r>
        <w:rPr>
          <w:rFonts w:ascii="Times New Roman" w:eastAsia="黑体" w:hAnsi="Times New Roman" w:cs="Times New Roman"/>
        </w:rPr>
        <w:t>数据处理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电阻</w:t>
      </w:r>
      <w:r>
        <w:rPr>
          <w:rFonts w:ascii="Times New Roman" w:hAnsi="Times New Roman" w:cs="Times New Roman"/>
          <w:i/>
        </w:rPr>
        <w:t>R</w:t>
      </w:r>
      <w:r>
        <w:rPr>
          <w:rFonts w:ascii="Times New Roman" w:hAnsi="Times New Roman" w:cs="Times New Roman"/>
        </w:rPr>
        <w:t>的数值可用以下两种方法确定：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(1)计算法：利用每次测量的</w:t>
      </w:r>
      <w:r>
        <w:rPr>
          <w:rFonts w:ascii="Times New Roman" w:hAnsi="Times New Roman" w:cs="Times New Roman"/>
          <w:i/>
        </w:rPr>
        <w:t>U</w:t>
      </w:r>
      <w:r>
        <w:rPr>
          <w:rFonts w:ascii="Times New Roman" w:hAnsi="Times New Roman" w:cs="Times New Roman"/>
        </w:rPr>
        <w:t>、</w:t>
      </w:r>
      <w:r>
        <w:rPr>
          <w:rFonts w:ascii="Times New Roman" w:hAnsi="Times New Roman" w:cs="Times New Roman"/>
          <w:i/>
        </w:rPr>
        <w:t>I</w:t>
      </w:r>
      <w:r>
        <w:rPr>
          <w:rFonts w:ascii="Times New Roman" w:hAnsi="Times New Roman" w:cs="Times New Roman"/>
        </w:rPr>
        <w:t>值分别计算出电阻，再求出电阻的</w:t>
      </w:r>
      <w:r>
        <w:rPr>
          <w:rFonts w:ascii="Times New Roman" w:hAnsi="Times New Roman" w:cs="Times New Roman"/>
          <w:u w:val="single"/>
        </w:rPr>
        <w:t>平均值</w:t>
      </w:r>
      <w:r>
        <w:rPr>
          <w:rFonts w:ascii="Times New Roman" w:hAnsi="Times New Roman" w:cs="Times New Roman"/>
        </w:rPr>
        <w:t>作为测量结果．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(2)图像法：可建立</w:t>
      </w:r>
      <w:r>
        <w:rPr>
          <w:rFonts w:ascii="Times New Roman" w:hAnsi="Times New Roman" w:cs="Times New Roman"/>
          <w:i/>
        </w:rPr>
        <w:t>U</w:t>
      </w:r>
      <w:r>
        <w:rPr>
          <w:rFonts w:ascii="Times New Roman" w:hAnsi="Times New Roman" w:cs="Times New Roman"/>
        </w:rPr>
        <w:t>－</w:t>
      </w:r>
      <w:r>
        <w:rPr>
          <w:rFonts w:ascii="Times New Roman" w:hAnsi="Times New Roman" w:cs="Times New Roman"/>
          <w:i/>
        </w:rPr>
        <w:t>I</w:t>
      </w:r>
      <w:r>
        <w:rPr>
          <w:rFonts w:ascii="Times New Roman" w:hAnsi="Times New Roman" w:cs="Times New Roman"/>
        </w:rPr>
        <w:t>坐标系，将测量的</w:t>
      </w:r>
      <w:r>
        <w:rPr>
          <w:rFonts w:ascii="Times New Roman" w:hAnsi="Times New Roman" w:cs="Times New Roman"/>
          <w:i/>
        </w:rPr>
        <w:t>U</w:t>
      </w:r>
      <w:r>
        <w:rPr>
          <w:rFonts w:ascii="Times New Roman" w:hAnsi="Times New Roman" w:cs="Times New Roman"/>
        </w:rPr>
        <w:t>、</w:t>
      </w:r>
      <w:r>
        <w:rPr>
          <w:rFonts w:ascii="Times New Roman" w:hAnsi="Times New Roman" w:cs="Times New Roman"/>
          <w:i/>
        </w:rPr>
        <w:t>I</w:t>
      </w:r>
      <w:r>
        <w:rPr>
          <w:rFonts w:ascii="Times New Roman" w:hAnsi="Times New Roman" w:cs="Times New Roman"/>
        </w:rPr>
        <w:t>值描点作出图像，利用图像的</w:t>
      </w:r>
      <w:r>
        <w:rPr>
          <w:rFonts w:ascii="Times New Roman" w:hAnsi="Times New Roman" w:cs="Times New Roman"/>
          <w:u w:val="single"/>
        </w:rPr>
        <w:t>斜率</w:t>
      </w:r>
      <w:r>
        <w:rPr>
          <w:rFonts w:ascii="Times New Roman" w:hAnsi="Times New Roman" w:cs="Times New Roman"/>
        </w:rPr>
        <w:t>来求出电阻值</w:t>
      </w:r>
      <w:r>
        <w:rPr>
          <w:rFonts w:ascii="Times New Roman" w:hAnsi="Times New Roman" w:cs="Times New Roman"/>
          <w:i/>
        </w:rPr>
        <w:t>R</w:t>
      </w:r>
      <w:r>
        <w:rPr>
          <w:rFonts w:ascii="Times New Roman" w:hAnsi="Times New Roman" w:cs="Times New Roman"/>
        </w:rPr>
        <w:t>.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黑体" w:hAnsi="Times New Roman" w:cs="Times New Roman"/>
        </w:rPr>
        <w:t>5</w:t>
      </w:r>
      <w:r>
        <w:rPr>
          <w:rFonts w:ascii="Times New Roman" w:hAnsi="Times New Roman" w:cs="Times New Roman"/>
        </w:rPr>
        <w:t>．</w:t>
      </w:r>
      <w:r>
        <w:rPr>
          <w:rFonts w:ascii="Times New Roman" w:eastAsia="黑体" w:hAnsi="Times New Roman" w:cs="Times New Roman"/>
        </w:rPr>
        <w:t>注意事项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(1)因一般金属丝电阻较小，为了减小实验的系统误差，必须选择电流表外接法；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(2)测量</w:t>
      </w:r>
      <w:r>
        <w:rPr>
          <w:rFonts w:ascii="Times New Roman" w:hAnsi="Times New Roman" w:cs="Times New Roman"/>
          <w:i/>
        </w:rPr>
        <w:t>l</w:t>
      </w:r>
      <w:r>
        <w:rPr>
          <w:rFonts w:ascii="Times New Roman" w:hAnsi="Times New Roman" w:cs="Times New Roman"/>
        </w:rPr>
        <w:t>时应测接入电路的金属丝的</w:t>
      </w:r>
      <w:r>
        <w:rPr>
          <w:rFonts w:ascii="Times New Roman" w:hAnsi="Times New Roman" w:cs="Times New Roman"/>
          <w:u w:val="single"/>
        </w:rPr>
        <w:t>有效</w:t>
      </w:r>
      <w:r>
        <w:rPr>
          <w:rFonts w:ascii="Times New Roman" w:hAnsi="Times New Roman" w:cs="Times New Roman"/>
        </w:rPr>
        <w:t>长度(即两接线柱之间的长度，且金属丝伸直)；在金属丝的3个不同位置上用螺旋测微器测量直径</w:t>
      </w:r>
      <w:r>
        <w:rPr>
          <w:rFonts w:ascii="Times New Roman" w:hAnsi="Times New Roman" w:cs="Times New Roman"/>
          <w:i/>
        </w:rPr>
        <w:t>d</w:t>
      </w:r>
      <w:r>
        <w:rPr>
          <w:rFonts w:ascii="Times New Roman" w:hAnsi="Times New Roman" w:cs="Times New Roman"/>
        </w:rPr>
        <w:t>.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(3)电流不宜过</w:t>
      </w:r>
      <w:r>
        <w:rPr>
          <w:rFonts w:ascii="Times New Roman" w:hAnsi="Times New Roman" w:cs="Times New Roman"/>
          <w:u w:val="single"/>
        </w:rPr>
        <w:t>大</w:t>
      </w:r>
      <w:r>
        <w:rPr>
          <w:rFonts w:ascii="Times New Roman" w:hAnsi="Times New Roman" w:cs="Times New Roman"/>
        </w:rPr>
        <w:t>(电流表用0～0.6 A量程)，通电时间不宜</w:t>
      </w:r>
      <w:r>
        <w:rPr>
          <w:rFonts w:ascii="Times New Roman" w:hAnsi="Times New Roman" w:cs="Times New Roman"/>
          <w:u w:val="single"/>
        </w:rPr>
        <w:t>太长</w:t>
      </w:r>
      <w:r>
        <w:rPr>
          <w:rFonts w:ascii="Times New Roman" w:hAnsi="Times New Roman" w:cs="Times New Roman"/>
        </w:rPr>
        <w:t>，以免电阻率因温度升高而变化．</w:t>
      </w:r>
    </w:p>
    <w:p>
      <w:pPr>
        <w:pStyle w:val="Heading2"/>
        <w:snapToGrid w:val="0"/>
        <w:jc w:val="both"/>
        <w:rPr>
          <w:rFonts w:ascii="Arial" w:hAnsi="Arial" w:hint="eastAsia"/>
          <w:lang w:val="en-US" w:eastAsia="zh-CN"/>
        </w:rPr>
      </w:pPr>
      <w:r>
        <w:rPr>
          <w:rFonts w:ascii="Arial" w:hAnsi="Arial" w:hint="eastAsia"/>
          <w:lang w:val="en-US" w:eastAsia="zh-CN"/>
        </w:rPr>
        <w:t>例题精练</w:t>
      </w:r>
    </w:p>
    <w:p>
      <w:pPr>
        <w:spacing w:line="360" w:lineRule="auto"/>
        <w:ind w:left="273" w:hanging="273" w:hangingChars="130"/>
      </w:pPr>
      <w:r>
        <w:rPr>
          <w:rFonts w:eastAsia="新宋体" w:hint="eastAsia"/>
          <w:sz w:val="21"/>
          <w:szCs w:val="21"/>
          <w:lang w:val="en-US" w:eastAsia="zh-CN"/>
        </w:rPr>
        <w:t>1</w:t>
      </w:r>
      <w:r>
        <w:rPr>
          <w:rFonts w:ascii="Times New Roman" w:eastAsia="新宋体" w:hAnsi="Times New Roman" w:hint="eastAsia"/>
          <w:sz w:val="21"/>
          <w:szCs w:val="21"/>
        </w:rPr>
        <w:t>．</w:t>
      </w:r>
      <w:r>
        <w:rPr>
          <w:rFonts w:ascii="Times New Roman" w:eastAsia="新宋体" w:hAnsi="Times New Roman" w:hint="eastAsia"/>
          <w:sz w:val="21"/>
          <w:szCs w:val="21"/>
        </w:rPr>
        <w:t>（</w:t>
      </w:r>
      <w:r>
        <w:rPr>
          <w:rFonts w:ascii="Times New Roman" w:eastAsia="新宋体" w:hAnsi="Times New Roman" w:hint="eastAsia"/>
          <w:sz w:val="21"/>
          <w:szCs w:val="21"/>
        </w:rPr>
        <w:t>广东模拟）有一根细长而均匀的金属管线，横截面积如图a所示，外截面为正方形，因管内中空部分截面形状不规则，无法直接测量。已知这种金属的电阻率为</w:t>
      </w:r>
      <w:r>
        <w:rPr>
          <w:rFonts w:ascii="Cambria Math" w:eastAsia="Cambria Math" w:hAnsi="Cambria Math"/>
          <w:sz w:val="21"/>
          <w:szCs w:val="21"/>
        </w:rPr>
        <w:t>ρ</w:t>
      </w:r>
      <w:r>
        <w:rPr>
          <w:rFonts w:ascii="Times New Roman" w:eastAsia="新宋体" w:hAnsi="Times New Roman" w:hint="eastAsia"/>
          <w:sz w:val="21"/>
          <w:szCs w:val="21"/>
        </w:rPr>
        <w:t>，现设计一个实验方案，测量中空部分的横截面积S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0</w:t>
      </w:r>
      <w:r>
        <w:rPr>
          <w:rFonts w:ascii="Times New Roman" w:eastAsia="新宋体" w:hAnsi="Times New Roman" w:hint="eastAsia"/>
          <w:sz w:val="21"/>
          <w:szCs w:val="21"/>
        </w:rPr>
        <w:t>。步骤如下：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 xml:space="preserve">（1）按照图b电路图，将图c实物图连接完成需要完成下列哪些选项的步骤 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  　</w:t>
      </w:r>
      <w:r>
        <w:rPr>
          <w:rFonts w:ascii="Times New Roman" w:eastAsia="新宋体" w:hAnsi="Times New Roman" w:hint="eastAsia"/>
          <w:sz w:val="21"/>
          <w:szCs w:val="21"/>
        </w:rPr>
        <w:t>。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A.a接e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B.b接d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C.b接c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D.a接f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（2）实验中，用游标卡尺测出金属管线的长度为L；如图d，用螺旋测微器测出金属管线外截面的边长为a＝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  　</w:t>
      </w:r>
      <w:r>
        <w:rPr>
          <w:rFonts w:ascii="Times New Roman" w:eastAsia="新宋体" w:hAnsi="Times New Roman" w:hint="eastAsia"/>
          <w:sz w:val="21"/>
          <w:szCs w:val="21"/>
        </w:rPr>
        <w:t>mm。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（3）根据所测数据，在坐标纸上描出了该金属管线的伏安关系图线，如图e所示。由此图得出该金属管线的阻值为R＝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  　</w:t>
      </w:r>
      <w:r>
        <w:rPr>
          <w:rFonts w:ascii="Cambria Math" w:eastAsia="Cambria Math" w:hAnsi="Cambria Math"/>
          <w:sz w:val="21"/>
          <w:szCs w:val="21"/>
        </w:rPr>
        <w:t>Ω</w:t>
      </w:r>
      <w:r>
        <w:rPr>
          <w:rFonts w:ascii="Times New Roman" w:eastAsia="新宋体" w:hAnsi="Times New Roman" w:hint="eastAsia"/>
          <w:sz w:val="21"/>
          <w:szCs w:val="21"/>
        </w:rPr>
        <w:t xml:space="preserve">（保留2位有效数字），此结果比真实值 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  　</w:t>
      </w:r>
      <w:r>
        <w:rPr>
          <w:rFonts w:ascii="Times New Roman" w:eastAsia="新宋体" w:hAnsi="Times New Roman" w:hint="eastAsia"/>
          <w:sz w:val="21"/>
          <w:szCs w:val="21"/>
        </w:rPr>
        <w:t>。（填“偏大”或“偏小”）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（4）用上述测量的物理量的符号，将金属管线内部空间横截面积表示为S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0</w:t>
      </w:r>
      <w:r>
        <w:rPr>
          <w:rFonts w:ascii="Times New Roman" w:eastAsia="新宋体" w:hAnsi="Times New Roman" w:hint="eastAsia"/>
          <w:sz w:val="21"/>
          <w:szCs w:val="21"/>
        </w:rPr>
        <w:t>＝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  　</w:t>
      </w:r>
      <w:r>
        <w:rPr>
          <w:rFonts w:ascii="Times New Roman" w:eastAsia="新宋体" w:hAnsi="Times New Roman" w:hint="eastAsia"/>
          <w:sz w:val="21"/>
          <w:szCs w:val="21"/>
        </w:rPr>
        <w:t>。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drawing>
          <wp:inline distT="0" distB="0" distL="114300" distR="114300">
            <wp:extent cx="4716145" cy="3336925"/>
            <wp:effectExtent l="0" t="0" r="1270" b="9525"/>
            <wp:docPr id="17" name="图片 1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 descr="菁优网：http://www.jyeoo.com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16145" cy="333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Heading2"/>
        <w:snapToGrid w:val="0"/>
        <w:jc w:val="both"/>
        <w:rPr>
          <w:rFonts w:ascii="Arial" w:hAnsi="Arial" w:hint="eastAsia"/>
          <w:lang w:val="en-US" w:eastAsia="zh-CN"/>
        </w:rPr>
      </w:pPr>
      <w:r>
        <w:rPr>
          <w:rFonts w:ascii="Arial" w:hAnsi="Arial" w:hint="eastAsia"/>
          <w:lang w:val="en-US" w:eastAsia="zh-CN"/>
        </w:rPr>
        <w:t>随堂练习</w:t>
      </w:r>
    </w:p>
    <w:p>
      <w:pPr>
        <w:spacing w:line="360" w:lineRule="auto"/>
        <w:ind w:left="273" w:hanging="273" w:hangingChars="130"/>
      </w:pPr>
      <w:r>
        <w:rPr>
          <w:rFonts w:eastAsia="新宋体" w:hint="eastAsia"/>
          <w:sz w:val="21"/>
          <w:szCs w:val="21"/>
          <w:lang w:val="en-US" w:eastAsia="zh-CN"/>
        </w:rPr>
        <w:t>1</w:t>
      </w:r>
      <w:r>
        <w:rPr>
          <w:rFonts w:ascii="Times New Roman" w:eastAsia="新宋体" w:hAnsi="Times New Roman" w:hint="eastAsia"/>
          <w:sz w:val="21"/>
          <w:szCs w:val="21"/>
        </w:rPr>
        <w:t>．</w:t>
      </w:r>
      <w:r>
        <w:rPr>
          <w:rFonts w:ascii="Times New Roman" w:eastAsia="新宋体" w:hAnsi="Times New Roman" w:hint="eastAsia"/>
          <w:sz w:val="21"/>
          <w:szCs w:val="21"/>
        </w:rPr>
        <w:t>（</w:t>
      </w:r>
      <w:r>
        <w:rPr>
          <w:rFonts w:ascii="Times New Roman" w:eastAsia="新宋体" w:hAnsi="Times New Roman" w:hint="eastAsia"/>
          <w:sz w:val="21"/>
          <w:szCs w:val="21"/>
        </w:rPr>
        <w:t>葫芦岛二模）某科学探究小组欲通过测定工业废水的电阻率，来判断废水是否达到排放标准（一般电阻率</w:t>
      </w:r>
      <w:r>
        <w:rPr>
          <w:rFonts w:ascii="Cambria Math" w:eastAsia="Cambria Math" w:hAnsi="Cambria Math"/>
          <w:sz w:val="21"/>
          <w:szCs w:val="21"/>
        </w:rPr>
        <w:t>ρ</w:t>
      </w:r>
      <w:r>
        <w:rPr>
          <w:rFonts w:ascii="Times New Roman" w:eastAsia="新宋体" w:hAnsi="Times New Roman" w:hint="eastAsia"/>
          <w:sz w:val="21"/>
          <w:szCs w:val="21"/>
        </w:rPr>
        <w:t>≥200</w:t>
      </w:r>
      <w:r>
        <w:rPr>
          <w:rFonts w:ascii="Cambria Math" w:eastAsia="Cambria Math" w:hAnsi="Cambria Math"/>
          <w:sz w:val="21"/>
          <w:szCs w:val="21"/>
        </w:rPr>
        <w:t>Ω</w:t>
      </w:r>
      <w:r>
        <w:rPr>
          <w:rFonts w:ascii="Times New Roman" w:eastAsia="新宋体" w:hAnsi="Times New Roman" w:hint="eastAsia"/>
          <w:sz w:val="21"/>
          <w:szCs w:val="21"/>
        </w:rPr>
        <w:t>⋅m的废水即达到排放标准）。该小组用透明塑料板自制了个长方体容器，其左、右两侧面内壁紧贴金属铜薄板（板的厚度和电阻的影响可忽略不计），铜薄板上端分别带有接线柱A、B，如图甲所示。容器内表面长a＝40cm，宽b＝20cm，高c＝20cm。将废水注满容器后，进行如下实验操作。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（1）用多用电表的电阻挡粗测容器中废水的电阻，选择开关置于“×100”挡，其示数如图乙所示，则该废水的电阻值约为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    　</w:t>
      </w:r>
      <w:r>
        <w:rPr>
          <w:rFonts w:ascii="Cambria Math" w:eastAsia="Cambria Math" w:hAnsi="Cambria Math"/>
          <w:sz w:val="21"/>
          <w:szCs w:val="21"/>
        </w:rPr>
        <w:t>Ω</w:t>
      </w:r>
      <w:r>
        <w:rPr>
          <w:rFonts w:ascii="Times New Roman" w:eastAsia="新宋体" w:hAnsi="Times New Roman" w:hint="eastAsia"/>
          <w:sz w:val="21"/>
          <w:szCs w:val="21"/>
        </w:rPr>
        <w:t>；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（2）为更精确地测量所取废水的电阻率，该小组从实验室中找到如下实验器材：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A.直流电源E（电动势E约3V，内阻r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0</w:t>
      </w:r>
      <w:r>
        <w:rPr>
          <w:rFonts w:ascii="Times New Roman" w:eastAsia="新宋体" w:hAnsi="Times New Roman" w:hint="eastAsia"/>
          <w:sz w:val="21"/>
          <w:szCs w:val="21"/>
        </w:rPr>
        <w:t>约0.1</w:t>
      </w:r>
      <w:r>
        <w:rPr>
          <w:rFonts w:ascii="Cambria Math" w:eastAsia="Cambria Math" w:hAnsi="Cambria Math"/>
          <w:sz w:val="21"/>
          <w:szCs w:val="21"/>
        </w:rPr>
        <w:t>Ω</w:t>
      </w:r>
      <w:r>
        <w:rPr>
          <w:rFonts w:ascii="Times New Roman" w:eastAsia="新宋体" w:hAnsi="Times New Roman" w:hint="eastAsia"/>
          <w:sz w:val="21"/>
          <w:szCs w:val="21"/>
        </w:rPr>
        <w:t>；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B.电压表V（量程0～3V，内阻约3k</w:t>
      </w:r>
      <w:r>
        <w:rPr>
          <w:rFonts w:ascii="Cambria Math" w:eastAsia="Cambria Math" w:hAnsi="Cambria Math"/>
          <w:sz w:val="21"/>
          <w:szCs w:val="21"/>
        </w:rPr>
        <w:t>Ω</w:t>
      </w:r>
      <w:r>
        <w:rPr>
          <w:rFonts w:ascii="Times New Roman" w:eastAsia="新宋体" w:hAnsi="Times New Roman" w:hint="eastAsia"/>
          <w:sz w:val="21"/>
          <w:szCs w:val="21"/>
        </w:rPr>
        <w:t>）；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C.电流表A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1</w:t>
      </w:r>
      <w:r>
        <w:rPr>
          <w:rFonts w:ascii="Times New Roman" w:eastAsia="新宋体" w:hAnsi="Times New Roman" w:hint="eastAsia"/>
          <w:sz w:val="21"/>
          <w:szCs w:val="21"/>
        </w:rPr>
        <w:t>（量程0～3mA，内阻约10</w:t>
      </w:r>
      <w:r>
        <w:rPr>
          <w:rFonts w:ascii="Cambria Math" w:eastAsia="Cambria Math" w:hAnsi="Cambria Math"/>
          <w:sz w:val="21"/>
          <w:szCs w:val="21"/>
        </w:rPr>
        <w:t>Ω</w:t>
      </w:r>
      <w:r>
        <w:rPr>
          <w:rFonts w:ascii="Times New Roman" w:eastAsia="新宋体" w:hAnsi="Times New Roman" w:hint="eastAsia"/>
          <w:sz w:val="21"/>
          <w:szCs w:val="21"/>
        </w:rPr>
        <w:t>）；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D.电流表A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2</w:t>
      </w:r>
      <w:r>
        <w:rPr>
          <w:rFonts w:ascii="Times New Roman" w:eastAsia="新宋体" w:hAnsi="Times New Roman" w:hint="eastAsia"/>
          <w:sz w:val="21"/>
          <w:szCs w:val="21"/>
        </w:rPr>
        <w:t>（量程0～0.6A，内阻约0.4</w:t>
      </w:r>
      <w:r>
        <w:rPr>
          <w:rFonts w:ascii="Cambria Math" w:eastAsia="Cambria Math" w:hAnsi="Cambria Math"/>
          <w:sz w:val="21"/>
          <w:szCs w:val="21"/>
        </w:rPr>
        <w:t>Ω</w:t>
      </w:r>
      <w:r>
        <w:rPr>
          <w:rFonts w:ascii="Times New Roman" w:eastAsia="新宋体" w:hAnsi="Times New Roman" w:hint="eastAsia"/>
          <w:sz w:val="21"/>
          <w:szCs w:val="21"/>
        </w:rPr>
        <w:t>）；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E.滑动变阻器R（0～50</w:t>
      </w:r>
      <w:r>
        <w:rPr>
          <w:rFonts w:ascii="Cambria Math" w:eastAsia="Cambria Math" w:hAnsi="Cambria Math"/>
          <w:sz w:val="21"/>
          <w:szCs w:val="21"/>
        </w:rPr>
        <w:t>Ω</w:t>
      </w:r>
      <w:r>
        <w:rPr>
          <w:rFonts w:ascii="Times New Roman" w:eastAsia="新宋体" w:hAnsi="Times New Roman" w:hint="eastAsia"/>
          <w:sz w:val="21"/>
          <w:szCs w:val="21"/>
        </w:rPr>
        <w:t>，额定电流2.0A）；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F.开关S一个，导线若干。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图丙为该实验小组在实验过程中所采用的电路图，图丙中的电流表A应为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    　</w:t>
      </w:r>
      <w:r>
        <w:rPr>
          <w:rFonts w:ascii="Times New Roman" w:eastAsia="新宋体" w:hAnsi="Times New Roman" w:hint="eastAsia"/>
          <w:sz w:val="21"/>
          <w:szCs w:val="21"/>
        </w:rPr>
        <w:t>（填写器材前面的字母序号“C”或“D”）。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drawing>
          <wp:inline distT="0" distB="0" distL="114300" distR="114300">
            <wp:extent cx="3820160" cy="3153410"/>
            <wp:effectExtent l="0" t="0" r="1270" b="9525"/>
            <wp:docPr id="19" name="图片 2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 descr="菁优网：http://www.jyeoo.com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20160" cy="315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3）正确连接电路后，闭合开关，测得一组U、I数据；再调节滑动变阻器，重复上述测量步骤，得出一系列数据如表所示，请在图丁作出图线。图丁的坐标纸中已经描出了3个点，请在答题卡相应图中将剩余3个点描出，并作出U﹣I关系图线。</w:t>
      </w:r>
    </w:p>
    <w:tbl>
      <w:tblPr>
        <w:tblStyle w:val="TableNormal"/>
        <w:tblW w:w="0" w:type="auto"/>
        <w:tblInd w:w="280" w:type="dxa"/>
        <w:tblBorders>
          <w:top w:val="single" w:sz="0" w:space="0" w:color="000000"/>
          <w:left w:val="single" w:sz="0" w:space="0" w:color="000000"/>
          <w:bottom w:val="single" w:sz="0" w:space="0" w:color="000000"/>
          <w:right w:val="single" w:sz="0" w:space="0" w:color="000000"/>
          <w:insideH w:val="single" w:sz="0" w:space="0" w:color="000000"/>
          <w:insideV w:val="single" w:sz="0" w:space="0" w:color="000000"/>
        </w:tblBorders>
        <w:tblCellMar>
          <w:top w:w="30" w:type="dxa"/>
          <w:left w:w="30" w:type="dxa"/>
          <w:bottom w:w="30" w:type="dxa"/>
          <w:right w:w="30" w:type="dxa"/>
        </w:tblCellMar>
      </w:tblPr>
      <w:tblGrid>
        <w:gridCol w:w="1545"/>
        <w:gridCol w:w="855"/>
        <w:gridCol w:w="855"/>
        <w:gridCol w:w="855"/>
        <w:gridCol w:w="855"/>
        <w:gridCol w:w="855"/>
        <w:gridCol w:w="855"/>
      </w:tblGrid>
      <w:tr>
        <w:tblPrEx>
          <w:tblW w:w="0" w:type="auto"/>
          <w:tblInd w:w="280" w:type="dxa"/>
          <w:tblBorders>
            <w:top w:val="single" w:sz="0" w:space="0" w:color="000000"/>
            <w:left w:val="single" w:sz="0" w:space="0" w:color="000000"/>
            <w:bottom w:val="single" w:sz="0" w:space="0" w:color="000000"/>
            <w:right w:val="single" w:sz="0" w:space="0" w:color="000000"/>
            <w:insideH w:val="single" w:sz="0" w:space="0" w:color="000000"/>
            <w:insideV w:val="single" w:sz="0" w:space="0" w:color="000000"/>
          </w:tblBorders>
          <w:tblCellMar>
            <w:top w:w="30" w:type="dxa"/>
            <w:left w:w="30" w:type="dxa"/>
            <w:bottom w:w="30" w:type="dxa"/>
            <w:right w:w="30" w:type="dxa"/>
          </w:tblCellMar>
        </w:tblPrEx>
        <w:tc>
          <w:tcPr>
            <w:tcW w:w="1545" w:type="dxa"/>
            <w:noWrap w:val="0"/>
            <w:vAlign w:val="top"/>
          </w:tcPr>
          <w:p>
            <w:pPr>
              <w:widowControl w:val="0"/>
              <w:spacing w:line="360" w:lineRule="auto"/>
              <w:jc w:val="center"/>
              <w:rPr>
                <w:rStyle w:val="DefaultParagraphFont"/>
                <w:rFonts w:ascii="Calibri" w:eastAsia="宋体" w:hAnsi="Calibri" w:cs="Times New Roman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ascii="Times New Roman" w:eastAsia="新宋体" w:hAnsi="Times New Roman" w:cs="Times New Roman" w:hint="eastAsia"/>
                <w:kern w:val="2"/>
                <w:sz w:val="21"/>
                <w:szCs w:val="21"/>
                <w:lang w:val="en-US" w:eastAsia="zh-CN" w:bidi="ar-SA"/>
              </w:rPr>
              <w:t>电压U/V</w:t>
            </w:r>
          </w:p>
        </w:tc>
        <w:tc>
          <w:tcPr>
            <w:tcW w:w="855" w:type="dxa"/>
            <w:noWrap w:val="0"/>
            <w:vAlign w:val="top"/>
          </w:tcPr>
          <w:p>
            <w:pPr>
              <w:widowControl w:val="0"/>
              <w:spacing w:line="360" w:lineRule="auto"/>
              <w:jc w:val="center"/>
              <w:rPr>
                <w:rStyle w:val="DefaultParagraphFont"/>
                <w:rFonts w:ascii="Calibri" w:eastAsia="宋体" w:hAnsi="Calibri" w:cs="Times New Roman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ascii="Times New Roman" w:eastAsia="新宋体" w:hAnsi="Times New Roman" w:cs="Times New Roman" w:hint="eastAsia"/>
                <w:kern w:val="2"/>
                <w:sz w:val="21"/>
                <w:szCs w:val="21"/>
                <w:lang w:val="en-US" w:eastAsia="zh-CN" w:bidi="ar-SA"/>
              </w:rPr>
              <w:t>1.46</w:t>
            </w:r>
          </w:p>
        </w:tc>
        <w:tc>
          <w:tcPr>
            <w:tcW w:w="855" w:type="dxa"/>
            <w:noWrap w:val="0"/>
            <w:vAlign w:val="top"/>
          </w:tcPr>
          <w:p>
            <w:pPr>
              <w:widowControl w:val="0"/>
              <w:spacing w:line="360" w:lineRule="auto"/>
              <w:jc w:val="center"/>
              <w:rPr>
                <w:rStyle w:val="DefaultParagraphFont"/>
                <w:rFonts w:ascii="Calibri" w:eastAsia="宋体" w:hAnsi="Calibri" w:cs="Times New Roman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ascii="Times New Roman" w:eastAsia="新宋体" w:hAnsi="Times New Roman" w:cs="Times New Roman" w:hint="eastAsia"/>
                <w:kern w:val="2"/>
                <w:sz w:val="21"/>
                <w:szCs w:val="21"/>
                <w:lang w:val="en-US" w:eastAsia="zh-CN" w:bidi="ar-SA"/>
              </w:rPr>
              <w:t>1.84</w:t>
            </w:r>
          </w:p>
        </w:tc>
        <w:tc>
          <w:tcPr>
            <w:tcW w:w="855" w:type="dxa"/>
            <w:noWrap w:val="0"/>
            <w:vAlign w:val="top"/>
          </w:tcPr>
          <w:p>
            <w:pPr>
              <w:widowControl w:val="0"/>
              <w:spacing w:line="360" w:lineRule="auto"/>
              <w:jc w:val="center"/>
              <w:rPr>
                <w:rStyle w:val="DefaultParagraphFont"/>
                <w:rFonts w:ascii="Calibri" w:eastAsia="宋体" w:hAnsi="Calibri" w:cs="Times New Roman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ascii="Times New Roman" w:eastAsia="新宋体" w:hAnsi="Times New Roman" w:cs="Times New Roman" w:hint="eastAsia"/>
                <w:kern w:val="2"/>
                <w:sz w:val="21"/>
                <w:szCs w:val="21"/>
                <w:lang w:val="en-US" w:eastAsia="zh-CN" w:bidi="ar-SA"/>
              </w:rPr>
              <w:t>1.89</w:t>
            </w:r>
          </w:p>
        </w:tc>
        <w:tc>
          <w:tcPr>
            <w:tcW w:w="855" w:type="dxa"/>
            <w:noWrap w:val="0"/>
            <w:vAlign w:val="top"/>
          </w:tcPr>
          <w:p>
            <w:pPr>
              <w:widowControl w:val="0"/>
              <w:spacing w:line="360" w:lineRule="auto"/>
              <w:jc w:val="center"/>
              <w:rPr>
                <w:rStyle w:val="DefaultParagraphFont"/>
                <w:rFonts w:ascii="Calibri" w:eastAsia="宋体" w:hAnsi="Calibri" w:cs="Times New Roman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ascii="Times New Roman" w:eastAsia="新宋体" w:hAnsi="Times New Roman" w:cs="Times New Roman" w:hint="eastAsia"/>
                <w:kern w:val="2"/>
                <w:sz w:val="21"/>
                <w:szCs w:val="21"/>
                <w:lang w:val="en-US" w:eastAsia="zh-CN" w:bidi="ar-SA"/>
              </w:rPr>
              <w:t>2.10</w:t>
            </w:r>
          </w:p>
        </w:tc>
        <w:tc>
          <w:tcPr>
            <w:tcW w:w="855" w:type="dxa"/>
            <w:noWrap w:val="0"/>
            <w:vAlign w:val="top"/>
          </w:tcPr>
          <w:p>
            <w:pPr>
              <w:widowControl w:val="0"/>
              <w:spacing w:line="360" w:lineRule="auto"/>
              <w:jc w:val="center"/>
              <w:rPr>
                <w:rStyle w:val="DefaultParagraphFont"/>
                <w:rFonts w:ascii="Calibri" w:eastAsia="宋体" w:hAnsi="Calibri" w:cs="Times New Roman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ascii="Times New Roman" w:eastAsia="新宋体" w:hAnsi="Times New Roman" w:cs="Times New Roman" w:hint="eastAsia"/>
                <w:kern w:val="2"/>
                <w:sz w:val="21"/>
                <w:szCs w:val="21"/>
                <w:lang w:val="en-US" w:eastAsia="zh-CN" w:bidi="ar-SA"/>
              </w:rPr>
              <w:t>2.32</w:t>
            </w:r>
          </w:p>
        </w:tc>
        <w:tc>
          <w:tcPr>
            <w:tcW w:w="855" w:type="dxa"/>
            <w:noWrap w:val="0"/>
            <w:vAlign w:val="top"/>
          </w:tcPr>
          <w:p>
            <w:pPr>
              <w:widowControl w:val="0"/>
              <w:spacing w:line="360" w:lineRule="auto"/>
              <w:jc w:val="center"/>
              <w:rPr>
                <w:rStyle w:val="DefaultParagraphFont"/>
                <w:rFonts w:ascii="Calibri" w:eastAsia="宋体" w:hAnsi="Calibri" w:cs="Times New Roman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ascii="Times New Roman" w:eastAsia="新宋体" w:hAnsi="Times New Roman" w:cs="Times New Roman" w:hint="eastAsia"/>
                <w:kern w:val="2"/>
                <w:sz w:val="21"/>
                <w:szCs w:val="21"/>
                <w:lang w:val="en-US" w:eastAsia="zh-CN" w:bidi="ar-SA"/>
              </w:rPr>
              <w:t>2.52</w:t>
            </w:r>
          </w:p>
        </w:tc>
      </w:tr>
      <w:tr>
        <w:tblPrEx>
          <w:tblW w:w="0" w:type="auto"/>
          <w:tblInd w:w="280" w:type="dxa"/>
          <w:tblCellMar>
            <w:top w:w="30" w:type="dxa"/>
            <w:left w:w="30" w:type="dxa"/>
            <w:bottom w:w="30" w:type="dxa"/>
            <w:right w:w="30" w:type="dxa"/>
          </w:tblCellMar>
        </w:tblPrEx>
        <w:tc>
          <w:tcPr>
            <w:tcW w:w="1545" w:type="dxa"/>
            <w:noWrap w:val="0"/>
            <w:vAlign w:val="top"/>
          </w:tcPr>
          <w:p>
            <w:pPr>
              <w:widowControl w:val="0"/>
              <w:spacing w:line="360" w:lineRule="auto"/>
              <w:jc w:val="center"/>
              <w:rPr>
                <w:rStyle w:val="DefaultParagraphFont"/>
                <w:rFonts w:ascii="Calibri" w:eastAsia="宋体" w:hAnsi="Calibri" w:cs="Times New Roman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ascii="Times New Roman" w:eastAsia="新宋体" w:hAnsi="Times New Roman" w:cs="Times New Roman" w:hint="eastAsia"/>
                <w:kern w:val="2"/>
                <w:sz w:val="21"/>
                <w:szCs w:val="21"/>
                <w:lang w:val="en-US" w:eastAsia="zh-CN" w:bidi="ar-SA"/>
              </w:rPr>
              <w:t>电流I/mA</w:t>
            </w:r>
          </w:p>
        </w:tc>
        <w:tc>
          <w:tcPr>
            <w:tcW w:w="855" w:type="dxa"/>
            <w:noWrap w:val="0"/>
            <w:vAlign w:val="top"/>
          </w:tcPr>
          <w:p>
            <w:pPr>
              <w:widowControl w:val="0"/>
              <w:spacing w:line="360" w:lineRule="auto"/>
              <w:jc w:val="center"/>
              <w:rPr>
                <w:rStyle w:val="DefaultParagraphFont"/>
                <w:rFonts w:ascii="Calibri" w:eastAsia="宋体" w:hAnsi="Calibri" w:cs="Times New Roman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ascii="Times New Roman" w:eastAsia="新宋体" w:hAnsi="Times New Roman" w:cs="Times New Roman" w:hint="eastAsia"/>
                <w:kern w:val="2"/>
                <w:sz w:val="21"/>
                <w:szCs w:val="21"/>
                <w:lang w:val="en-US" w:eastAsia="zh-CN" w:bidi="ar-SA"/>
              </w:rPr>
              <w:t>1.40</w:t>
            </w:r>
          </w:p>
        </w:tc>
        <w:tc>
          <w:tcPr>
            <w:tcW w:w="855" w:type="dxa"/>
            <w:noWrap w:val="0"/>
            <w:vAlign w:val="top"/>
          </w:tcPr>
          <w:p>
            <w:pPr>
              <w:widowControl w:val="0"/>
              <w:spacing w:line="360" w:lineRule="auto"/>
              <w:jc w:val="center"/>
              <w:rPr>
                <w:rStyle w:val="DefaultParagraphFont"/>
                <w:rFonts w:ascii="Calibri" w:eastAsia="宋体" w:hAnsi="Calibri" w:cs="Times New Roman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ascii="Times New Roman" w:eastAsia="新宋体" w:hAnsi="Times New Roman" w:cs="Times New Roman" w:hint="eastAsia"/>
                <w:kern w:val="2"/>
                <w:sz w:val="21"/>
                <w:szCs w:val="21"/>
                <w:lang w:val="en-US" w:eastAsia="zh-CN" w:bidi="ar-SA"/>
              </w:rPr>
              <w:t>1.60</w:t>
            </w:r>
          </w:p>
        </w:tc>
        <w:tc>
          <w:tcPr>
            <w:tcW w:w="855" w:type="dxa"/>
            <w:noWrap w:val="0"/>
            <w:vAlign w:val="top"/>
          </w:tcPr>
          <w:p>
            <w:pPr>
              <w:widowControl w:val="0"/>
              <w:spacing w:line="360" w:lineRule="auto"/>
              <w:jc w:val="center"/>
              <w:rPr>
                <w:rStyle w:val="DefaultParagraphFont"/>
                <w:rFonts w:ascii="Calibri" w:eastAsia="宋体" w:hAnsi="Calibri" w:cs="Times New Roman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ascii="Times New Roman" w:eastAsia="新宋体" w:hAnsi="Times New Roman" w:cs="Times New Roman" w:hint="eastAsia"/>
                <w:kern w:val="2"/>
                <w:sz w:val="21"/>
                <w:szCs w:val="21"/>
                <w:lang w:val="en-US" w:eastAsia="zh-CN" w:bidi="ar-SA"/>
              </w:rPr>
              <w:t>1.80</w:t>
            </w:r>
          </w:p>
        </w:tc>
        <w:tc>
          <w:tcPr>
            <w:tcW w:w="855" w:type="dxa"/>
            <w:noWrap w:val="0"/>
            <w:vAlign w:val="top"/>
          </w:tcPr>
          <w:p>
            <w:pPr>
              <w:widowControl w:val="0"/>
              <w:spacing w:line="360" w:lineRule="auto"/>
              <w:jc w:val="center"/>
              <w:rPr>
                <w:rStyle w:val="DefaultParagraphFont"/>
                <w:rFonts w:ascii="Calibri" w:eastAsia="宋体" w:hAnsi="Calibri" w:cs="Times New Roman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ascii="Times New Roman" w:eastAsia="新宋体" w:hAnsi="Times New Roman" w:cs="Times New Roman" w:hint="eastAsia"/>
                <w:kern w:val="2"/>
                <w:sz w:val="21"/>
                <w:szCs w:val="21"/>
                <w:lang w:val="en-US" w:eastAsia="zh-CN" w:bidi="ar-SA"/>
              </w:rPr>
              <w:t>2.00</w:t>
            </w:r>
          </w:p>
        </w:tc>
        <w:tc>
          <w:tcPr>
            <w:tcW w:w="855" w:type="dxa"/>
            <w:noWrap w:val="0"/>
            <w:vAlign w:val="top"/>
          </w:tcPr>
          <w:p>
            <w:pPr>
              <w:widowControl w:val="0"/>
              <w:spacing w:line="360" w:lineRule="auto"/>
              <w:jc w:val="center"/>
              <w:rPr>
                <w:rStyle w:val="DefaultParagraphFont"/>
                <w:rFonts w:ascii="Calibri" w:eastAsia="宋体" w:hAnsi="Calibri" w:cs="Times New Roman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ascii="Times New Roman" w:eastAsia="新宋体" w:hAnsi="Times New Roman" w:cs="Times New Roman" w:hint="eastAsia"/>
                <w:kern w:val="2"/>
                <w:sz w:val="21"/>
                <w:szCs w:val="21"/>
                <w:lang w:val="en-US" w:eastAsia="zh-CN" w:bidi="ar-SA"/>
              </w:rPr>
              <w:t>2.20</w:t>
            </w:r>
          </w:p>
        </w:tc>
        <w:tc>
          <w:tcPr>
            <w:tcW w:w="855" w:type="dxa"/>
            <w:noWrap w:val="0"/>
            <w:vAlign w:val="top"/>
          </w:tcPr>
          <w:p>
            <w:pPr>
              <w:widowControl w:val="0"/>
              <w:spacing w:line="360" w:lineRule="auto"/>
              <w:jc w:val="center"/>
              <w:rPr>
                <w:rStyle w:val="DefaultParagraphFont"/>
                <w:rFonts w:ascii="Calibri" w:eastAsia="宋体" w:hAnsi="Calibri" w:cs="Times New Roman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ascii="Times New Roman" w:eastAsia="新宋体" w:hAnsi="Times New Roman" w:cs="Times New Roman" w:hint="eastAsia"/>
                <w:kern w:val="2"/>
                <w:sz w:val="21"/>
                <w:szCs w:val="21"/>
                <w:lang w:val="en-US" w:eastAsia="zh-CN" w:bidi="ar-SA"/>
              </w:rPr>
              <w:t>2.40</w:t>
            </w:r>
          </w:p>
        </w:tc>
      </w:tr>
    </w:tbl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（4）由以上测量数据可以求出待测废水的电阻率</w:t>
      </w:r>
      <w:r>
        <w:rPr>
          <w:rFonts w:ascii="Cambria Math" w:eastAsia="Cambria Math" w:hAnsi="Cambria Math"/>
          <w:sz w:val="21"/>
          <w:szCs w:val="21"/>
        </w:rPr>
        <w:t>ρ</w:t>
      </w:r>
      <w:r>
        <w:rPr>
          <w:rFonts w:ascii="Times New Roman" w:eastAsia="新宋体" w:hAnsi="Times New Roman" w:hint="eastAsia"/>
          <w:sz w:val="21"/>
          <w:szCs w:val="21"/>
        </w:rPr>
        <w:t>＝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    　</w:t>
      </w:r>
      <w:r>
        <w:rPr>
          <w:rFonts w:ascii="Cambria Math" w:eastAsia="Cambria Math" w:hAnsi="Cambria Math"/>
          <w:sz w:val="21"/>
          <w:szCs w:val="21"/>
        </w:rPr>
        <w:t>Ω</w:t>
      </w:r>
      <w:r>
        <w:rPr>
          <w:rFonts w:ascii="Times New Roman" w:eastAsia="新宋体" w:hAnsi="Times New Roman" w:hint="eastAsia"/>
          <w:sz w:val="21"/>
          <w:szCs w:val="21"/>
        </w:rPr>
        <w:t>⋅m。该废水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    　</w:t>
      </w:r>
      <w:r>
        <w:rPr>
          <w:rFonts w:ascii="Times New Roman" w:eastAsia="新宋体" w:hAnsi="Times New Roman" w:hint="eastAsia"/>
          <w:sz w:val="21"/>
          <w:szCs w:val="21"/>
        </w:rPr>
        <w:t>（填“达到”或“未达到”）排放标准。</w:t>
      </w:r>
    </w:p>
    <w:p>
      <w:pPr>
        <w:spacing w:line="360" w:lineRule="auto"/>
        <w:ind w:left="273" w:hanging="273" w:hangingChars="130"/>
      </w:pPr>
      <w:r>
        <w:rPr>
          <w:rFonts w:eastAsia="新宋体" w:hint="eastAsia"/>
          <w:sz w:val="21"/>
          <w:szCs w:val="21"/>
          <w:lang w:val="en-US" w:eastAsia="zh-CN"/>
        </w:rPr>
        <w:t>2</w:t>
      </w:r>
      <w:r>
        <w:rPr>
          <w:rFonts w:ascii="Times New Roman" w:eastAsia="新宋体" w:hAnsi="Times New Roman" w:hint="eastAsia"/>
          <w:sz w:val="21"/>
          <w:szCs w:val="21"/>
        </w:rPr>
        <w:t>．</w:t>
      </w:r>
      <w:r>
        <w:rPr>
          <w:rFonts w:ascii="Times New Roman" w:eastAsia="新宋体" w:hAnsi="Times New Roman" w:hint="eastAsia"/>
          <w:sz w:val="21"/>
          <w:szCs w:val="21"/>
        </w:rPr>
        <w:t>（</w:t>
      </w:r>
      <w:r>
        <w:rPr>
          <w:rFonts w:ascii="Times New Roman" w:eastAsia="新宋体" w:hAnsi="Times New Roman" w:hint="eastAsia"/>
          <w:sz w:val="21"/>
          <w:szCs w:val="21"/>
        </w:rPr>
        <w:t>聊城二模）某科学探究小组欲通过测定工业废水的电阻率，来判断废水是否达到排放标准（一般电阻率</w:t>
      </w:r>
      <w:r>
        <w:rPr>
          <w:rFonts w:ascii="Cambria Math" w:eastAsia="Cambria Math" w:hAnsi="Cambria Math"/>
          <w:sz w:val="21"/>
          <w:szCs w:val="21"/>
        </w:rPr>
        <w:t>ρ</w:t>
      </w:r>
      <w:r>
        <w:rPr>
          <w:rFonts w:ascii="Times New Roman" w:eastAsia="新宋体" w:hAnsi="Times New Roman" w:hint="eastAsia"/>
          <w:sz w:val="21"/>
          <w:szCs w:val="21"/>
        </w:rPr>
        <w:t>＝200</w:t>
      </w:r>
      <w:r>
        <w:rPr>
          <w:rFonts w:ascii="Cambria Math" w:eastAsia="Cambria Math" w:hAnsi="Cambria Math"/>
          <w:sz w:val="21"/>
          <w:szCs w:val="21"/>
        </w:rPr>
        <w:t>Ω</w:t>
      </w:r>
      <w:r>
        <w:rPr>
          <w:rFonts w:ascii="Times New Roman" w:eastAsia="新宋体" w:hAnsi="Times New Roman" w:hint="eastAsia"/>
          <w:sz w:val="21"/>
          <w:szCs w:val="21"/>
        </w:rPr>
        <w:t>•m的废水即达到排放标准）。该小组用透明塑料板自制了一个长方体容器，其左、右两侧面内壁粘贴金属铜薄板（板的厚度和电阻的影响可忽略不计），铜薄板上端分别带有接线柱A、B，如图甲所示。容器内壁的长a＝40cm，宽b＝20cm，高c＝20cm。将废水注满容器后，进行如下实验操作。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drawing>
          <wp:inline distT="0" distB="0" distL="114300" distR="114300">
            <wp:extent cx="3867785" cy="3991610"/>
            <wp:effectExtent l="0" t="0" r="7620" b="2540"/>
            <wp:docPr id="18" name="图片 3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" descr="菁优网：http://www.jyeoo.com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67785" cy="399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（1）先用多用电表的欧姆挡粗测容器中废水的电阻R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x</w:t>
      </w:r>
      <w:r>
        <w:rPr>
          <w:rFonts w:ascii="Times New Roman" w:eastAsia="新宋体" w:hAnsi="Times New Roman" w:hint="eastAsia"/>
          <w:sz w:val="21"/>
          <w:szCs w:val="21"/>
        </w:rPr>
        <w:t>，选择开关置于“×100”挡，其示数如图乙所示。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（2）为了精确地测量所取废水的电阻率，该小组从实验室中找到如下实验器材：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A.直流电源E（电动势约3V，点阻r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0</w:t>
      </w:r>
      <w:r>
        <w:rPr>
          <w:rFonts w:ascii="Times New Roman" w:eastAsia="新宋体" w:hAnsi="Times New Roman" w:hint="eastAsia"/>
          <w:sz w:val="21"/>
          <w:szCs w:val="21"/>
        </w:rPr>
        <w:t>约0.1</w:t>
      </w:r>
      <w:r>
        <w:rPr>
          <w:rFonts w:ascii="Cambria Math" w:eastAsia="Cambria Math" w:hAnsi="Cambria Math"/>
          <w:sz w:val="21"/>
          <w:szCs w:val="21"/>
        </w:rPr>
        <w:t>Ω</w:t>
      </w:r>
      <w:r>
        <w:rPr>
          <w:rFonts w:ascii="Times New Roman" w:eastAsia="新宋体" w:hAnsi="Times New Roman" w:hint="eastAsia"/>
          <w:sz w:val="21"/>
          <w:szCs w:val="21"/>
        </w:rPr>
        <w:t>）；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B.电压表V（量程0～3V，内阻R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V</w:t>
      </w:r>
      <w:r>
        <w:rPr>
          <w:rFonts w:ascii="Times New Roman" w:eastAsia="新宋体" w:hAnsi="Times New Roman" w:hint="eastAsia"/>
          <w:sz w:val="21"/>
          <w:szCs w:val="21"/>
        </w:rPr>
        <w:t>＝3k</w:t>
      </w:r>
      <w:r>
        <w:rPr>
          <w:rFonts w:ascii="Cambria Math" w:eastAsia="Cambria Math" w:hAnsi="Cambria Math"/>
          <w:sz w:val="21"/>
          <w:szCs w:val="21"/>
        </w:rPr>
        <w:t>Ω</w:t>
      </w:r>
      <w:r>
        <w:rPr>
          <w:rFonts w:ascii="Times New Roman" w:eastAsia="新宋体" w:hAnsi="Times New Roman" w:hint="eastAsia"/>
          <w:sz w:val="21"/>
          <w:szCs w:val="21"/>
        </w:rPr>
        <w:t>）；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C.电流表A（量程0～3mA，内阻未知）；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D.滑动变阻器R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1</w:t>
      </w:r>
      <w:r>
        <w:rPr>
          <w:rFonts w:ascii="Times New Roman" w:eastAsia="新宋体" w:hAnsi="Times New Roman" w:hint="eastAsia"/>
          <w:sz w:val="21"/>
          <w:szCs w:val="21"/>
        </w:rPr>
        <w:t>（0～500</w:t>
      </w:r>
      <w:r>
        <w:rPr>
          <w:rFonts w:ascii="Cambria Math" w:eastAsia="Cambria Math" w:hAnsi="Cambria Math"/>
          <w:sz w:val="21"/>
          <w:szCs w:val="21"/>
        </w:rPr>
        <w:t>Ω</w:t>
      </w:r>
      <w:r>
        <w:rPr>
          <w:rFonts w:ascii="Times New Roman" w:eastAsia="新宋体" w:hAnsi="Times New Roman" w:hint="eastAsia"/>
          <w:sz w:val="21"/>
          <w:szCs w:val="21"/>
        </w:rPr>
        <w:t>，额定电流2.0A）；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E.滑动变阻器R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2</w:t>
      </w:r>
      <w:r>
        <w:rPr>
          <w:rFonts w:ascii="Times New Roman" w:eastAsia="新宋体" w:hAnsi="Times New Roman" w:hint="eastAsia"/>
          <w:sz w:val="21"/>
          <w:szCs w:val="21"/>
        </w:rPr>
        <w:t>（0～50</w:t>
      </w:r>
      <w:r>
        <w:rPr>
          <w:rFonts w:ascii="Cambria Math" w:eastAsia="Cambria Math" w:hAnsi="Cambria Math"/>
          <w:sz w:val="21"/>
          <w:szCs w:val="21"/>
        </w:rPr>
        <w:t>Ω</w:t>
      </w:r>
      <w:r>
        <w:rPr>
          <w:rFonts w:ascii="Times New Roman" w:eastAsia="新宋体" w:hAnsi="Times New Roman" w:hint="eastAsia"/>
          <w:sz w:val="21"/>
          <w:szCs w:val="21"/>
        </w:rPr>
        <w:t>，额定电流2.0A）；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F.开关S一个，导线若干。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请你根据实验器材，选择合适的滑动变阻器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  　</w:t>
      </w:r>
      <w:r>
        <w:rPr>
          <w:rFonts w:ascii="Times New Roman" w:eastAsia="新宋体" w:hAnsi="Times New Roman" w:hint="eastAsia"/>
          <w:sz w:val="21"/>
          <w:szCs w:val="21"/>
        </w:rPr>
        <w:t>（填“R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1</w:t>
      </w:r>
      <w:r>
        <w:rPr>
          <w:rFonts w:ascii="Times New Roman" w:eastAsia="新宋体" w:hAnsi="Times New Roman" w:hint="eastAsia"/>
          <w:sz w:val="21"/>
          <w:szCs w:val="21"/>
        </w:rPr>
        <w:t>”或“R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2</w:t>
      </w:r>
      <w:r>
        <w:rPr>
          <w:rFonts w:ascii="Times New Roman" w:eastAsia="新宋体" w:hAnsi="Times New Roman" w:hint="eastAsia"/>
          <w:sz w:val="21"/>
          <w:szCs w:val="21"/>
        </w:rPr>
        <w:t>”），请为该实验小组设计实验电路图（待测废水用</w:t>
      </w:r>
      <w:r>
        <w:rPr>
          <w:rFonts w:ascii="Times New Roman" w:eastAsia="新宋体" w:hAnsi="Times New Roman" w:hint="eastAsia"/>
          <w:sz w:val="21"/>
          <w:szCs w:val="21"/>
        </w:rPr>
        <w:drawing>
          <wp:inline distT="0" distB="0" distL="114300" distR="114300">
            <wp:extent cx="390525" cy="314325"/>
            <wp:effectExtent l="0" t="0" r="8890" b="9525"/>
            <wp:docPr id="20" name="图片 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4" descr="菁优网：http://www.jyeoo.com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新宋体" w:hAnsi="Times New Roman" w:hint="eastAsia"/>
          <w:sz w:val="21"/>
          <w:szCs w:val="21"/>
        </w:rPr>
        <w:t>表示），将设计的实验电路图画出。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3）正确连接电路后，闭合开关，测得一组U、I数据；再调节滑动变阻器，重复上述测量步骤，得出一系列数据如表所示。图丙的坐标纸中已经描出了3个点，请在答题卡相应图中将剩余3个点描出，并作出U—I关系图；</w:t>
      </w:r>
    </w:p>
    <w:tbl>
      <w:tblPr>
        <w:tblStyle w:val="TableNormal"/>
        <w:tblW w:w="0" w:type="auto"/>
        <w:tblInd w:w="280" w:type="dxa"/>
        <w:tblBorders>
          <w:top w:val="single" w:sz="0" w:space="0" w:color="000000"/>
          <w:left w:val="single" w:sz="0" w:space="0" w:color="000000"/>
          <w:bottom w:val="single" w:sz="0" w:space="0" w:color="000000"/>
          <w:right w:val="single" w:sz="0" w:space="0" w:color="000000"/>
          <w:insideH w:val="single" w:sz="0" w:space="0" w:color="000000"/>
          <w:insideV w:val="single" w:sz="0" w:space="0" w:color="000000"/>
        </w:tblBorders>
        <w:tblCellMar>
          <w:top w:w="30" w:type="dxa"/>
          <w:left w:w="30" w:type="dxa"/>
          <w:bottom w:w="30" w:type="dxa"/>
          <w:right w:w="30" w:type="dxa"/>
        </w:tblCellMar>
      </w:tblPr>
      <w:tblGrid>
        <w:gridCol w:w="1432"/>
        <w:gridCol w:w="1109"/>
        <w:gridCol w:w="1109"/>
        <w:gridCol w:w="1109"/>
        <w:gridCol w:w="1109"/>
        <w:gridCol w:w="1109"/>
        <w:gridCol w:w="1109"/>
      </w:tblGrid>
      <w:tr>
        <w:tblPrEx>
          <w:tblW w:w="0" w:type="auto"/>
          <w:tblInd w:w="280" w:type="dxa"/>
          <w:tblBorders>
            <w:top w:val="single" w:sz="0" w:space="0" w:color="000000"/>
            <w:left w:val="single" w:sz="0" w:space="0" w:color="000000"/>
            <w:bottom w:val="single" w:sz="0" w:space="0" w:color="000000"/>
            <w:right w:val="single" w:sz="0" w:space="0" w:color="000000"/>
            <w:insideH w:val="single" w:sz="0" w:space="0" w:color="000000"/>
            <w:insideV w:val="single" w:sz="0" w:space="0" w:color="000000"/>
          </w:tblBorders>
          <w:tblCellMar>
            <w:top w:w="30" w:type="dxa"/>
            <w:left w:w="30" w:type="dxa"/>
            <w:bottom w:w="30" w:type="dxa"/>
            <w:right w:w="30" w:type="dxa"/>
          </w:tblCellMar>
        </w:tblPrEx>
        <w:tc>
          <w:tcPr>
            <w:tcW w:w="1680" w:type="dxa"/>
            <w:noWrap w:val="0"/>
            <w:vAlign w:val="top"/>
          </w:tcPr>
          <w:p>
            <w:pPr>
              <w:widowControl w:val="0"/>
              <w:spacing w:line="360" w:lineRule="auto"/>
              <w:jc w:val="center"/>
              <w:rPr>
                <w:rStyle w:val="DefaultParagraphFont"/>
                <w:rFonts w:ascii="Calibri" w:eastAsia="宋体" w:hAnsi="Calibri" w:cs="Times New Roman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ascii="Times New Roman" w:eastAsia="新宋体" w:hAnsi="Times New Roman" w:cs="Times New Roman" w:hint="eastAsia"/>
                <w:kern w:val="2"/>
                <w:sz w:val="21"/>
                <w:szCs w:val="21"/>
                <w:lang w:val="en-US" w:eastAsia="zh-CN" w:bidi="ar-SA"/>
              </w:rPr>
              <w:t>电压U/V</w:t>
            </w:r>
          </w:p>
        </w:tc>
        <w:tc>
          <w:tcPr>
            <w:tcW w:w="1290" w:type="dxa"/>
            <w:noWrap w:val="0"/>
            <w:vAlign w:val="top"/>
          </w:tcPr>
          <w:p>
            <w:pPr>
              <w:widowControl w:val="0"/>
              <w:spacing w:line="360" w:lineRule="auto"/>
              <w:jc w:val="center"/>
              <w:rPr>
                <w:rStyle w:val="DefaultParagraphFont"/>
                <w:rFonts w:ascii="Calibri" w:eastAsia="宋体" w:hAnsi="Calibri" w:cs="Times New Roman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ascii="Times New Roman" w:eastAsia="新宋体" w:hAnsi="Times New Roman" w:cs="Times New Roman" w:hint="eastAsia"/>
                <w:kern w:val="2"/>
                <w:sz w:val="21"/>
                <w:szCs w:val="21"/>
                <w:lang w:val="en-US" w:eastAsia="zh-CN" w:bidi="ar-SA"/>
              </w:rPr>
              <w:t>1.46</w:t>
            </w:r>
          </w:p>
        </w:tc>
        <w:tc>
          <w:tcPr>
            <w:tcW w:w="1290" w:type="dxa"/>
            <w:noWrap w:val="0"/>
            <w:vAlign w:val="top"/>
          </w:tcPr>
          <w:p>
            <w:pPr>
              <w:widowControl w:val="0"/>
              <w:spacing w:line="360" w:lineRule="auto"/>
              <w:jc w:val="center"/>
              <w:rPr>
                <w:rStyle w:val="DefaultParagraphFont"/>
                <w:rFonts w:ascii="Calibri" w:eastAsia="宋体" w:hAnsi="Calibri" w:cs="Times New Roman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ascii="Times New Roman" w:eastAsia="新宋体" w:hAnsi="Times New Roman" w:cs="Times New Roman" w:hint="eastAsia"/>
                <w:kern w:val="2"/>
                <w:sz w:val="21"/>
                <w:szCs w:val="21"/>
                <w:lang w:val="en-US" w:eastAsia="zh-CN" w:bidi="ar-SA"/>
              </w:rPr>
              <w:t>1.84</w:t>
            </w:r>
          </w:p>
        </w:tc>
        <w:tc>
          <w:tcPr>
            <w:tcW w:w="1290" w:type="dxa"/>
            <w:noWrap w:val="0"/>
            <w:vAlign w:val="top"/>
          </w:tcPr>
          <w:p>
            <w:pPr>
              <w:widowControl w:val="0"/>
              <w:spacing w:line="360" w:lineRule="auto"/>
              <w:jc w:val="center"/>
              <w:rPr>
                <w:rStyle w:val="DefaultParagraphFont"/>
                <w:rFonts w:ascii="Calibri" w:eastAsia="宋体" w:hAnsi="Calibri" w:cs="Times New Roman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ascii="Times New Roman" w:eastAsia="新宋体" w:hAnsi="Times New Roman" w:cs="Times New Roman" w:hint="eastAsia"/>
                <w:kern w:val="2"/>
                <w:sz w:val="21"/>
                <w:szCs w:val="21"/>
                <w:lang w:val="en-US" w:eastAsia="zh-CN" w:bidi="ar-SA"/>
              </w:rPr>
              <w:t>1.89</w:t>
            </w:r>
          </w:p>
        </w:tc>
        <w:tc>
          <w:tcPr>
            <w:tcW w:w="1290" w:type="dxa"/>
            <w:noWrap w:val="0"/>
            <w:vAlign w:val="top"/>
          </w:tcPr>
          <w:p>
            <w:pPr>
              <w:widowControl w:val="0"/>
              <w:spacing w:line="360" w:lineRule="auto"/>
              <w:jc w:val="center"/>
              <w:rPr>
                <w:rStyle w:val="DefaultParagraphFont"/>
                <w:rFonts w:ascii="Calibri" w:eastAsia="宋体" w:hAnsi="Calibri" w:cs="Times New Roman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ascii="Times New Roman" w:eastAsia="新宋体" w:hAnsi="Times New Roman" w:cs="Times New Roman" w:hint="eastAsia"/>
                <w:kern w:val="2"/>
                <w:sz w:val="21"/>
                <w:szCs w:val="21"/>
                <w:lang w:val="en-US" w:eastAsia="zh-CN" w:bidi="ar-SA"/>
              </w:rPr>
              <w:t>2.10</w:t>
            </w:r>
          </w:p>
        </w:tc>
        <w:tc>
          <w:tcPr>
            <w:tcW w:w="1290" w:type="dxa"/>
            <w:noWrap w:val="0"/>
            <w:vAlign w:val="top"/>
          </w:tcPr>
          <w:p>
            <w:pPr>
              <w:widowControl w:val="0"/>
              <w:spacing w:line="360" w:lineRule="auto"/>
              <w:jc w:val="center"/>
              <w:rPr>
                <w:rStyle w:val="DefaultParagraphFont"/>
                <w:rFonts w:ascii="Calibri" w:eastAsia="宋体" w:hAnsi="Calibri" w:cs="Times New Roman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ascii="Times New Roman" w:eastAsia="新宋体" w:hAnsi="Times New Roman" w:cs="Times New Roman" w:hint="eastAsia"/>
                <w:kern w:val="2"/>
                <w:sz w:val="21"/>
                <w:szCs w:val="21"/>
                <w:lang w:val="en-US" w:eastAsia="zh-CN" w:bidi="ar-SA"/>
              </w:rPr>
              <w:t>2.32</w:t>
            </w:r>
          </w:p>
        </w:tc>
        <w:tc>
          <w:tcPr>
            <w:tcW w:w="1290" w:type="dxa"/>
            <w:noWrap w:val="0"/>
            <w:vAlign w:val="top"/>
          </w:tcPr>
          <w:p>
            <w:pPr>
              <w:widowControl w:val="0"/>
              <w:spacing w:line="360" w:lineRule="auto"/>
              <w:jc w:val="center"/>
              <w:rPr>
                <w:rStyle w:val="DefaultParagraphFont"/>
                <w:rFonts w:ascii="Calibri" w:eastAsia="宋体" w:hAnsi="Calibri" w:cs="Times New Roman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ascii="Times New Roman" w:eastAsia="新宋体" w:hAnsi="Times New Roman" w:cs="Times New Roman" w:hint="eastAsia"/>
                <w:kern w:val="2"/>
                <w:sz w:val="21"/>
                <w:szCs w:val="21"/>
                <w:lang w:val="en-US" w:eastAsia="zh-CN" w:bidi="ar-SA"/>
              </w:rPr>
              <w:t>2.52</w:t>
            </w:r>
          </w:p>
        </w:tc>
      </w:tr>
      <w:tr>
        <w:tblPrEx>
          <w:tblW w:w="0" w:type="auto"/>
          <w:tblInd w:w="280" w:type="dxa"/>
          <w:tblCellMar>
            <w:top w:w="30" w:type="dxa"/>
            <w:left w:w="30" w:type="dxa"/>
            <w:bottom w:w="30" w:type="dxa"/>
            <w:right w:w="30" w:type="dxa"/>
          </w:tblCellMar>
        </w:tblPrEx>
        <w:tc>
          <w:tcPr>
            <w:tcW w:w="1680" w:type="dxa"/>
            <w:noWrap w:val="0"/>
            <w:vAlign w:val="top"/>
          </w:tcPr>
          <w:p>
            <w:pPr>
              <w:widowControl w:val="0"/>
              <w:spacing w:line="360" w:lineRule="auto"/>
              <w:jc w:val="center"/>
              <w:rPr>
                <w:rStyle w:val="DefaultParagraphFont"/>
                <w:rFonts w:ascii="Calibri" w:eastAsia="宋体" w:hAnsi="Calibri" w:cs="Times New Roman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ascii="Times New Roman" w:eastAsia="新宋体" w:hAnsi="Times New Roman" w:cs="Times New Roman" w:hint="eastAsia"/>
                <w:kern w:val="2"/>
                <w:sz w:val="21"/>
                <w:szCs w:val="21"/>
                <w:lang w:val="en-US" w:eastAsia="zh-CN" w:bidi="ar-SA"/>
              </w:rPr>
              <w:t>电流I/mA</w:t>
            </w:r>
          </w:p>
        </w:tc>
        <w:tc>
          <w:tcPr>
            <w:tcW w:w="1290" w:type="dxa"/>
            <w:noWrap w:val="0"/>
            <w:vAlign w:val="top"/>
          </w:tcPr>
          <w:p>
            <w:pPr>
              <w:widowControl w:val="0"/>
              <w:spacing w:line="360" w:lineRule="auto"/>
              <w:jc w:val="center"/>
              <w:rPr>
                <w:rStyle w:val="DefaultParagraphFont"/>
                <w:rFonts w:ascii="Calibri" w:eastAsia="宋体" w:hAnsi="Calibri" w:cs="Times New Roman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ascii="Times New Roman" w:eastAsia="新宋体" w:hAnsi="Times New Roman" w:cs="Times New Roman" w:hint="eastAsia"/>
                <w:kern w:val="2"/>
                <w:sz w:val="21"/>
                <w:szCs w:val="21"/>
                <w:lang w:val="en-US" w:eastAsia="zh-CN" w:bidi="ar-SA"/>
              </w:rPr>
              <w:t>1.40</w:t>
            </w:r>
          </w:p>
        </w:tc>
        <w:tc>
          <w:tcPr>
            <w:tcW w:w="1290" w:type="dxa"/>
            <w:noWrap w:val="0"/>
            <w:vAlign w:val="top"/>
          </w:tcPr>
          <w:p>
            <w:pPr>
              <w:widowControl w:val="0"/>
              <w:spacing w:line="360" w:lineRule="auto"/>
              <w:jc w:val="center"/>
              <w:rPr>
                <w:rStyle w:val="DefaultParagraphFont"/>
                <w:rFonts w:ascii="Calibri" w:eastAsia="宋体" w:hAnsi="Calibri" w:cs="Times New Roman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ascii="Times New Roman" w:eastAsia="新宋体" w:hAnsi="Times New Roman" w:cs="Times New Roman" w:hint="eastAsia"/>
                <w:kern w:val="2"/>
                <w:sz w:val="21"/>
                <w:szCs w:val="21"/>
                <w:lang w:val="en-US" w:eastAsia="zh-CN" w:bidi="ar-SA"/>
              </w:rPr>
              <w:t>1.60</w:t>
            </w:r>
          </w:p>
        </w:tc>
        <w:tc>
          <w:tcPr>
            <w:tcW w:w="1290" w:type="dxa"/>
            <w:noWrap w:val="0"/>
            <w:vAlign w:val="top"/>
          </w:tcPr>
          <w:p>
            <w:pPr>
              <w:widowControl w:val="0"/>
              <w:spacing w:line="360" w:lineRule="auto"/>
              <w:jc w:val="center"/>
              <w:rPr>
                <w:rStyle w:val="DefaultParagraphFont"/>
                <w:rFonts w:ascii="Calibri" w:eastAsia="宋体" w:hAnsi="Calibri" w:cs="Times New Roman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ascii="Times New Roman" w:eastAsia="新宋体" w:hAnsi="Times New Roman" w:cs="Times New Roman" w:hint="eastAsia"/>
                <w:kern w:val="2"/>
                <w:sz w:val="21"/>
                <w:szCs w:val="21"/>
                <w:lang w:val="en-US" w:eastAsia="zh-CN" w:bidi="ar-SA"/>
              </w:rPr>
              <w:t>1.80</w:t>
            </w:r>
          </w:p>
        </w:tc>
        <w:tc>
          <w:tcPr>
            <w:tcW w:w="1290" w:type="dxa"/>
            <w:noWrap w:val="0"/>
            <w:vAlign w:val="top"/>
          </w:tcPr>
          <w:p>
            <w:pPr>
              <w:widowControl w:val="0"/>
              <w:spacing w:line="360" w:lineRule="auto"/>
              <w:jc w:val="center"/>
              <w:rPr>
                <w:rStyle w:val="DefaultParagraphFont"/>
                <w:rFonts w:ascii="Calibri" w:eastAsia="宋体" w:hAnsi="Calibri" w:cs="Times New Roman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ascii="Times New Roman" w:eastAsia="新宋体" w:hAnsi="Times New Roman" w:cs="Times New Roman" w:hint="eastAsia"/>
                <w:kern w:val="2"/>
                <w:sz w:val="21"/>
                <w:szCs w:val="21"/>
                <w:lang w:val="en-US" w:eastAsia="zh-CN" w:bidi="ar-SA"/>
              </w:rPr>
              <w:t>2.00</w:t>
            </w:r>
          </w:p>
        </w:tc>
        <w:tc>
          <w:tcPr>
            <w:tcW w:w="1290" w:type="dxa"/>
            <w:noWrap w:val="0"/>
            <w:vAlign w:val="top"/>
          </w:tcPr>
          <w:p>
            <w:pPr>
              <w:widowControl w:val="0"/>
              <w:spacing w:line="360" w:lineRule="auto"/>
              <w:jc w:val="center"/>
              <w:rPr>
                <w:rStyle w:val="DefaultParagraphFont"/>
                <w:rFonts w:ascii="Calibri" w:eastAsia="宋体" w:hAnsi="Calibri" w:cs="Times New Roman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ascii="Times New Roman" w:eastAsia="新宋体" w:hAnsi="Times New Roman" w:cs="Times New Roman" w:hint="eastAsia"/>
                <w:kern w:val="2"/>
                <w:sz w:val="21"/>
                <w:szCs w:val="21"/>
                <w:lang w:val="en-US" w:eastAsia="zh-CN" w:bidi="ar-SA"/>
              </w:rPr>
              <w:t>2.20</w:t>
            </w:r>
          </w:p>
        </w:tc>
        <w:tc>
          <w:tcPr>
            <w:tcW w:w="1290" w:type="dxa"/>
            <w:noWrap w:val="0"/>
            <w:vAlign w:val="top"/>
          </w:tcPr>
          <w:p>
            <w:pPr>
              <w:widowControl w:val="0"/>
              <w:spacing w:line="360" w:lineRule="auto"/>
              <w:jc w:val="center"/>
              <w:rPr>
                <w:rStyle w:val="DefaultParagraphFont"/>
                <w:rFonts w:ascii="Calibri" w:eastAsia="宋体" w:hAnsi="Calibri" w:cs="Times New Roman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ascii="Times New Roman" w:eastAsia="新宋体" w:hAnsi="Times New Roman" w:cs="Times New Roman" w:hint="eastAsia"/>
                <w:kern w:val="2"/>
                <w:sz w:val="21"/>
                <w:szCs w:val="21"/>
                <w:lang w:val="en-US" w:eastAsia="zh-CN" w:bidi="ar-SA"/>
              </w:rPr>
              <w:t>2.40</w:t>
            </w:r>
          </w:p>
        </w:tc>
      </w:tr>
    </w:tbl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（4）由以上测量数据可以求出待测废水的电阻率</w:t>
      </w:r>
      <w:r>
        <w:rPr>
          <w:rFonts w:ascii="Cambria Math" w:eastAsia="Cambria Math" w:hAnsi="Cambria Math"/>
          <w:sz w:val="21"/>
          <w:szCs w:val="21"/>
        </w:rPr>
        <w:t>ρ</w:t>
      </w:r>
      <w:r>
        <w:rPr>
          <w:rFonts w:ascii="Times New Roman" w:eastAsia="新宋体" w:hAnsi="Times New Roman" w:hint="eastAsia"/>
          <w:sz w:val="21"/>
          <w:szCs w:val="21"/>
        </w:rPr>
        <w:t>＝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  　</w:t>
      </w:r>
      <w:r>
        <w:rPr>
          <w:rFonts w:ascii="Cambria Math" w:eastAsia="Cambria Math" w:hAnsi="Cambria Math"/>
          <w:sz w:val="21"/>
          <w:szCs w:val="21"/>
        </w:rPr>
        <w:t>Ω</w:t>
      </w:r>
      <w:r>
        <w:rPr>
          <w:rFonts w:ascii="Times New Roman" w:eastAsia="新宋体" w:hAnsi="Times New Roman" w:hint="eastAsia"/>
          <w:sz w:val="21"/>
          <w:szCs w:val="21"/>
        </w:rPr>
        <w:t>•m（保留3位有效数字）。</w:t>
      </w:r>
    </w:p>
    <w:p>
      <w:pPr>
        <w:rPr>
          <w:rFonts w:hint="eastAsia"/>
          <w:lang w:val="en-US" w:eastAsia="zh-CN"/>
        </w:rPr>
      </w:pPr>
    </w:p>
    <w:p>
      <w:pPr>
        <w:pStyle w:val="Heading1"/>
        <w:jc w:val="center"/>
        <w:rPr>
          <w:rFonts w:ascii="微软雅黑" w:eastAsia="微软雅黑" w:hAnsi="微软雅黑" w:cs="微软雅黑" w:hint="eastAsia"/>
          <w:sz w:val="52"/>
          <w:szCs w:val="52"/>
        </w:rPr>
      </w:pPr>
      <w:r>
        <w:rPr>
          <w:rFonts w:ascii="微软雅黑" w:eastAsia="微软雅黑" w:hAnsi="微软雅黑" w:cs="微软雅黑" w:hint="eastAsia"/>
          <w:sz w:val="52"/>
          <w:szCs w:val="52"/>
        </w:rPr>
        <w:t>综合练习</w:t>
      </w:r>
    </w:p>
    <w:p>
      <w:pPr>
        <w:pStyle w:val="Heading2"/>
        <w:tabs>
          <w:tab w:val="left" w:pos="3402"/>
        </w:tabs>
        <w:snapToGrid w:val="0"/>
        <w:spacing w:line="360" w:lineRule="auto"/>
        <w:jc w:val="both"/>
        <w:rPr>
          <w:rFonts w:ascii="Times New Roman" w:hAnsi="Times New Roman" w:cs="Times New Roman" w:hint="eastAsia"/>
          <w:lang w:val="en-US" w:eastAsia="zh-CN"/>
        </w:rPr>
      </w:pPr>
    </w:p>
    <w:p>
      <w:pPr>
        <w:spacing w:line="360" w:lineRule="auto"/>
      </w:pPr>
      <w:r>
        <w:rPr>
          <w:rFonts w:ascii="Times New Roman" w:eastAsia="新宋体" w:hAnsi="Times New Roman" w:hint="eastAsia"/>
          <w:b/>
          <w:sz w:val="21"/>
          <w:szCs w:val="21"/>
        </w:rPr>
        <w:t>一．实验题（共10小题）</w:t>
      </w:r>
    </w:p>
    <w:p>
      <w:pPr>
        <w:spacing w:line="360" w:lineRule="auto"/>
        <w:ind w:left="273" w:hanging="273" w:hangingChars="130"/>
      </w:pPr>
      <w:r>
        <w:rPr>
          <w:rFonts w:ascii="Times New Roman" w:eastAsia="新宋体" w:hAnsi="Times New Roman" w:hint="eastAsia"/>
          <w:sz w:val="21"/>
          <w:szCs w:val="21"/>
        </w:rPr>
        <w:t>1．</w:t>
      </w:r>
      <w:r>
        <w:rPr>
          <w:rFonts w:ascii="Times New Roman" w:eastAsia="新宋体" w:hAnsi="Times New Roman" w:hint="eastAsia"/>
          <w:sz w:val="21"/>
          <w:szCs w:val="21"/>
        </w:rPr>
        <w:t>（</w:t>
      </w:r>
      <w:r>
        <w:rPr>
          <w:rFonts w:ascii="Times New Roman" w:eastAsia="新宋体" w:hAnsi="Times New Roman" w:hint="eastAsia"/>
          <w:sz w:val="21"/>
          <w:szCs w:val="21"/>
        </w:rPr>
        <w:t>兴庆区校级三模）某同学测量一段长度已知的电阻丝的电阻率。实验操作如下：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（1）螺旋测微器如图1所示。在测量电阻丝直径时，先将电阻丝轻轻地夹在测砧与测微螺杆之间，再旋动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　</w:t>
      </w:r>
      <w:r>
        <w:rPr>
          <w:rFonts w:ascii="Times New Roman" w:eastAsia="新宋体" w:hAnsi="Times New Roman" w:hint="eastAsia"/>
          <w:sz w:val="21"/>
          <w:szCs w:val="21"/>
        </w:rPr>
        <w:t>（选填“A”“B”或“C”），直到听见“喀喀”的声音，以保证压力适当，同时防止螺旋测微器的损坏。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（2）选择电阻丝的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　</w:t>
      </w:r>
      <w:r>
        <w:rPr>
          <w:rFonts w:ascii="Times New Roman" w:eastAsia="新宋体" w:hAnsi="Times New Roman" w:hint="eastAsia"/>
          <w:sz w:val="21"/>
          <w:szCs w:val="21"/>
        </w:rPr>
        <w:t>（选填“同一”或“不同”）位置进行多次测量，取其平均值作为电阻丝的直径。某次测量结果如图所示，电阻丝的直径为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　</w:t>
      </w:r>
      <w:r>
        <w:rPr>
          <w:rFonts w:ascii="Times New Roman" w:eastAsia="新宋体" w:hAnsi="Times New Roman" w:hint="eastAsia"/>
          <w:sz w:val="21"/>
          <w:szCs w:val="21"/>
        </w:rPr>
        <w:t>mm。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（3）图2甲中R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X</w:t>
      </w:r>
      <w:r>
        <w:rPr>
          <w:rFonts w:ascii="Times New Roman" w:eastAsia="新宋体" w:hAnsi="Times New Roman" w:hint="eastAsia"/>
          <w:sz w:val="21"/>
          <w:szCs w:val="21"/>
        </w:rPr>
        <w:t>为待测电阻丝。请用笔画线代替导线，将滑动变阻器接入图2乙实物电路中的正确位置。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（4）为测量R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X</w:t>
      </w:r>
      <w:r>
        <w:rPr>
          <w:rFonts w:ascii="Times New Roman" w:eastAsia="新宋体" w:hAnsi="Times New Roman" w:hint="eastAsia"/>
          <w:sz w:val="21"/>
          <w:szCs w:val="21"/>
        </w:rPr>
        <w:t>，利用图3甲所示的电路，调节滑动变阻器测得5组电压U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1</w:t>
      </w:r>
      <w:r>
        <w:rPr>
          <w:rFonts w:ascii="Times New Roman" w:eastAsia="新宋体" w:hAnsi="Times New Roman" w:hint="eastAsia"/>
          <w:sz w:val="21"/>
          <w:szCs w:val="21"/>
        </w:rPr>
        <w:t>和电流I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1</w:t>
      </w:r>
      <w:r>
        <w:rPr>
          <w:rFonts w:ascii="Times New Roman" w:eastAsia="新宋体" w:hAnsi="Times New Roman" w:hint="eastAsia"/>
          <w:sz w:val="21"/>
          <w:szCs w:val="21"/>
        </w:rPr>
        <w:t>的值，作出的U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1</w:t>
      </w:r>
      <w:r>
        <w:rPr>
          <w:rFonts w:ascii="Times New Roman" w:eastAsia="新宋体" w:hAnsi="Times New Roman" w:hint="eastAsia"/>
          <w:sz w:val="21"/>
          <w:szCs w:val="21"/>
        </w:rPr>
        <w:t>﹣I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1</w:t>
      </w:r>
      <w:r>
        <w:rPr>
          <w:rFonts w:ascii="Times New Roman" w:eastAsia="新宋体" w:hAnsi="Times New Roman" w:hint="eastAsia"/>
          <w:sz w:val="21"/>
          <w:szCs w:val="21"/>
        </w:rPr>
        <w:t>关系图象如图4所示。接着，将电压表改接在a、b两端，测得5组电压U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2</w:t>
      </w:r>
      <w:r>
        <w:rPr>
          <w:rFonts w:ascii="Times New Roman" w:eastAsia="新宋体" w:hAnsi="Times New Roman" w:hint="eastAsia"/>
          <w:sz w:val="21"/>
          <w:szCs w:val="21"/>
        </w:rPr>
        <w:t>和电流I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2</w:t>
      </w:r>
      <w:r>
        <w:rPr>
          <w:rFonts w:ascii="Times New Roman" w:eastAsia="新宋体" w:hAnsi="Times New Roman" w:hint="eastAsia"/>
          <w:sz w:val="21"/>
          <w:szCs w:val="21"/>
        </w:rPr>
        <w:t>的值，数据见表：</w:t>
      </w:r>
    </w:p>
    <w:tbl>
      <w:tblPr>
        <w:tblStyle w:val="TableNormal"/>
        <w:tblW w:w="0" w:type="auto"/>
        <w:tblInd w:w="280" w:type="dxa"/>
        <w:tblBorders>
          <w:top w:val="single" w:sz="0" w:space="0" w:color="000000"/>
          <w:left w:val="single" w:sz="0" w:space="0" w:color="000000"/>
          <w:bottom w:val="single" w:sz="0" w:space="0" w:color="000000"/>
          <w:right w:val="single" w:sz="0" w:space="0" w:color="000000"/>
          <w:insideH w:val="single" w:sz="0" w:space="0" w:color="000000"/>
          <w:insideV w:val="single" w:sz="0" w:space="0" w:color="000000"/>
        </w:tblBorders>
        <w:tblCellMar>
          <w:top w:w="30" w:type="dxa"/>
          <w:left w:w="30" w:type="dxa"/>
          <w:bottom w:w="30" w:type="dxa"/>
          <w:right w:w="30" w:type="dxa"/>
        </w:tblCellMar>
      </w:tblPr>
      <w:tblGrid>
        <w:gridCol w:w="795"/>
        <w:gridCol w:w="795"/>
        <w:gridCol w:w="795"/>
        <w:gridCol w:w="795"/>
        <w:gridCol w:w="795"/>
        <w:gridCol w:w="795"/>
      </w:tblGrid>
      <w:tr>
        <w:tblPrEx>
          <w:tblW w:w="0" w:type="auto"/>
          <w:tblInd w:w="280" w:type="dxa"/>
          <w:tblBorders>
            <w:top w:val="single" w:sz="0" w:space="0" w:color="000000"/>
            <w:left w:val="single" w:sz="0" w:space="0" w:color="000000"/>
            <w:bottom w:val="single" w:sz="0" w:space="0" w:color="000000"/>
            <w:right w:val="single" w:sz="0" w:space="0" w:color="000000"/>
            <w:insideH w:val="single" w:sz="0" w:space="0" w:color="000000"/>
            <w:insideV w:val="single" w:sz="0" w:space="0" w:color="000000"/>
          </w:tblBorders>
          <w:tblCellMar>
            <w:top w:w="30" w:type="dxa"/>
            <w:left w:w="30" w:type="dxa"/>
            <w:bottom w:w="30" w:type="dxa"/>
            <w:right w:w="30" w:type="dxa"/>
          </w:tblCellMar>
        </w:tblPrEx>
        <w:tc>
          <w:tcPr>
            <w:tcW w:w="795" w:type="dxa"/>
            <w:noWrap w:val="0"/>
            <w:vAlign w:val="top"/>
          </w:tcPr>
          <w:p>
            <w:pPr>
              <w:widowControl w:val="0"/>
              <w:spacing w:line="360" w:lineRule="auto"/>
              <w:jc w:val="center"/>
              <w:rPr>
                <w:rStyle w:val="DefaultParagraphFont"/>
                <w:rFonts w:ascii="Calibri" w:eastAsia="宋体" w:hAnsi="Calibri" w:cs="Times New Roman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ascii="Times New Roman" w:eastAsia="新宋体" w:hAnsi="Times New Roman" w:cs="Times New Roman" w:hint="eastAsia"/>
                <w:kern w:val="2"/>
                <w:sz w:val="21"/>
                <w:szCs w:val="21"/>
                <w:lang w:val="en-US" w:eastAsia="zh-CN" w:bidi="ar-SA"/>
              </w:rPr>
              <w:t>U</w:t>
            </w:r>
            <w:r>
              <w:rPr>
                <w:rFonts w:ascii="Times New Roman" w:eastAsia="新宋体" w:hAnsi="Times New Roman" w:cs="Times New Roman" w:hint="eastAsia"/>
                <w:kern w:val="2"/>
                <w:sz w:val="24"/>
                <w:szCs w:val="24"/>
                <w:vertAlign w:val="subscript"/>
                <w:lang w:val="en-US" w:eastAsia="zh-CN" w:bidi="ar-SA"/>
              </w:rPr>
              <w:t>2</w:t>
            </w:r>
            <w:r>
              <w:rPr>
                <w:rFonts w:ascii="Times New Roman" w:eastAsia="新宋体" w:hAnsi="Times New Roman" w:cs="Times New Roman" w:hint="eastAsia"/>
                <w:kern w:val="2"/>
                <w:sz w:val="21"/>
                <w:szCs w:val="21"/>
                <w:lang w:val="en-US" w:eastAsia="zh-CN" w:bidi="ar-SA"/>
              </w:rPr>
              <w:t>/v</w:t>
            </w:r>
          </w:p>
        </w:tc>
        <w:tc>
          <w:tcPr>
            <w:tcW w:w="795" w:type="dxa"/>
            <w:noWrap w:val="0"/>
            <w:vAlign w:val="top"/>
          </w:tcPr>
          <w:p>
            <w:pPr>
              <w:widowControl w:val="0"/>
              <w:spacing w:line="360" w:lineRule="auto"/>
              <w:jc w:val="center"/>
              <w:rPr>
                <w:rStyle w:val="DefaultParagraphFont"/>
                <w:rFonts w:ascii="Calibri" w:eastAsia="宋体" w:hAnsi="Calibri" w:cs="Times New Roman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ascii="Times New Roman" w:eastAsia="新宋体" w:hAnsi="Times New Roman" w:cs="Times New Roman" w:hint="eastAsia"/>
                <w:kern w:val="2"/>
                <w:sz w:val="21"/>
                <w:szCs w:val="21"/>
                <w:lang w:val="en-US" w:eastAsia="zh-CN" w:bidi="ar-SA"/>
              </w:rPr>
              <w:t>0.50</w:t>
            </w:r>
          </w:p>
        </w:tc>
        <w:tc>
          <w:tcPr>
            <w:tcW w:w="795" w:type="dxa"/>
            <w:noWrap w:val="0"/>
            <w:vAlign w:val="top"/>
          </w:tcPr>
          <w:p>
            <w:pPr>
              <w:widowControl w:val="0"/>
              <w:spacing w:line="360" w:lineRule="auto"/>
              <w:jc w:val="center"/>
              <w:rPr>
                <w:rStyle w:val="DefaultParagraphFont"/>
                <w:rFonts w:ascii="Calibri" w:eastAsia="宋体" w:hAnsi="Calibri" w:cs="Times New Roman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ascii="Times New Roman" w:eastAsia="新宋体" w:hAnsi="Times New Roman" w:cs="Times New Roman" w:hint="eastAsia"/>
                <w:kern w:val="2"/>
                <w:sz w:val="21"/>
                <w:szCs w:val="21"/>
                <w:lang w:val="en-US" w:eastAsia="zh-CN" w:bidi="ar-SA"/>
              </w:rPr>
              <w:t>1.02</w:t>
            </w:r>
          </w:p>
        </w:tc>
        <w:tc>
          <w:tcPr>
            <w:tcW w:w="795" w:type="dxa"/>
            <w:noWrap w:val="0"/>
            <w:vAlign w:val="top"/>
          </w:tcPr>
          <w:p>
            <w:pPr>
              <w:widowControl w:val="0"/>
              <w:spacing w:line="360" w:lineRule="auto"/>
              <w:jc w:val="center"/>
              <w:rPr>
                <w:rStyle w:val="DefaultParagraphFont"/>
                <w:rFonts w:ascii="Calibri" w:eastAsia="宋体" w:hAnsi="Calibri" w:cs="Times New Roman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ascii="Times New Roman" w:eastAsia="新宋体" w:hAnsi="Times New Roman" w:cs="Times New Roman" w:hint="eastAsia"/>
                <w:kern w:val="2"/>
                <w:sz w:val="21"/>
                <w:szCs w:val="21"/>
                <w:lang w:val="en-US" w:eastAsia="zh-CN" w:bidi="ar-SA"/>
              </w:rPr>
              <w:t>1.54</w:t>
            </w:r>
          </w:p>
        </w:tc>
        <w:tc>
          <w:tcPr>
            <w:tcW w:w="795" w:type="dxa"/>
            <w:noWrap w:val="0"/>
            <w:vAlign w:val="top"/>
          </w:tcPr>
          <w:p>
            <w:pPr>
              <w:widowControl w:val="0"/>
              <w:spacing w:line="360" w:lineRule="auto"/>
              <w:jc w:val="center"/>
              <w:rPr>
                <w:rStyle w:val="DefaultParagraphFont"/>
                <w:rFonts w:ascii="Calibri" w:eastAsia="宋体" w:hAnsi="Calibri" w:cs="Times New Roman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ascii="Times New Roman" w:eastAsia="新宋体" w:hAnsi="Times New Roman" w:cs="Times New Roman" w:hint="eastAsia"/>
                <w:kern w:val="2"/>
                <w:sz w:val="21"/>
                <w:szCs w:val="21"/>
                <w:lang w:val="en-US" w:eastAsia="zh-CN" w:bidi="ar-SA"/>
              </w:rPr>
              <w:t>2.05</w:t>
            </w:r>
          </w:p>
        </w:tc>
        <w:tc>
          <w:tcPr>
            <w:tcW w:w="795" w:type="dxa"/>
            <w:noWrap w:val="0"/>
            <w:vAlign w:val="top"/>
          </w:tcPr>
          <w:p>
            <w:pPr>
              <w:widowControl w:val="0"/>
              <w:spacing w:line="360" w:lineRule="auto"/>
              <w:jc w:val="center"/>
              <w:rPr>
                <w:rStyle w:val="DefaultParagraphFont"/>
                <w:rFonts w:ascii="Calibri" w:eastAsia="宋体" w:hAnsi="Calibri" w:cs="Times New Roman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ascii="Times New Roman" w:eastAsia="新宋体" w:hAnsi="Times New Roman" w:cs="Times New Roman" w:hint="eastAsia"/>
                <w:kern w:val="2"/>
                <w:sz w:val="21"/>
                <w:szCs w:val="21"/>
                <w:lang w:val="en-US" w:eastAsia="zh-CN" w:bidi="ar-SA"/>
              </w:rPr>
              <w:t>2.55</w:t>
            </w:r>
          </w:p>
        </w:tc>
      </w:tr>
      <w:tr>
        <w:tblPrEx>
          <w:tblW w:w="0" w:type="auto"/>
          <w:tblInd w:w="280" w:type="dxa"/>
          <w:tblCellMar>
            <w:top w:w="30" w:type="dxa"/>
            <w:left w:w="30" w:type="dxa"/>
            <w:bottom w:w="30" w:type="dxa"/>
            <w:right w:w="30" w:type="dxa"/>
          </w:tblCellMar>
        </w:tblPrEx>
        <w:tc>
          <w:tcPr>
            <w:tcW w:w="795" w:type="dxa"/>
            <w:noWrap w:val="0"/>
            <w:vAlign w:val="top"/>
          </w:tcPr>
          <w:p>
            <w:pPr>
              <w:widowControl w:val="0"/>
              <w:spacing w:line="360" w:lineRule="auto"/>
              <w:jc w:val="center"/>
              <w:rPr>
                <w:rStyle w:val="DefaultParagraphFont"/>
                <w:rFonts w:ascii="Calibri" w:eastAsia="宋体" w:hAnsi="Calibri" w:cs="Times New Roman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ascii="Times New Roman" w:eastAsia="新宋体" w:hAnsi="Times New Roman" w:cs="Times New Roman" w:hint="eastAsia"/>
                <w:kern w:val="2"/>
                <w:sz w:val="21"/>
                <w:szCs w:val="21"/>
                <w:lang w:val="en-US" w:eastAsia="zh-CN" w:bidi="ar-SA"/>
              </w:rPr>
              <w:t>I</w:t>
            </w:r>
            <w:r>
              <w:rPr>
                <w:rFonts w:ascii="Times New Roman" w:eastAsia="新宋体" w:hAnsi="Times New Roman" w:cs="Times New Roman" w:hint="eastAsia"/>
                <w:kern w:val="2"/>
                <w:sz w:val="24"/>
                <w:szCs w:val="24"/>
                <w:vertAlign w:val="subscript"/>
                <w:lang w:val="en-US" w:eastAsia="zh-CN" w:bidi="ar-SA"/>
              </w:rPr>
              <w:t>2</w:t>
            </w:r>
            <w:r>
              <w:rPr>
                <w:rFonts w:ascii="Times New Roman" w:eastAsia="新宋体" w:hAnsi="Times New Roman" w:cs="Times New Roman" w:hint="eastAsia"/>
                <w:kern w:val="2"/>
                <w:sz w:val="21"/>
                <w:szCs w:val="21"/>
                <w:lang w:val="en-US" w:eastAsia="zh-CN" w:bidi="ar-SA"/>
              </w:rPr>
              <w:t>/mA</w:t>
            </w:r>
          </w:p>
        </w:tc>
        <w:tc>
          <w:tcPr>
            <w:tcW w:w="795" w:type="dxa"/>
            <w:noWrap w:val="0"/>
            <w:vAlign w:val="top"/>
          </w:tcPr>
          <w:p>
            <w:pPr>
              <w:widowControl w:val="0"/>
              <w:spacing w:line="360" w:lineRule="auto"/>
              <w:jc w:val="center"/>
              <w:rPr>
                <w:rStyle w:val="DefaultParagraphFont"/>
                <w:rFonts w:ascii="Calibri" w:eastAsia="宋体" w:hAnsi="Calibri" w:cs="Times New Roman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ascii="Times New Roman" w:eastAsia="新宋体" w:hAnsi="Times New Roman" w:cs="Times New Roman" w:hint="eastAsia"/>
                <w:kern w:val="2"/>
                <w:sz w:val="21"/>
                <w:szCs w:val="21"/>
                <w:lang w:val="en-US" w:eastAsia="zh-CN" w:bidi="ar-SA"/>
              </w:rPr>
              <w:t>20.0</w:t>
            </w:r>
          </w:p>
        </w:tc>
        <w:tc>
          <w:tcPr>
            <w:tcW w:w="795" w:type="dxa"/>
            <w:noWrap w:val="0"/>
            <w:vAlign w:val="top"/>
          </w:tcPr>
          <w:p>
            <w:pPr>
              <w:widowControl w:val="0"/>
              <w:spacing w:line="360" w:lineRule="auto"/>
              <w:jc w:val="center"/>
              <w:rPr>
                <w:rStyle w:val="DefaultParagraphFont"/>
                <w:rFonts w:ascii="Calibri" w:eastAsia="宋体" w:hAnsi="Calibri" w:cs="Times New Roman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ascii="Times New Roman" w:eastAsia="新宋体" w:hAnsi="Times New Roman" w:cs="Times New Roman" w:hint="eastAsia"/>
                <w:kern w:val="2"/>
                <w:sz w:val="21"/>
                <w:szCs w:val="21"/>
                <w:lang w:val="en-US" w:eastAsia="zh-CN" w:bidi="ar-SA"/>
              </w:rPr>
              <w:t>40.0</w:t>
            </w:r>
          </w:p>
        </w:tc>
        <w:tc>
          <w:tcPr>
            <w:tcW w:w="795" w:type="dxa"/>
            <w:noWrap w:val="0"/>
            <w:vAlign w:val="top"/>
          </w:tcPr>
          <w:p>
            <w:pPr>
              <w:widowControl w:val="0"/>
              <w:spacing w:line="360" w:lineRule="auto"/>
              <w:jc w:val="center"/>
              <w:rPr>
                <w:rStyle w:val="DefaultParagraphFont"/>
                <w:rFonts w:ascii="Calibri" w:eastAsia="宋体" w:hAnsi="Calibri" w:cs="Times New Roman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ascii="Times New Roman" w:eastAsia="新宋体" w:hAnsi="Times New Roman" w:cs="Times New Roman" w:hint="eastAsia"/>
                <w:kern w:val="2"/>
                <w:sz w:val="21"/>
                <w:szCs w:val="21"/>
                <w:lang w:val="en-US" w:eastAsia="zh-CN" w:bidi="ar-SA"/>
              </w:rPr>
              <w:t>60.0</w:t>
            </w:r>
          </w:p>
        </w:tc>
        <w:tc>
          <w:tcPr>
            <w:tcW w:w="795" w:type="dxa"/>
            <w:noWrap w:val="0"/>
            <w:vAlign w:val="top"/>
          </w:tcPr>
          <w:p>
            <w:pPr>
              <w:widowControl w:val="0"/>
              <w:spacing w:line="360" w:lineRule="auto"/>
              <w:jc w:val="center"/>
              <w:rPr>
                <w:rStyle w:val="DefaultParagraphFont"/>
                <w:rFonts w:ascii="Calibri" w:eastAsia="宋体" w:hAnsi="Calibri" w:cs="Times New Roman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ascii="Times New Roman" w:eastAsia="新宋体" w:hAnsi="Times New Roman" w:cs="Times New Roman" w:hint="eastAsia"/>
                <w:kern w:val="2"/>
                <w:sz w:val="21"/>
                <w:szCs w:val="21"/>
                <w:lang w:val="en-US" w:eastAsia="zh-CN" w:bidi="ar-SA"/>
              </w:rPr>
              <w:t>80.0</w:t>
            </w:r>
          </w:p>
        </w:tc>
        <w:tc>
          <w:tcPr>
            <w:tcW w:w="795" w:type="dxa"/>
            <w:noWrap w:val="0"/>
            <w:vAlign w:val="top"/>
          </w:tcPr>
          <w:p>
            <w:pPr>
              <w:widowControl w:val="0"/>
              <w:spacing w:line="360" w:lineRule="auto"/>
              <w:jc w:val="center"/>
              <w:rPr>
                <w:rStyle w:val="DefaultParagraphFont"/>
                <w:rFonts w:ascii="Calibri" w:eastAsia="宋体" w:hAnsi="Calibri" w:cs="Times New Roman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ascii="Times New Roman" w:eastAsia="新宋体" w:hAnsi="Times New Roman" w:cs="Times New Roman" w:hint="eastAsia"/>
                <w:kern w:val="2"/>
                <w:sz w:val="21"/>
                <w:szCs w:val="21"/>
                <w:lang w:val="en-US" w:eastAsia="zh-CN" w:bidi="ar-SA"/>
              </w:rPr>
              <w:t>100.0</w:t>
            </w:r>
          </w:p>
        </w:tc>
      </w:tr>
    </w:tbl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请根据表中的数据，在方格纸上作出U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2</w:t>
      </w:r>
      <w:r>
        <w:rPr>
          <w:rFonts w:ascii="Times New Roman" w:eastAsia="新宋体" w:hAnsi="Times New Roman" w:hint="eastAsia"/>
          <w:sz w:val="21"/>
          <w:szCs w:val="21"/>
        </w:rPr>
        <w:t>﹣I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2</w:t>
      </w:r>
      <w:r>
        <w:rPr>
          <w:rFonts w:ascii="Times New Roman" w:eastAsia="新宋体" w:hAnsi="Times New Roman" w:hint="eastAsia"/>
          <w:sz w:val="21"/>
          <w:szCs w:val="21"/>
        </w:rPr>
        <w:t>图象。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drawing>
          <wp:inline distT="0" distB="0" distL="114300" distR="114300">
            <wp:extent cx="5229860" cy="3534410"/>
            <wp:effectExtent l="0" t="0" r="5715" b="6350"/>
            <wp:docPr id="27" name="图片 5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5" descr="菁优网：http://www.jyeoo.com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29860" cy="3534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（5）由此，可求得电阻丝的R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X</w:t>
      </w:r>
      <w:r>
        <w:rPr>
          <w:rFonts w:ascii="Times New Roman" w:eastAsia="新宋体" w:hAnsi="Times New Roman" w:hint="eastAsia"/>
          <w:sz w:val="21"/>
          <w:szCs w:val="21"/>
        </w:rPr>
        <w:t>＝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　</w:t>
      </w:r>
      <w:r>
        <w:rPr>
          <w:rFonts w:ascii="Cambria Math" w:eastAsia="Cambria Math" w:hAnsi="Cambria Math"/>
          <w:sz w:val="21"/>
          <w:szCs w:val="21"/>
        </w:rPr>
        <w:t>Ω</w:t>
      </w:r>
      <w:r>
        <w:rPr>
          <w:rFonts w:ascii="Times New Roman" w:eastAsia="新宋体" w:hAnsi="Times New Roman" w:hint="eastAsia"/>
          <w:sz w:val="21"/>
          <w:szCs w:val="21"/>
        </w:rPr>
        <w:t>（保留一位小数）。根据电阻定律可得到电阻丝的电阻率。</w:t>
      </w:r>
    </w:p>
    <w:p>
      <w:pPr>
        <w:spacing w:line="360" w:lineRule="auto"/>
        <w:ind w:left="273" w:hanging="273" w:hangingChars="130"/>
      </w:pPr>
      <w:r>
        <w:rPr>
          <w:rFonts w:ascii="Times New Roman" w:eastAsia="新宋体" w:hAnsi="Times New Roman" w:hint="eastAsia"/>
          <w:sz w:val="21"/>
          <w:szCs w:val="21"/>
        </w:rPr>
        <w:t>2．</w:t>
      </w:r>
      <w:r>
        <w:rPr>
          <w:rFonts w:ascii="Times New Roman" w:eastAsia="新宋体" w:hAnsi="Times New Roman" w:hint="eastAsia"/>
          <w:sz w:val="21"/>
          <w:szCs w:val="21"/>
        </w:rPr>
        <w:t>（</w:t>
      </w:r>
      <w:r>
        <w:rPr>
          <w:rFonts w:ascii="Times New Roman" w:eastAsia="新宋体" w:hAnsi="Times New Roman" w:hint="eastAsia"/>
          <w:sz w:val="21"/>
          <w:szCs w:val="21"/>
        </w:rPr>
        <w:t>三元区校级模拟）利用如图甲所示的电路测量某种电阻丝材料的电阻率，所用电阻丝的电阻约为20</w:t>
      </w:r>
      <w:r>
        <w:rPr>
          <w:rFonts w:ascii="Cambria Math" w:eastAsia="Cambria Math" w:hAnsi="Cambria Math"/>
          <w:sz w:val="21"/>
          <w:szCs w:val="21"/>
        </w:rPr>
        <w:t>Ω</w:t>
      </w:r>
      <w:r>
        <w:rPr>
          <w:rFonts w:ascii="Times New Roman" w:eastAsia="新宋体" w:hAnsi="Times New Roman" w:hint="eastAsia"/>
          <w:sz w:val="21"/>
          <w:szCs w:val="21"/>
        </w:rPr>
        <w:t>。带有刻度尺的木板上有a和b两个接线柱，把电阻丝拉直后固定在接线柱a和b上、在电阻丝上夹上一个带有接线柱c的小金属夹，沿电阻丝移动金属夹，可改变其与电阻丝接触点P的位置，从而改变接入电路中电阻丝的长度。可供选择的器材还有：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电池组E（电动势为3.0V，内阻约1</w:t>
      </w:r>
      <w:r>
        <w:rPr>
          <w:rFonts w:ascii="Cambria Math" w:eastAsia="Cambria Math" w:hAnsi="Cambria Math"/>
          <w:sz w:val="21"/>
          <w:szCs w:val="21"/>
        </w:rPr>
        <w:t>Ω</w:t>
      </w:r>
      <w:r>
        <w:rPr>
          <w:rFonts w:ascii="Times New Roman" w:eastAsia="新宋体" w:hAnsi="Times New Roman" w:hint="eastAsia"/>
          <w:sz w:val="21"/>
          <w:szCs w:val="21"/>
        </w:rPr>
        <w:t>）：电流表A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1</w:t>
      </w:r>
      <w:r>
        <w:rPr>
          <w:rFonts w:ascii="Times New Roman" w:eastAsia="新宋体" w:hAnsi="Times New Roman" w:hint="eastAsia"/>
          <w:sz w:val="21"/>
          <w:szCs w:val="21"/>
        </w:rPr>
        <w:t>（量程0～100mA，内阻约5</w:t>
      </w:r>
      <w:r>
        <w:rPr>
          <w:rFonts w:ascii="Cambria Math" w:eastAsia="Cambria Math" w:hAnsi="Cambria Math"/>
          <w:sz w:val="21"/>
          <w:szCs w:val="21"/>
        </w:rPr>
        <w:t>Ω</w:t>
      </w:r>
      <w:r>
        <w:rPr>
          <w:rFonts w:ascii="Times New Roman" w:eastAsia="新宋体" w:hAnsi="Times New Roman" w:hint="eastAsia"/>
          <w:sz w:val="21"/>
          <w:szCs w:val="21"/>
        </w:rPr>
        <w:t>）：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电流表A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2</w:t>
      </w:r>
      <w:r>
        <w:rPr>
          <w:rFonts w:ascii="Times New Roman" w:eastAsia="新宋体" w:hAnsi="Times New Roman" w:hint="eastAsia"/>
          <w:sz w:val="21"/>
          <w:szCs w:val="21"/>
        </w:rPr>
        <w:t>（量程0～6A，内阻约0.2</w:t>
      </w:r>
      <w:r>
        <w:rPr>
          <w:rFonts w:ascii="Cambria Math" w:eastAsia="Cambria Math" w:hAnsi="Cambria Math"/>
          <w:sz w:val="21"/>
          <w:szCs w:val="21"/>
        </w:rPr>
        <w:t>Ω</w:t>
      </w:r>
      <w:r>
        <w:rPr>
          <w:rFonts w:ascii="Times New Roman" w:eastAsia="新宋体" w:hAnsi="Times New Roman" w:hint="eastAsia"/>
          <w:sz w:val="21"/>
          <w:szCs w:val="21"/>
        </w:rPr>
        <w:t>）；电阻箱R（0～999.9</w:t>
      </w:r>
      <w:r>
        <w:rPr>
          <w:rFonts w:ascii="Cambria Math" w:eastAsia="Cambria Math" w:hAnsi="Cambria Math"/>
          <w:sz w:val="21"/>
          <w:szCs w:val="21"/>
        </w:rPr>
        <w:t>Ω</w:t>
      </w:r>
      <w:r>
        <w:rPr>
          <w:rFonts w:ascii="Times New Roman" w:eastAsia="新宋体" w:hAnsi="Times New Roman" w:hint="eastAsia"/>
          <w:sz w:val="21"/>
          <w:szCs w:val="21"/>
        </w:rPr>
        <w:t>）；开关、导线若干。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实验操作步骤如下：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A.用螺旋测微器在电阻丝上三个不同的位置分别测量电阻丝的直径；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B．将选用的实验器材，按照图甲连接实验电路；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C．调节电阻箱使其接入电路中的电阻值较大；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D．将金属夹夹在电阻丝上某位置，闭合开关，调整电阻箱的阻值，使电流表满偏，然后断开开关。记录电阻箱的电阻值R和接入电路的电阻丝长度L；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E．改变金属夹与电阻丝接触点的位置，闭合开关，调整电阻箱的阻值，使电流表再次满偏。重复多次，记录每一次电阻箱的电阻值R和接入电路的电阻丝长度L；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F.断开开关，整理好器材。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drawing>
          <wp:inline distT="0" distB="0" distL="114300" distR="114300">
            <wp:extent cx="5210810" cy="2200275"/>
            <wp:effectExtent l="0" t="0" r="3175" b="1905"/>
            <wp:docPr id="24" name="图片 6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6" descr="菁优网：http://www.jyeoo.com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10810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（1）某次测量电阻丝长度L（游标卡尺为20分度）和直径d时，如图乙所示，则L＝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     　</w:t>
      </w:r>
      <w:r>
        <w:rPr>
          <w:rFonts w:ascii="Times New Roman" w:eastAsia="新宋体" w:hAnsi="Times New Roman" w:hint="eastAsia"/>
          <w:sz w:val="21"/>
          <w:szCs w:val="21"/>
        </w:rPr>
        <w:t>mm，d＝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     　</w:t>
      </w:r>
      <w:r>
        <w:rPr>
          <w:rFonts w:ascii="Times New Roman" w:eastAsia="新宋体" w:hAnsi="Times New Roman" w:hint="eastAsia"/>
          <w:sz w:val="21"/>
          <w:szCs w:val="21"/>
        </w:rPr>
        <w:t>mm；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 xml:space="preserve">（2）实验中电流表应选择 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     　</w:t>
      </w:r>
      <w:r>
        <w:rPr>
          <w:rFonts w:ascii="Times New Roman" w:eastAsia="新宋体" w:hAnsi="Times New Roman" w:hint="eastAsia"/>
          <w:sz w:val="21"/>
          <w:szCs w:val="21"/>
        </w:rPr>
        <w:t>（填“A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1</w:t>
      </w:r>
      <w:r>
        <w:rPr>
          <w:rFonts w:ascii="Times New Roman" w:eastAsia="新宋体" w:hAnsi="Times New Roman" w:hint="eastAsia"/>
          <w:sz w:val="21"/>
          <w:szCs w:val="21"/>
        </w:rPr>
        <w:t>”或“A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2</w:t>
      </w:r>
      <w:r>
        <w:rPr>
          <w:rFonts w:ascii="Times New Roman" w:eastAsia="新宋体" w:hAnsi="Times New Roman" w:hint="eastAsia"/>
          <w:sz w:val="21"/>
          <w:szCs w:val="21"/>
        </w:rPr>
        <w:t>”）；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（3）用记录的多组电阻箱的阻值R和对应的接入电路中电阻丝长度L的数据，绘出了如图丙所示的R﹣L关系图线，图线在R轴的截距为R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0</w:t>
      </w:r>
      <w:r>
        <w:rPr>
          <w:rFonts w:ascii="Times New Roman" w:eastAsia="新宋体" w:hAnsi="Times New Roman" w:hint="eastAsia"/>
          <w:sz w:val="21"/>
          <w:szCs w:val="21"/>
        </w:rPr>
        <w:t>，在L轴的截距为L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0</w:t>
      </w:r>
      <w:r>
        <w:rPr>
          <w:rFonts w:ascii="Times New Roman" w:eastAsia="新宋体" w:hAnsi="Times New Roman" w:hint="eastAsia"/>
          <w:sz w:val="21"/>
          <w:szCs w:val="21"/>
        </w:rPr>
        <w:t>，再结合测出的电阻丝直径d，写出电阻丝的电阻率表达式</w:t>
      </w:r>
      <w:r>
        <w:rPr>
          <w:rFonts w:ascii="Cambria Math" w:eastAsia="Cambria Math" w:hAnsi="Cambria Math"/>
          <w:sz w:val="21"/>
          <w:szCs w:val="21"/>
        </w:rPr>
        <w:t>ρ</w:t>
      </w:r>
      <w:r>
        <w:rPr>
          <w:rFonts w:ascii="Times New Roman" w:eastAsia="新宋体" w:hAnsi="Times New Roman" w:hint="eastAsia"/>
          <w:sz w:val="21"/>
          <w:szCs w:val="21"/>
        </w:rPr>
        <w:t>＝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     　</w:t>
      </w:r>
      <w:r>
        <w:rPr>
          <w:rFonts w:ascii="Times New Roman" w:eastAsia="新宋体" w:hAnsi="Times New Roman" w:hint="eastAsia"/>
          <w:sz w:val="21"/>
          <w:szCs w:val="21"/>
        </w:rPr>
        <w:t>（用给定的物理量符号和已知常数表示）。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 xml:space="preserve">（4）本实验中，电流表的内阻对电阻率的测量结果 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     　</w:t>
      </w:r>
      <w:r>
        <w:rPr>
          <w:rFonts w:ascii="Times New Roman" w:eastAsia="新宋体" w:hAnsi="Times New Roman" w:hint="eastAsia"/>
          <w:sz w:val="21"/>
          <w:szCs w:val="21"/>
        </w:rPr>
        <w:t>影响（填“有”或“无”）。</w:t>
      </w:r>
    </w:p>
    <w:p>
      <w:pPr>
        <w:spacing w:line="360" w:lineRule="auto"/>
        <w:ind w:left="273" w:hanging="273" w:hangingChars="130"/>
      </w:pPr>
      <w:r>
        <w:rPr>
          <w:rFonts w:ascii="Times New Roman" w:eastAsia="新宋体" w:hAnsi="Times New Roman" w:hint="eastAsia"/>
          <w:sz w:val="21"/>
          <w:szCs w:val="21"/>
        </w:rPr>
        <w:t>3．</w:t>
      </w:r>
      <w:r>
        <w:rPr>
          <w:rFonts w:ascii="Times New Roman" w:eastAsia="新宋体" w:hAnsi="Times New Roman" w:hint="eastAsia"/>
          <w:sz w:val="21"/>
          <w:szCs w:val="21"/>
        </w:rPr>
        <w:t>（</w:t>
      </w:r>
      <w:r>
        <w:rPr>
          <w:rFonts w:ascii="Times New Roman" w:eastAsia="新宋体" w:hAnsi="Times New Roman" w:hint="eastAsia"/>
          <w:sz w:val="21"/>
          <w:szCs w:val="21"/>
        </w:rPr>
        <w:t>和平区校级模拟）某校A、B两个兴趣小组想探究盐水的电阻率，首先测量圆柱形空笔芯的内径d，然后空笔芯装入配置好的盐水，并把它用两导电活塞（活塞电阻可忽略）塞好，有一端活塞可以自由移动，当活塞移动改变管内盐水柱长度时，可用针管注射器配合增减笔芯内盐水，保证管内没有气泡。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drawing>
          <wp:inline distT="0" distB="0" distL="114300" distR="114300">
            <wp:extent cx="3553460" cy="1514475"/>
            <wp:effectExtent l="0" t="0" r="8890" b="7620"/>
            <wp:docPr id="25" name="图片 7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7" descr="菁优网：http://www.jyeoo.com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53460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（1）A、B两个兴趣小组分别利用实验电路图甲进行实验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Calibri" w:hAnsi="Times New Roman" w:hint="eastAsia"/>
          <w:sz w:val="21"/>
          <w:szCs w:val="21"/>
        </w:rPr>
        <w:t>①</w:t>
      </w:r>
      <w:r>
        <w:rPr>
          <w:rFonts w:ascii="Times New Roman" w:eastAsia="新宋体" w:hAnsi="Times New Roman" w:hint="eastAsia"/>
          <w:sz w:val="21"/>
          <w:szCs w:val="21"/>
        </w:rPr>
        <w:t>A组方案主要步骤如下：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a.闭合开关S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1</w:t>
      </w:r>
      <w:r>
        <w:rPr>
          <w:rFonts w:ascii="Times New Roman" w:eastAsia="新宋体" w:hAnsi="Times New Roman" w:hint="eastAsia"/>
          <w:sz w:val="21"/>
          <w:szCs w:val="21"/>
        </w:rPr>
        <w:t>，单刀双掷开关S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2</w:t>
      </w:r>
      <w:r>
        <w:rPr>
          <w:rFonts w:ascii="Times New Roman" w:eastAsia="新宋体" w:hAnsi="Times New Roman" w:hint="eastAsia"/>
          <w:sz w:val="21"/>
          <w:szCs w:val="21"/>
        </w:rPr>
        <w:t>扳到“1”位置，调节电阻箱R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1</w:t>
      </w:r>
      <w:r>
        <w:rPr>
          <w:rFonts w:ascii="Times New Roman" w:eastAsia="新宋体" w:hAnsi="Times New Roman" w:hint="eastAsia"/>
          <w:sz w:val="21"/>
          <w:szCs w:val="21"/>
        </w:rPr>
        <w:t>，使电流表为某一适当的读数I，测量并记下空笔芯里盐水的长度L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1</w:t>
      </w:r>
      <w:r>
        <w:rPr>
          <w:rFonts w:ascii="Times New Roman" w:eastAsia="新宋体" w:hAnsi="Times New Roman" w:hint="eastAsia"/>
          <w:sz w:val="21"/>
          <w:szCs w:val="21"/>
        </w:rPr>
        <w:t>；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b.保持R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1</w:t>
      </w:r>
      <w:r>
        <w:rPr>
          <w:rFonts w:ascii="Times New Roman" w:eastAsia="新宋体" w:hAnsi="Times New Roman" w:hint="eastAsia"/>
          <w:sz w:val="21"/>
          <w:szCs w:val="21"/>
        </w:rPr>
        <w:t>不变，开关S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2</w:t>
      </w:r>
      <w:r>
        <w:rPr>
          <w:rFonts w:ascii="Times New Roman" w:eastAsia="新宋体" w:hAnsi="Times New Roman" w:hint="eastAsia"/>
          <w:sz w:val="21"/>
          <w:szCs w:val="21"/>
        </w:rPr>
        <w:t>扳到“2”位置，调节R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2</w:t>
      </w:r>
      <w:r>
        <w:rPr>
          <w:rFonts w:ascii="Times New Roman" w:eastAsia="新宋体" w:hAnsi="Times New Roman" w:hint="eastAsia"/>
          <w:sz w:val="21"/>
          <w:szCs w:val="21"/>
        </w:rPr>
        <w:t>使得电流计读数为I时，R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2</w:t>
      </w:r>
      <w:r>
        <w:rPr>
          <w:rFonts w:ascii="Times New Roman" w:eastAsia="新宋体" w:hAnsi="Times New Roman" w:hint="eastAsia"/>
          <w:sz w:val="21"/>
          <w:szCs w:val="21"/>
        </w:rPr>
        <w:t>的读数即为长度为L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1</w:t>
      </w:r>
      <w:r>
        <w:rPr>
          <w:rFonts w:ascii="Times New Roman" w:eastAsia="新宋体" w:hAnsi="Times New Roman" w:hint="eastAsia"/>
          <w:sz w:val="21"/>
          <w:szCs w:val="21"/>
        </w:rPr>
        <w:t>的盐水的阻值；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c.改变笔芯管内盐水柱长度，重复实验步骤a、b，记录每一次盐水柱长度L和电阻箱R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2</w:t>
      </w:r>
      <w:r>
        <w:rPr>
          <w:rFonts w:ascii="Times New Roman" w:eastAsia="新宋体" w:hAnsi="Times New Roman" w:hint="eastAsia"/>
          <w:sz w:val="21"/>
          <w:szCs w:val="21"/>
        </w:rPr>
        <w:t xml:space="preserve">阻值R，画出的R−L图线如图乙所示的 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  　</w:t>
      </w:r>
      <w:r>
        <w:rPr>
          <w:rFonts w:ascii="Times New Roman" w:eastAsia="新宋体" w:hAnsi="Times New Roman" w:hint="eastAsia"/>
          <w:sz w:val="21"/>
          <w:szCs w:val="21"/>
        </w:rPr>
        <w:t>（填“Ⅰ线”或“Ⅱ线”），根据测得的空笔芯内径d和该图像中标注的有关字母，可得盐水的电阻率的表达式为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  　</w:t>
      </w:r>
      <w:r>
        <w:rPr>
          <w:rFonts w:ascii="Times New Roman" w:eastAsia="新宋体" w:hAnsi="Times New Roman" w:hint="eastAsia"/>
          <w:sz w:val="21"/>
          <w:szCs w:val="21"/>
        </w:rPr>
        <w:t>。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Calibri" w:hAnsi="Times New Roman" w:hint="eastAsia"/>
          <w:sz w:val="21"/>
          <w:szCs w:val="21"/>
        </w:rPr>
        <w:t>②</w:t>
      </w:r>
      <w:r>
        <w:rPr>
          <w:rFonts w:ascii="Times New Roman" w:eastAsia="新宋体" w:hAnsi="Times New Roman" w:hint="eastAsia"/>
          <w:sz w:val="21"/>
          <w:szCs w:val="21"/>
        </w:rPr>
        <w:t>B组方案主要步骤如下：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a.闭合开关S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1</w:t>
      </w:r>
      <w:r>
        <w:rPr>
          <w:rFonts w:ascii="Times New Roman" w:eastAsia="新宋体" w:hAnsi="Times New Roman" w:hint="eastAsia"/>
          <w:sz w:val="21"/>
          <w:szCs w:val="21"/>
        </w:rPr>
        <w:t>，单刀双掷开关S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2</w:t>
      </w:r>
      <w:r>
        <w:rPr>
          <w:rFonts w:ascii="Times New Roman" w:eastAsia="新宋体" w:hAnsi="Times New Roman" w:hint="eastAsia"/>
          <w:sz w:val="21"/>
          <w:szCs w:val="21"/>
        </w:rPr>
        <w:t>扳到“1”位置，调节电阻箱R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1</w:t>
      </w:r>
      <w:r>
        <w:rPr>
          <w:rFonts w:ascii="Times New Roman" w:eastAsia="新宋体" w:hAnsi="Times New Roman" w:hint="eastAsia"/>
          <w:sz w:val="21"/>
          <w:szCs w:val="21"/>
        </w:rPr>
        <w:t>，使电流表为某一适当的读数I，测量并记下空笔芯里盐水的长度L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1</w:t>
      </w:r>
      <w:r>
        <w:rPr>
          <w:rFonts w:ascii="Times New Roman" w:eastAsia="新宋体" w:hAnsi="Times New Roman" w:hint="eastAsia"/>
          <w:sz w:val="21"/>
          <w:szCs w:val="21"/>
        </w:rPr>
        <w:t>和电阻箱的读数R；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b.开关S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2</w:t>
      </w:r>
      <w:r>
        <w:rPr>
          <w:rFonts w:ascii="Times New Roman" w:eastAsia="新宋体" w:hAnsi="Times New Roman" w:hint="eastAsia"/>
          <w:sz w:val="21"/>
          <w:szCs w:val="21"/>
        </w:rPr>
        <w:t>始终扳到“1”位置，改变笔芯管内盐水柱长度，调节R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1</w:t>
      </w:r>
      <w:r>
        <w:rPr>
          <w:rFonts w:ascii="Times New Roman" w:eastAsia="新宋体" w:hAnsi="Times New Roman" w:hint="eastAsia"/>
          <w:sz w:val="21"/>
          <w:szCs w:val="21"/>
        </w:rPr>
        <w:t>使得电流计读数为I时，记录每一次盐水柱长度L和电阻箱R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1</w:t>
      </w:r>
      <w:r>
        <w:rPr>
          <w:rFonts w:ascii="Times New Roman" w:eastAsia="新宋体" w:hAnsi="Times New Roman" w:hint="eastAsia"/>
          <w:sz w:val="21"/>
          <w:szCs w:val="21"/>
        </w:rPr>
        <w:t>阻值R，画出的R−L图线如图乙另一条直线；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 xml:space="preserve">c.该小组根据测得的空笔芯内径d和该图像中标注的有关字母，可得盐水的电阻率表达式为 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  　</w:t>
      </w:r>
      <w:r>
        <w:rPr>
          <w:rFonts w:ascii="Times New Roman" w:eastAsia="新宋体" w:hAnsi="Times New Roman" w:hint="eastAsia"/>
          <w:sz w:val="21"/>
          <w:szCs w:val="21"/>
        </w:rPr>
        <w:t>。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 xml:space="preserve">（2）因为本实验电流表不是理想电流表，对A、B两组方案电阻率的测量结果 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  　</w:t>
      </w:r>
      <w:r>
        <w:rPr>
          <w:rFonts w:ascii="Times New Roman" w:eastAsia="新宋体" w:hAnsi="Times New Roman" w:hint="eastAsia"/>
          <w:sz w:val="21"/>
          <w:szCs w:val="21"/>
        </w:rPr>
        <w:t>。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A．仅A组有影响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B．仅B组有影响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C．两组均有影响</w:t>
      </w:r>
      <w:bookmarkStart w:id="0" w:name="_GoBack"/>
      <w:bookmarkEnd w:id="0"/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D．两组均无影响</w:t>
      </w:r>
    </w:p>
    <w:p>
      <w:pPr>
        <w:spacing w:line="360" w:lineRule="auto"/>
        <w:ind w:left="273" w:hanging="273" w:hangingChars="130"/>
      </w:pPr>
      <w:r>
        <w:rPr>
          <w:rFonts w:ascii="Times New Roman" w:eastAsia="新宋体" w:hAnsi="Times New Roman" w:hint="eastAsia"/>
          <w:sz w:val="21"/>
          <w:szCs w:val="21"/>
        </w:rPr>
        <w:t>4．</w:t>
      </w:r>
      <w:r>
        <w:rPr>
          <w:rFonts w:ascii="Times New Roman" w:eastAsia="新宋体" w:hAnsi="Times New Roman" w:hint="eastAsia"/>
          <w:sz w:val="21"/>
          <w:szCs w:val="21"/>
        </w:rPr>
        <w:t>（</w:t>
      </w:r>
      <w:r>
        <w:rPr>
          <w:rFonts w:ascii="Times New Roman" w:eastAsia="新宋体" w:hAnsi="Times New Roman" w:hint="eastAsia"/>
          <w:sz w:val="21"/>
          <w:szCs w:val="21"/>
        </w:rPr>
        <w:t>綦江区校级模拟）某物理实验兴趣小组探究测定某品牌矿泉水的电阻率，用一两端开口的玻璃管通过密封塞封住一定量的矿泉水。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drawing>
          <wp:inline distT="0" distB="0" distL="114300" distR="114300">
            <wp:extent cx="4331970" cy="3046730"/>
            <wp:effectExtent l="0" t="0" r="7620" b="8255"/>
            <wp:docPr id="26" name="图片 8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8" descr="菁优网：http://www.jyeoo.com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31970" cy="304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 xml:space="preserve">（1）某同学用游标卡尺去测玻璃管的内径，测出的读数如图（d），则玻璃管的内径d为 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     　</w:t>
      </w:r>
      <w:r>
        <w:rPr>
          <w:rFonts w:ascii="Times New Roman" w:eastAsia="新宋体" w:hAnsi="Times New Roman" w:hint="eastAsia"/>
          <w:sz w:val="21"/>
          <w:szCs w:val="21"/>
        </w:rPr>
        <w:t>cm；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（2）该同学用多用电表的电阻挡粗略测量玻璃管中矿泉水的电阻，选择开关置于“×10”挡，发现指针如图（a）所示，则该同学接着需要做的实验步骤是：</w:t>
      </w:r>
      <w:r>
        <w:rPr>
          <w:rFonts w:ascii="Times New Roman" w:eastAsia="Calibri" w:hAnsi="Times New Roman" w:hint="eastAsia"/>
          <w:sz w:val="21"/>
          <w:szCs w:val="21"/>
        </w:rPr>
        <w:t>①</w:t>
      </w:r>
      <w:r>
        <w:rPr>
          <w:rFonts w:ascii="Times New Roman" w:eastAsia="新宋体" w:hAnsi="Times New Roman" w:hint="eastAsia"/>
          <w:sz w:val="21"/>
          <w:szCs w:val="21"/>
        </w:rPr>
        <w:t xml:space="preserve">换选 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     　</w:t>
      </w:r>
      <w:r>
        <w:rPr>
          <w:rFonts w:ascii="Times New Roman" w:eastAsia="新宋体" w:hAnsi="Times New Roman" w:hint="eastAsia"/>
          <w:sz w:val="21"/>
          <w:szCs w:val="21"/>
        </w:rPr>
        <w:t>（填“×1”或“×100”或“×1k”）挡；</w:t>
      </w:r>
      <w:r>
        <w:rPr>
          <w:rFonts w:ascii="Times New Roman" w:eastAsia="Calibri" w:hAnsi="Times New Roman" w:hint="eastAsia"/>
          <w:sz w:val="21"/>
          <w:szCs w:val="21"/>
        </w:rPr>
        <w:t>②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     　</w:t>
      </w:r>
      <w:r>
        <w:rPr>
          <w:rFonts w:ascii="Times New Roman" w:eastAsia="新宋体" w:hAnsi="Times New Roman" w:hint="eastAsia"/>
          <w:sz w:val="21"/>
          <w:szCs w:val="21"/>
        </w:rPr>
        <w:t>；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 xml:space="preserve">（3）该组同学按图（b）连好电路后，滑动变阻器到电流表位置6的连线未画出，调节滑动变阻器的滑片，从最右端向左端移动的整个过程中，发现电压表电流表均有示数，但都没有变化，可能的原因是 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     　</w:t>
      </w:r>
      <w:r>
        <w:rPr>
          <w:rFonts w:ascii="Times New Roman" w:eastAsia="新宋体" w:hAnsi="Times New Roman" w:hint="eastAsia"/>
          <w:sz w:val="21"/>
          <w:szCs w:val="21"/>
        </w:rPr>
        <w:t>。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4）该组同学在改进实验后，测出玻璃管中有水柱的长度为L，电压表示数为U，电流表示数为I，改变玻璃管中的水量来改变水柱的长度，测出多组数据，并描绘出相应的图像如图（c）所示，若图线的斜率为k，则矿泉水的电阻率</w:t>
      </w:r>
      <w:r>
        <w:rPr>
          <w:rFonts w:ascii="Cambria Math" w:eastAsia="Cambria Math" w:hAnsi="Cambria Math"/>
          <w:sz w:val="21"/>
          <w:szCs w:val="21"/>
        </w:rPr>
        <w:t>ρ</w:t>
      </w:r>
      <w:r>
        <w:rPr>
          <w:rFonts w:ascii="Times New Roman" w:eastAsia="新宋体" w:hAnsi="Times New Roman" w:hint="eastAsia"/>
          <w:sz w:val="21"/>
          <w:szCs w:val="21"/>
        </w:rPr>
        <w:t>＝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     　</w:t>
      </w:r>
      <w:r>
        <w:rPr>
          <w:rFonts w:ascii="Times New Roman" w:eastAsia="新宋体" w:hAnsi="Times New Roman" w:hint="eastAsia"/>
          <w:sz w:val="21"/>
          <w:szCs w:val="21"/>
        </w:rPr>
        <w:t>（用题中字母表示）。</w:t>
      </w:r>
    </w:p>
    <w:p>
      <w:pPr>
        <w:spacing w:line="360" w:lineRule="auto"/>
        <w:ind w:left="273" w:hanging="273" w:hangingChars="130"/>
      </w:pPr>
      <w:r>
        <w:rPr>
          <w:rFonts w:ascii="Times New Roman" w:eastAsia="新宋体" w:hAnsi="Times New Roman" w:hint="eastAsia"/>
          <w:sz w:val="21"/>
          <w:szCs w:val="21"/>
        </w:rPr>
        <w:t>5．</w:t>
      </w:r>
      <w:r>
        <w:rPr>
          <w:rFonts w:ascii="Times New Roman" w:eastAsia="新宋体" w:hAnsi="Times New Roman" w:hint="eastAsia"/>
          <w:sz w:val="21"/>
          <w:szCs w:val="21"/>
        </w:rPr>
        <w:t>（</w:t>
      </w:r>
      <w:r>
        <w:rPr>
          <w:rFonts w:ascii="Times New Roman" w:eastAsia="新宋体" w:hAnsi="Times New Roman" w:hint="eastAsia"/>
          <w:sz w:val="21"/>
          <w:szCs w:val="21"/>
        </w:rPr>
        <w:t>市中区校级模拟）某实验小组要测量一段长度l＝50.00cm圆柱形合金材料的电阻率</w:t>
      </w:r>
      <w:r>
        <w:rPr>
          <w:rFonts w:ascii="Cambria Math" w:eastAsia="Cambria Math" w:hAnsi="Cambria Math"/>
          <w:sz w:val="21"/>
          <w:szCs w:val="21"/>
        </w:rPr>
        <w:t>ρ</w:t>
      </w:r>
      <w:r>
        <w:rPr>
          <w:rFonts w:ascii="Times New Roman" w:eastAsia="新宋体" w:hAnsi="Times New Roman" w:hint="eastAsia"/>
          <w:sz w:val="21"/>
          <w:szCs w:val="21"/>
        </w:rPr>
        <w:t>，合金材料的电阻约为12</w:t>
      </w:r>
      <w:r>
        <w:rPr>
          <w:rFonts w:ascii="Cambria Math" w:eastAsia="Cambria Math" w:hAnsi="Cambria Math"/>
          <w:sz w:val="21"/>
          <w:szCs w:val="21"/>
        </w:rPr>
        <w:t>Ω</w:t>
      </w:r>
      <w:r>
        <w:rPr>
          <w:rFonts w:ascii="Times New Roman" w:eastAsia="新宋体" w:hAnsi="Times New Roman" w:hint="eastAsia"/>
          <w:sz w:val="21"/>
          <w:szCs w:val="21"/>
        </w:rPr>
        <w:t>，步骤如下：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（1）用螺旋测微器测量其直径如图甲所示，可知其直径为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     　</w:t>
      </w:r>
      <w:r>
        <w:rPr>
          <w:rFonts w:ascii="Times New Roman" w:eastAsia="新宋体" w:hAnsi="Times New Roman" w:hint="eastAsia"/>
          <w:sz w:val="21"/>
          <w:szCs w:val="21"/>
        </w:rPr>
        <w:t>mm；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（2）实验室有以下器材：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A.电流表A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1</w:t>
      </w:r>
      <w:r>
        <w:rPr>
          <w:rFonts w:ascii="Times New Roman" w:eastAsia="新宋体" w:hAnsi="Times New Roman" w:hint="eastAsia"/>
          <w:sz w:val="21"/>
          <w:szCs w:val="21"/>
        </w:rPr>
        <w:t>（量程为0~50mA，内阻r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1</w:t>
      </w:r>
      <w:r>
        <w:rPr>
          <w:rFonts w:ascii="Times New Roman" w:eastAsia="新宋体" w:hAnsi="Times New Roman" w:hint="eastAsia"/>
          <w:sz w:val="21"/>
          <w:szCs w:val="21"/>
        </w:rPr>
        <w:t>＝80.0</w:t>
      </w:r>
      <w:r>
        <w:rPr>
          <w:rFonts w:ascii="Cambria Math" w:eastAsia="Cambria Math" w:hAnsi="Cambria Math"/>
          <w:sz w:val="21"/>
          <w:szCs w:val="21"/>
        </w:rPr>
        <w:t>Ω</w:t>
      </w:r>
      <w:r>
        <w:rPr>
          <w:rFonts w:ascii="Times New Roman" w:eastAsia="新宋体" w:hAnsi="Times New Roman" w:hint="eastAsia"/>
          <w:sz w:val="21"/>
          <w:szCs w:val="21"/>
        </w:rPr>
        <w:t>）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B.电流表A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2</w:t>
      </w:r>
      <w:r>
        <w:rPr>
          <w:rFonts w:ascii="Times New Roman" w:eastAsia="新宋体" w:hAnsi="Times New Roman" w:hint="eastAsia"/>
          <w:sz w:val="21"/>
          <w:szCs w:val="21"/>
        </w:rPr>
        <w:t>（量程为0~300mA，内阻r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2</w:t>
      </w:r>
      <w:r>
        <w:rPr>
          <w:rFonts w:ascii="Times New Roman" w:eastAsia="新宋体" w:hAnsi="Times New Roman" w:hint="eastAsia"/>
          <w:sz w:val="21"/>
          <w:szCs w:val="21"/>
        </w:rPr>
        <w:t>约为60.0</w:t>
      </w:r>
      <w:r>
        <w:rPr>
          <w:rFonts w:ascii="Cambria Math" w:eastAsia="Cambria Math" w:hAnsi="Cambria Math"/>
          <w:sz w:val="21"/>
          <w:szCs w:val="21"/>
        </w:rPr>
        <w:t>Ω</w:t>
      </w:r>
      <w:r>
        <w:rPr>
          <w:rFonts w:ascii="Times New Roman" w:eastAsia="新宋体" w:hAnsi="Times New Roman" w:hint="eastAsia"/>
          <w:sz w:val="21"/>
          <w:szCs w:val="21"/>
        </w:rPr>
        <w:t>）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C.滑动变阻器R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1</w:t>
      </w:r>
      <w:r>
        <w:rPr>
          <w:rFonts w:ascii="Times New Roman" w:eastAsia="新宋体" w:hAnsi="Times New Roman" w:hint="eastAsia"/>
          <w:sz w:val="21"/>
          <w:szCs w:val="21"/>
        </w:rPr>
        <w:t>（最大值为100</w:t>
      </w:r>
      <w:r>
        <w:rPr>
          <w:rFonts w:ascii="Cambria Math" w:eastAsia="Cambria Math" w:hAnsi="Cambria Math"/>
          <w:sz w:val="21"/>
          <w:szCs w:val="21"/>
        </w:rPr>
        <w:t>Ω</w:t>
      </w:r>
      <w:r>
        <w:rPr>
          <w:rFonts w:ascii="Times New Roman" w:eastAsia="新宋体" w:hAnsi="Times New Roman" w:hint="eastAsia"/>
          <w:sz w:val="21"/>
          <w:szCs w:val="21"/>
        </w:rPr>
        <w:t>）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D.滑动变阻器R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2</w:t>
      </w:r>
      <w:r>
        <w:rPr>
          <w:rFonts w:ascii="Times New Roman" w:eastAsia="新宋体" w:hAnsi="Times New Roman" w:hint="eastAsia"/>
          <w:sz w:val="21"/>
          <w:szCs w:val="21"/>
        </w:rPr>
        <w:t>（最大值为20</w:t>
      </w:r>
      <w:r>
        <w:rPr>
          <w:rFonts w:ascii="Cambria Math" w:eastAsia="Cambria Math" w:hAnsi="Cambria Math"/>
          <w:sz w:val="21"/>
          <w:szCs w:val="21"/>
        </w:rPr>
        <w:t>Ω</w:t>
      </w:r>
      <w:r>
        <w:rPr>
          <w:rFonts w:ascii="Times New Roman" w:eastAsia="新宋体" w:hAnsi="Times New Roman" w:hint="eastAsia"/>
          <w:sz w:val="21"/>
          <w:szCs w:val="21"/>
        </w:rPr>
        <w:t>）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E.电动势为20V的电源，内阻不计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F.开关S，导线若干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drawing>
          <wp:inline distT="0" distB="0" distL="114300" distR="114300">
            <wp:extent cx="4544060" cy="1619250"/>
            <wp:effectExtent l="0" t="0" r="635" b="0"/>
            <wp:docPr id="29" name="图片 9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9" descr="菁优网：http://www.jyeoo.com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4406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请设计实验，要求实验时在尽可能大的范围内测得多组数据，在实线框中画出实验电路图，并标明所用器材的符号，合金材料的电阻用R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x</w:t>
      </w:r>
      <w:r>
        <w:rPr>
          <w:rFonts w:ascii="Times New Roman" w:eastAsia="新宋体" w:hAnsi="Times New Roman" w:hint="eastAsia"/>
          <w:sz w:val="21"/>
          <w:szCs w:val="21"/>
        </w:rPr>
        <w:t>表示；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（3）根据电路图连接实物，闭合开关，调节滑动变阻器，记录两个电流表A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1</w:t>
      </w:r>
      <w:r>
        <w:rPr>
          <w:rFonts w:ascii="Times New Roman" w:eastAsia="新宋体" w:hAnsi="Times New Roman" w:hint="eastAsia"/>
          <w:sz w:val="21"/>
          <w:szCs w:val="21"/>
        </w:rPr>
        <w:t>和A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2</w:t>
      </w:r>
      <w:r>
        <w:rPr>
          <w:rFonts w:ascii="Times New Roman" w:eastAsia="新宋体" w:hAnsi="Times New Roman" w:hint="eastAsia"/>
          <w:sz w:val="21"/>
          <w:szCs w:val="21"/>
        </w:rPr>
        <w:t>的示数分别为I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1</w:t>
      </w:r>
      <w:r>
        <w:rPr>
          <w:rFonts w:ascii="Times New Roman" w:eastAsia="新宋体" w:hAnsi="Times New Roman" w:hint="eastAsia"/>
          <w:sz w:val="21"/>
          <w:szCs w:val="21"/>
        </w:rPr>
        <w:t>和I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2</w:t>
      </w:r>
      <w:r>
        <w:rPr>
          <w:rFonts w:ascii="Times New Roman" w:eastAsia="新宋体" w:hAnsi="Times New Roman" w:hint="eastAsia"/>
          <w:sz w:val="21"/>
          <w:szCs w:val="21"/>
        </w:rPr>
        <w:t>，以I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1</w:t>
      </w:r>
      <w:r>
        <w:rPr>
          <w:rFonts w:ascii="Times New Roman" w:eastAsia="新宋体" w:hAnsi="Times New Roman" w:hint="eastAsia"/>
          <w:sz w:val="21"/>
          <w:szCs w:val="21"/>
        </w:rPr>
        <w:t>为横坐标、I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2</w:t>
      </w:r>
      <w:r>
        <w:rPr>
          <w:rFonts w:ascii="Times New Roman" w:eastAsia="新宋体" w:hAnsi="Times New Roman" w:hint="eastAsia"/>
          <w:sz w:val="21"/>
          <w:szCs w:val="21"/>
        </w:rPr>
        <w:t>为纵坐标做出I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2</w:t>
      </w:r>
      <w:r>
        <w:rPr>
          <w:rFonts w:ascii="Times New Roman" w:eastAsia="新宋体" w:hAnsi="Times New Roman" w:hint="eastAsia"/>
          <w:sz w:val="21"/>
          <w:szCs w:val="21"/>
        </w:rPr>
        <w:t>﹣I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1</w:t>
      </w:r>
      <w:r>
        <w:rPr>
          <w:rFonts w:ascii="Times New Roman" w:eastAsia="新宋体" w:hAnsi="Times New Roman" w:hint="eastAsia"/>
          <w:sz w:val="21"/>
          <w:szCs w:val="21"/>
        </w:rPr>
        <w:t>图像，如图乙所示，由图像计算可知该合金材料的电阻R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x</w:t>
      </w:r>
      <w:r>
        <w:rPr>
          <w:rFonts w:ascii="Times New Roman" w:eastAsia="新宋体" w:hAnsi="Times New Roman" w:hint="eastAsia"/>
          <w:sz w:val="21"/>
          <w:szCs w:val="21"/>
        </w:rPr>
        <w:t>＝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     　</w:t>
      </w:r>
      <w:r>
        <w:rPr>
          <w:rFonts w:ascii="Cambria Math" w:eastAsia="Cambria Math" w:hAnsi="Cambria Math"/>
          <w:sz w:val="21"/>
          <w:szCs w:val="21"/>
        </w:rPr>
        <w:t>Ω</w:t>
      </w:r>
      <w:r>
        <w:rPr>
          <w:rFonts w:ascii="Times New Roman" w:eastAsia="新宋体" w:hAnsi="Times New Roman" w:hint="eastAsia"/>
          <w:sz w:val="21"/>
          <w:szCs w:val="21"/>
        </w:rPr>
        <w:t>。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（4）测得该合金材料的电阻率为</w:t>
      </w:r>
      <w:r>
        <w:rPr>
          <w:rFonts w:ascii="Cambria Math" w:eastAsia="Cambria Math" w:hAnsi="Cambria Math"/>
          <w:sz w:val="21"/>
          <w:szCs w:val="21"/>
        </w:rPr>
        <w:t>ρ</w:t>
      </w:r>
      <w:r>
        <w:rPr>
          <w:rFonts w:ascii="Times New Roman" w:eastAsia="新宋体" w:hAnsi="Times New Roman" w:hint="eastAsia"/>
          <w:sz w:val="21"/>
          <w:szCs w:val="21"/>
        </w:rPr>
        <w:t>＝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     　</w:t>
      </w:r>
      <w:r>
        <w:rPr>
          <w:rFonts w:ascii="Cambria Math" w:eastAsia="Cambria Math" w:hAnsi="Cambria Math"/>
          <w:sz w:val="21"/>
          <w:szCs w:val="21"/>
        </w:rPr>
        <w:t>Ω</w:t>
      </w:r>
      <w:r>
        <w:rPr>
          <w:rFonts w:ascii="Times New Roman" w:eastAsia="新宋体" w:hAnsi="Times New Roman" w:hint="eastAsia"/>
          <w:sz w:val="21"/>
          <w:szCs w:val="21"/>
        </w:rPr>
        <w:t>•m（以上计算结果均保留两位有效数字，取</w:t>
      </w:r>
      <w:r>
        <w:rPr>
          <w:rFonts w:ascii="Cambria Math" w:eastAsia="Cambria Math" w:hAnsi="Cambria Math"/>
          <w:sz w:val="21"/>
          <w:szCs w:val="21"/>
        </w:rPr>
        <w:t>π</w:t>
      </w:r>
      <w:r>
        <w:rPr>
          <w:rFonts w:ascii="Times New Roman" w:eastAsia="新宋体" w:hAnsi="Times New Roman" w:hint="eastAsia"/>
          <w:sz w:val="21"/>
          <w:szCs w:val="21"/>
        </w:rPr>
        <w:t>＝3.14）</w:t>
      </w:r>
    </w:p>
    <w:p>
      <w:pPr>
        <w:spacing w:line="360" w:lineRule="auto"/>
        <w:ind w:left="273" w:hanging="273" w:hangingChars="130"/>
      </w:pPr>
      <w:r>
        <w:rPr>
          <w:rFonts w:ascii="Times New Roman" w:eastAsia="新宋体" w:hAnsi="Times New Roman" w:hint="eastAsia"/>
          <w:sz w:val="21"/>
          <w:szCs w:val="21"/>
        </w:rPr>
        <w:t>6．</w:t>
      </w:r>
      <w:r>
        <w:rPr>
          <w:rFonts w:ascii="Times New Roman" w:eastAsia="新宋体" w:hAnsi="Times New Roman" w:hint="eastAsia"/>
          <w:sz w:val="21"/>
          <w:szCs w:val="21"/>
        </w:rPr>
        <w:t>（</w:t>
      </w:r>
      <w:r>
        <w:rPr>
          <w:rFonts w:ascii="Times New Roman" w:eastAsia="新宋体" w:hAnsi="Times New Roman" w:hint="eastAsia"/>
          <w:sz w:val="21"/>
          <w:szCs w:val="21"/>
        </w:rPr>
        <w:t>湖南模拟）某兴趣小组测定某种新型导电物质的电阻率，如图所示。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drawing>
          <wp:inline distT="0" distB="0" distL="114300" distR="114300">
            <wp:extent cx="4915535" cy="1200150"/>
            <wp:effectExtent l="0" t="0" r="6985" b="8890"/>
            <wp:docPr id="30" name="图片 10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0" descr="菁优网：http://www.jyeoo.com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15535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（1）他们先用螺旋测微器测出样品直径为d，d＝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     　</w:t>
      </w:r>
      <w:r>
        <w:rPr>
          <w:rFonts w:ascii="Times New Roman" w:eastAsia="新宋体" w:hAnsi="Times New Roman" w:hint="eastAsia"/>
          <w:sz w:val="21"/>
          <w:szCs w:val="21"/>
        </w:rPr>
        <w:t>mm。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（2）然后用伏安法测这个样品的电阻，在样品两端引出两个接线柱，先用欧姆表粗测其电阻约为200</w:t>
      </w:r>
      <w:r>
        <w:rPr>
          <w:rFonts w:ascii="Cambria Math" w:eastAsia="Cambria Math" w:hAnsi="Cambria Math"/>
          <w:sz w:val="21"/>
          <w:szCs w:val="21"/>
        </w:rPr>
        <w:t>Ω</w:t>
      </w:r>
      <w:r>
        <w:rPr>
          <w:rFonts w:ascii="Times New Roman" w:eastAsia="新宋体" w:hAnsi="Times New Roman" w:hint="eastAsia"/>
          <w:sz w:val="21"/>
          <w:szCs w:val="21"/>
        </w:rPr>
        <w:t>.再将其接入测量电路.在实验室里他们找到了以下实验器材：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A.电源E（电动势为4V，内阻约为0.5</w:t>
      </w:r>
      <w:r>
        <w:rPr>
          <w:rFonts w:ascii="Cambria Math" w:eastAsia="Cambria Math" w:hAnsi="Cambria Math"/>
          <w:sz w:val="21"/>
          <w:szCs w:val="21"/>
        </w:rPr>
        <w:t>Ω</w:t>
      </w:r>
      <w:r>
        <w:rPr>
          <w:rFonts w:ascii="Times New Roman" w:eastAsia="新宋体" w:hAnsi="Times New Roman" w:hint="eastAsia"/>
          <w:sz w:val="21"/>
          <w:szCs w:val="21"/>
        </w:rPr>
        <w:t>）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B.电压表V（量程为15V，内阻R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V</w:t>
      </w:r>
      <w:r>
        <w:rPr>
          <w:rFonts w:ascii="Times New Roman" w:eastAsia="新宋体" w:hAnsi="Times New Roman" w:hint="eastAsia"/>
          <w:sz w:val="21"/>
          <w:szCs w:val="21"/>
        </w:rPr>
        <w:t>约为5000</w:t>
      </w:r>
      <w:r>
        <w:rPr>
          <w:rFonts w:ascii="Cambria Math" w:eastAsia="Cambria Math" w:hAnsi="Cambria Math"/>
          <w:sz w:val="21"/>
          <w:szCs w:val="21"/>
        </w:rPr>
        <w:t>Ω</w:t>
      </w:r>
      <w:r>
        <w:rPr>
          <w:rFonts w:ascii="Times New Roman" w:eastAsia="新宋体" w:hAnsi="Times New Roman" w:hint="eastAsia"/>
          <w:sz w:val="21"/>
          <w:szCs w:val="21"/>
        </w:rPr>
        <w:t>）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C.电流表A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1</w:t>
      </w:r>
      <w:r>
        <w:rPr>
          <w:rFonts w:ascii="Times New Roman" w:eastAsia="新宋体" w:hAnsi="Times New Roman" w:hint="eastAsia"/>
          <w:sz w:val="21"/>
          <w:szCs w:val="21"/>
        </w:rPr>
        <w:t>（量程为300mA，内阻r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1</w:t>
      </w:r>
      <w:r>
        <w:rPr>
          <w:rFonts w:ascii="Times New Roman" w:eastAsia="新宋体" w:hAnsi="Times New Roman" w:hint="eastAsia"/>
          <w:sz w:val="21"/>
          <w:szCs w:val="21"/>
        </w:rPr>
        <w:t>约为2</w:t>
      </w:r>
      <w:r>
        <w:rPr>
          <w:rFonts w:ascii="Cambria Math" w:eastAsia="Cambria Math" w:hAnsi="Cambria Math"/>
          <w:sz w:val="21"/>
          <w:szCs w:val="21"/>
        </w:rPr>
        <w:t>Ω</w:t>
      </w:r>
      <w:r>
        <w:rPr>
          <w:rFonts w:ascii="Times New Roman" w:eastAsia="新宋体" w:hAnsi="Times New Roman" w:hint="eastAsia"/>
          <w:sz w:val="21"/>
          <w:szCs w:val="21"/>
        </w:rPr>
        <w:t>）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D.电流表A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2</w:t>
      </w:r>
      <w:r>
        <w:rPr>
          <w:rFonts w:ascii="Times New Roman" w:eastAsia="新宋体" w:hAnsi="Times New Roman" w:hint="eastAsia"/>
          <w:sz w:val="21"/>
          <w:szCs w:val="21"/>
        </w:rPr>
        <w:t>（量程为250mA，内阻r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2</w:t>
      </w:r>
      <w:r>
        <w:rPr>
          <w:rFonts w:ascii="Times New Roman" w:eastAsia="新宋体" w:hAnsi="Times New Roman" w:hint="eastAsia"/>
          <w:sz w:val="21"/>
          <w:szCs w:val="21"/>
        </w:rPr>
        <w:t>＝2</w:t>
      </w:r>
      <w:r>
        <w:rPr>
          <w:rFonts w:ascii="Cambria Math" w:eastAsia="Cambria Math" w:hAnsi="Cambria Math"/>
          <w:sz w:val="21"/>
          <w:szCs w:val="21"/>
        </w:rPr>
        <w:t>Ω</w:t>
      </w:r>
      <w:r>
        <w:rPr>
          <w:rFonts w:ascii="Times New Roman" w:eastAsia="新宋体" w:hAnsi="Times New Roman" w:hint="eastAsia"/>
          <w:sz w:val="21"/>
          <w:szCs w:val="21"/>
        </w:rPr>
        <w:t>）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E.滑动变阻器R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1</w:t>
      </w:r>
      <w:r>
        <w:rPr>
          <w:rFonts w:ascii="Times New Roman" w:eastAsia="新宋体" w:hAnsi="Times New Roman" w:hint="eastAsia"/>
          <w:sz w:val="21"/>
          <w:szCs w:val="21"/>
        </w:rPr>
        <w:t>（总阻值为50</w:t>
      </w:r>
      <w:r>
        <w:rPr>
          <w:rFonts w:ascii="Cambria Math" w:eastAsia="Cambria Math" w:hAnsi="Cambria Math"/>
          <w:sz w:val="21"/>
          <w:szCs w:val="21"/>
        </w:rPr>
        <w:t>Ω</w:t>
      </w:r>
      <w:r>
        <w:rPr>
          <w:rFonts w:ascii="Times New Roman" w:eastAsia="新宋体" w:hAnsi="Times New Roman" w:hint="eastAsia"/>
          <w:sz w:val="21"/>
          <w:szCs w:val="21"/>
        </w:rPr>
        <w:t>，额定电流2A）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F.滑动变阻器R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2</w:t>
      </w:r>
      <w:r>
        <w:rPr>
          <w:rFonts w:ascii="Times New Roman" w:eastAsia="新宋体" w:hAnsi="Times New Roman" w:hint="eastAsia"/>
          <w:sz w:val="21"/>
          <w:szCs w:val="21"/>
        </w:rPr>
        <w:t>（总阻值为1000</w:t>
      </w:r>
      <w:r>
        <w:rPr>
          <w:rFonts w:ascii="Cambria Math" w:eastAsia="Cambria Math" w:hAnsi="Cambria Math"/>
          <w:sz w:val="21"/>
          <w:szCs w:val="21"/>
        </w:rPr>
        <w:t>Ω</w:t>
      </w:r>
      <w:r>
        <w:rPr>
          <w:rFonts w:ascii="Times New Roman" w:eastAsia="新宋体" w:hAnsi="Times New Roman" w:hint="eastAsia"/>
          <w:sz w:val="21"/>
          <w:szCs w:val="21"/>
        </w:rPr>
        <w:t>，额定电流1A）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G.定值电阻R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0</w:t>
      </w:r>
      <w:r>
        <w:rPr>
          <w:rFonts w:ascii="Times New Roman" w:eastAsia="新宋体" w:hAnsi="Times New Roman" w:hint="eastAsia"/>
          <w:sz w:val="21"/>
          <w:szCs w:val="21"/>
        </w:rPr>
        <w:t>＝10</w:t>
      </w:r>
      <w:r>
        <w:rPr>
          <w:rFonts w:ascii="Cambria Math" w:eastAsia="Cambria Math" w:hAnsi="Cambria Math"/>
          <w:sz w:val="21"/>
          <w:szCs w:val="21"/>
        </w:rPr>
        <w:t>Ω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H.开关和导线若干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Calibri" w:hAnsi="Times New Roman" w:hint="eastAsia"/>
          <w:sz w:val="21"/>
          <w:szCs w:val="21"/>
        </w:rPr>
        <w:t>①</w:t>
      </w:r>
      <w:r>
        <w:rPr>
          <w:rFonts w:ascii="Times New Roman" w:eastAsia="新宋体" w:hAnsi="Times New Roman" w:hint="eastAsia"/>
          <w:sz w:val="21"/>
          <w:szCs w:val="21"/>
        </w:rPr>
        <w:t>要更好地调节和尽可能精确地测定其电阻，则以上不必要的器材有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     　</w:t>
      </w:r>
      <w:r>
        <w:rPr>
          <w:rFonts w:ascii="Times New Roman" w:eastAsia="新宋体" w:hAnsi="Times New Roman" w:hint="eastAsia"/>
          <w:sz w:val="21"/>
          <w:szCs w:val="21"/>
        </w:rPr>
        <w:t>（填器材前面的序号）。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Calibri" w:hAnsi="Times New Roman" w:hint="eastAsia"/>
          <w:sz w:val="21"/>
          <w:szCs w:val="21"/>
        </w:rPr>
        <w:t>②</w:t>
      </w:r>
      <w:r>
        <w:rPr>
          <w:rFonts w:ascii="Times New Roman" w:eastAsia="新宋体" w:hAnsi="Times New Roman" w:hint="eastAsia"/>
          <w:sz w:val="21"/>
          <w:szCs w:val="21"/>
        </w:rPr>
        <w:t>在方框内画出实验电路图。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Calibri" w:hAnsi="Times New Roman" w:hint="eastAsia"/>
          <w:sz w:val="21"/>
          <w:szCs w:val="21"/>
        </w:rPr>
        <w:t>③</w:t>
      </w:r>
      <w:r>
        <w:rPr>
          <w:rFonts w:ascii="Times New Roman" w:eastAsia="新宋体" w:hAnsi="Times New Roman" w:hint="eastAsia"/>
          <w:sz w:val="21"/>
          <w:szCs w:val="21"/>
        </w:rPr>
        <w:t>测出的电阻为R，则其电阻为R＝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     　</w:t>
      </w:r>
      <w:r>
        <w:rPr>
          <w:rFonts w:ascii="Times New Roman" w:eastAsia="新宋体" w:hAnsi="Times New Roman" w:hint="eastAsia"/>
          <w:sz w:val="21"/>
          <w:szCs w:val="21"/>
        </w:rPr>
        <w:t>（用所选用的器材的符号如U、I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1</w:t>
      </w:r>
      <w:r>
        <w:rPr>
          <w:rFonts w:ascii="Times New Roman" w:eastAsia="新宋体" w:hAnsi="Times New Roman" w:hint="eastAsia"/>
          <w:sz w:val="21"/>
          <w:szCs w:val="21"/>
        </w:rPr>
        <w:t>、I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2</w:t>
      </w:r>
      <w:r>
        <w:rPr>
          <w:rFonts w:ascii="Times New Roman" w:eastAsia="新宋体" w:hAnsi="Times New Roman" w:hint="eastAsia"/>
          <w:sz w:val="21"/>
          <w:szCs w:val="21"/>
        </w:rPr>
        <w:t>、R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V</w:t>
      </w:r>
      <w:r>
        <w:rPr>
          <w:rFonts w:ascii="Times New Roman" w:eastAsia="新宋体" w:hAnsi="Times New Roman" w:hint="eastAsia"/>
          <w:sz w:val="21"/>
          <w:szCs w:val="21"/>
        </w:rPr>
        <w:t>、r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1</w:t>
      </w:r>
      <w:r>
        <w:rPr>
          <w:rFonts w:ascii="Times New Roman" w:eastAsia="新宋体" w:hAnsi="Times New Roman" w:hint="eastAsia"/>
          <w:sz w:val="21"/>
          <w:szCs w:val="21"/>
        </w:rPr>
        <w:t>、r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2</w:t>
      </w:r>
      <w:r>
        <w:rPr>
          <w:rFonts w:ascii="Times New Roman" w:eastAsia="新宋体" w:hAnsi="Times New Roman" w:hint="eastAsia"/>
          <w:sz w:val="21"/>
          <w:szCs w:val="21"/>
        </w:rPr>
        <w:t>表示）。</w:t>
      </w:r>
    </w:p>
    <w:p>
      <w:pPr>
        <w:spacing w:line="360" w:lineRule="auto"/>
        <w:ind w:left="273" w:hanging="273" w:hangingChars="130"/>
      </w:pPr>
      <w:r>
        <w:rPr>
          <w:rFonts w:ascii="Times New Roman" w:eastAsia="新宋体" w:hAnsi="Times New Roman" w:hint="eastAsia"/>
          <w:sz w:val="21"/>
          <w:szCs w:val="21"/>
        </w:rPr>
        <w:t>7．</w:t>
      </w:r>
      <w:r>
        <w:rPr>
          <w:rFonts w:ascii="Times New Roman" w:eastAsia="新宋体" w:hAnsi="Times New Roman" w:hint="eastAsia"/>
          <w:sz w:val="21"/>
          <w:szCs w:val="21"/>
        </w:rPr>
        <w:t>（</w:t>
      </w:r>
      <w:r>
        <w:rPr>
          <w:rFonts w:ascii="Times New Roman" w:eastAsia="新宋体" w:hAnsi="Times New Roman" w:hint="eastAsia"/>
          <w:sz w:val="21"/>
          <w:szCs w:val="21"/>
        </w:rPr>
        <w:t>湖南月考）某同学在实验室做“测定电阻丝的电阻率”的实验，除待测电阻丝外，还有如下实验器材：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A．直流电源：电动势约为3V，内阻很小；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B．电流表A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1</w:t>
      </w:r>
      <w:r>
        <w:rPr>
          <w:rFonts w:ascii="Times New Roman" w:eastAsia="新宋体" w:hAnsi="Times New Roman" w:hint="eastAsia"/>
          <w:sz w:val="21"/>
          <w:szCs w:val="21"/>
        </w:rPr>
        <w:t>：量程为1mA，内阻r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g</w:t>
      </w:r>
      <w:r>
        <w:rPr>
          <w:rFonts w:ascii="Times New Roman" w:eastAsia="新宋体" w:hAnsi="Times New Roman" w:hint="eastAsia"/>
          <w:sz w:val="21"/>
          <w:szCs w:val="21"/>
        </w:rPr>
        <w:t>＝200</w:t>
      </w:r>
      <w:r>
        <w:rPr>
          <w:rFonts w:ascii="Cambria Math" w:eastAsia="Cambria Math" w:hAnsi="Cambria Math"/>
          <w:sz w:val="21"/>
          <w:szCs w:val="21"/>
        </w:rPr>
        <w:t>Ω</w:t>
      </w:r>
      <w:r>
        <w:rPr>
          <w:rFonts w:ascii="Times New Roman" w:eastAsia="新宋体" w:hAnsi="Times New Roman" w:hint="eastAsia"/>
          <w:sz w:val="21"/>
          <w:szCs w:val="21"/>
        </w:rPr>
        <w:t>；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C．电流表A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2</w:t>
      </w:r>
      <w:r>
        <w:rPr>
          <w:rFonts w:ascii="Times New Roman" w:eastAsia="新宋体" w:hAnsi="Times New Roman" w:hint="eastAsia"/>
          <w:sz w:val="21"/>
          <w:szCs w:val="21"/>
        </w:rPr>
        <w:t>：量程为3mA，内阻约为100</w:t>
      </w:r>
      <w:r>
        <w:rPr>
          <w:rFonts w:ascii="Cambria Math" w:eastAsia="Cambria Math" w:hAnsi="Cambria Math"/>
          <w:sz w:val="21"/>
          <w:szCs w:val="21"/>
        </w:rPr>
        <w:t>Ω</w:t>
      </w:r>
      <w:r>
        <w:rPr>
          <w:rFonts w:ascii="Times New Roman" w:eastAsia="新宋体" w:hAnsi="Times New Roman" w:hint="eastAsia"/>
          <w:sz w:val="21"/>
          <w:szCs w:val="21"/>
        </w:rPr>
        <w:t>；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D．滑动变阻器：最大阻值为10</w:t>
      </w:r>
      <w:r>
        <w:rPr>
          <w:rFonts w:ascii="Cambria Math" w:eastAsia="Cambria Math" w:hAnsi="Cambria Math"/>
          <w:sz w:val="21"/>
          <w:szCs w:val="21"/>
        </w:rPr>
        <w:t>Ω</w:t>
      </w:r>
      <w:r>
        <w:rPr>
          <w:rFonts w:ascii="Times New Roman" w:eastAsia="新宋体" w:hAnsi="Times New Roman" w:hint="eastAsia"/>
          <w:sz w:val="21"/>
          <w:szCs w:val="21"/>
        </w:rPr>
        <w:t>，允许通过的最大电流为0.5A；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E．电阻箱：0～9999</w:t>
      </w:r>
      <w:r>
        <w:rPr>
          <w:rFonts w:ascii="Cambria Math" w:eastAsia="Cambria Math" w:hAnsi="Cambria Math"/>
          <w:sz w:val="21"/>
          <w:szCs w:val="21"/>
        </w:rPr>
        <w:t>Ω</w:t>
      </w:r>
      <w:r>
        <w:rPr>
          <w:rFonts w:ascii="Times New Roman" w:eastAsia="新宋体" w:hAnsi="Times New Roman" w:hint="eastAsia"/>
          <w:sz w:val="21"/>
          <w:szCs w:val="21"/>
        </w:rPr>
        <w:t>；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F．开关、导线等。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drawing>
          <wp:inline distT="0" distB="0" distL="114300" distR="114300">
            <wp:extent cx="4410710" cy="1200150"/>
            <wp:effectExtent l="0" t="0" r="4445" b="8890"/>
            <wp:docPr id="28" name="图片 11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1" descr="菁优网：http://www.jyeoo.com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1071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（1）该同学用刻度尺测得电阻丝的接入长度L＝0.800m，用螺旋测微器测量电阻丝直径时的测量结果如图甲所示，则电阻丝的直径为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     　</w:t>
      </w:r>
      <w:r>
        <w:rPr>
          <w:rFonts w:ascii="Times New Roman" w:eastAsia="新宋体" w:hAnsi="Times New Roman" w:hint="eastAsia"/>
          <w:sz w:val="21"/>
          <w:szCs w:val="21"/>
        </w:rPr>
        <w:t>mm。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（2）用多用电表“×100”挡粗测电阻丝的电阻时，多用电表的示数如图乙所示，电阻丝的电阻为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     　</w:t>
      </w:r>
      <w:r>
        <w:rPr>
          <w:rFonts w:ascii="Cambria Math" w:eastAsia="Cambria Math" w:hAnsi="Cambria Math"/>
          <w:sz w:val="21"/>
          <w:szCs w:val="21"/>
        </w:rPr>
        <w:t>Ω</w:t>
      </w:r>
      <w:r>
        <w:rPr>
          <w:rFonts w:ascii="Times New Roman" w:eastAsia="新宋体" w:hAnsi="Times New Roman" w:hint="eastAsia"/>
          <w:sz w:val="21"/>
          <w:szCs w:val="21"/>
        </w:rPr>
        <w:t>。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（3）由于没有电压表，该同学将电流表A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1</w:t>
      </w:r>
      <w:r>
        <w:rPr>
          <w:rFonts w:ascii="Times New Roman" w:eastAsia="新宋体" w:hAnsi="Times New Roman" w:hint="eastAsia"/>
          <w:sz w:val="21"/>
          <w:szCs w:val="21"/>
        </w:rPr>
        <w:t>改装成了一个3V量程的电压表，应将与电流表A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1</w:t>
      </w:r>
      <w:r>
        <w:rPr>
          <w:rFonts w:ascii="Times New Roman" w:eastAsia="新宋体" w:hAnsi="Times New Roman" w:hint="eastAsia"/>
          <w:sz w:val="21"/>
          <w:szCs w:val="21"/>
        </w:rPr>
        <w:t>串联的电阻箱的电阻调为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     　</w:t>
      </w:r>
      <w:r>
        <w:rPr>
          <w:rFonts w:ascii="Cambria Math" w:eastAsia="Cambria Math" w:hAnsi="Cambria Math"/>
          <w:sz w:val="21"/>
          <w:szCs w:val="21"/>
        </w:rPr>
        <w:t>Ω</w:t>
      </w:r>
      <w:r>
        <w:rPr>
          <w:rFonts w:ascii="Times New Roman" w:eastAsia="新宋体" w:hAnsi="Times New Roman" w:hint="eastAsia"/>
          <w:sz w:val="21"/>
          <w:szCs w:val="21"/>
        </w:rPr>
        <w:t>。为了精确测量电阻丝的电阻，同时减小电表内阻对测量的影响，请在图丙的虚线框中，正确画出测量电路。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（4）若该同学根据测量电路进行实验，得到电流表A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1</w:t>
      </w:r>
      <w:r>
        <w:rPr>
          <w:rFonts w:ascii="Times New Roman" w:eastAsia="新宋体" w:hAnsi="Times New Roman" w:hint="eastAsia"/>
          <w:sz w:val="21"/>
          <w:szCs w:val="21"/>
        </w:rPr>
        <w:t>的示数是0.6mA，电流表A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2</w:t>
      </w:r>
      <w:r>
        <w:rPr>
          <w:rFonts w:ascii="Times New Roman" w:eastAsia="新宋体" w:hAnsi="Times New Roman" w:hint="eastAsia"/>
          <w:sz w:val="21"/>
          <w:szCs w:val="21"/>
        </w:rPr>
        <w:t>的示数是2.6mA，则这种电阻丝材料的电阻率为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     　</w:t>
      </w:r>
      <w:r>
        <w:rPr>
          <w:rFonts w:ascii="Cambria Math" w:eastAsia="Cambria Math" w:hAnsi="Cambria Math"/>
          <w:sz w:val="21"/>
          <w:szCs w:val="21"/>
        </w:rPr>
        <w:t>Ω</w:t>
      </w:r>
      <w:r>
        <w:rPr>
          <w:rFonts w:ascii="Times New Roman" w:eastAsia="新宋体" w:hAnsi="Times New Roman" w:hint="eastAsia"/>
          <w:sz w:val="21"/>
          <w:szCs w:val="21"/>
        </w:rPr>
        <w:t>•m（结果保留两位有效数字）。</w:t>
      </w:r>
    </w:p>
    <w:p>
      <w:pPr>
        <w:spacing w:line="360" w:lineRule="auto"/>
        <w:ind w:left="273" w:hanging="273" w:hangingChars="130"/>
      </w:pPr>
      <w:r>
        <w:rPr>
          <w:rFonts w:ascii="Times New Roman" w:eastAsia="新宋体" w:hAnsi="Times New Roman" w:hint="eastAsia"/>
          <w:sz w:val="21"/>
          <w:szCs w:val="21"/>
        </w:rPr>
        <w:t>8．</w:t>
      </w:r>
      <w:r>
        <w:rPr>
          <w:rFonts w:ascii="Times New Roman" w:eastAsia="新宋体" w:hAnsi="Times New Roman" w:hint="eastAsia"/>
          <w:sz w:val="21"/>
          <w:szCs w:val="21"/>
        </w:rPr>
        <w:t>（</w:t>
      </w:r>
      <w:r>
        <w:rPr>
          <w:rFonts w:ascii="Times New Roman" w:eastAsia="新宋体" w:hAnsi="Times New Roman" w:hint="eastAsia"/>
          <w:sz w:val="21"/>
          <w:szCs w:val="21"/>
        </w:rPr>
        <w:t>浙江期中）在某次“金属丝电阻率的测量”实验中。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Calibri" w:hAnsi="Times New Roman" w:hint="eastAsia"/>
          <w:sz w:val="21"/>
          <w:szCs w:val="21"/>
        </w:rPr>
        <w:t>①</w:t>
      </w:r>
      <w:r>
        <w:rPr>
          <w:rFonts w:ascii="Times New Roman" w:eastAsia="新宋体" w:hAnsi="Times New Roman" w:hint="eastAsia"/>
          <w:sz w:val="21"/>
          <w:szCs w:val="21"/>
        </w:rPr>
        <w:t>取一段新的电阻丝，用毫米刻度尺测得长度l＝43.50cm，把电阻丝紧密绕制，图1所示的是50圈电阻丝的宽度，刻度尺0刻度与电阻丝左端对齐。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Calibri" w:hAnsi="Times New Roman" w:hint="eastAsia"/>
          <w:sz w:val="21"/>
          <w:szCs w:val="21"/>
        </w:rPr>
        <w:t>②</w:t>
      </w:r>
      <w:r>
        <w:rPr>
          <w:rFonts w:ascii="Times New Roman" w:eastAsia="新宋体" w:hAnsi="Times New Roman" w:hint="eastAsia"/>
          <w:sz w:val="21"/>
          <w:szCs w:val="21"/>
        </w:rPr>
        <w:t>某同学的实物接线如图2所示。若电键闭合前需要将滑动变阻器的滑片调到电阻丝电压为0的位置，此时滑片应靠近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　</w:t>
      </w:r>
      <w:r>
        <w:rPr>
          <w:rFonts w:ascii="Times New Roman" w:eastAsia="新宋体" w:hAnsi="Times New Roman" w:hint="eastAsia"/>
          <w:sz w:val="21"/>
          <w:szCs w:val="21"/>
        </w:rPr>
        <w:t>（填“a”或者“b”）。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Calibri" w:hAnsi="Times New Roman" w:hint="eastAsia"/>
          <w:sz w:val="21"/>
          <w:szCs w:val="21"/>
        </w:rPr>
        <w:t>③</w:t>
      </w:r>
      <w:r>
        <w:rPr>
          <w:rFonts w:ascii="Times New Roman" w:eastAsia="新宋体" w:hAnsi="Times New Roman" w:hint="eastAsia"/>
          <w:sz w:val="21"/>
          <w:szCs w:val="21"/>
        </w:rPr>
        <w:t>正确连接电路后，进行实验操作，得到一条实验数据拟合线如图3所示，则该金属丝的电阻为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　</w:t>
      </w:r>
      <w:r>
        <w:rPr>
          <w:rFonts w:ascii="Cambria Math" w:eastAsia="Cambria Math" w:hAnsi="Cambria Math"/>
          <w:sz w:val="21"/>
          <w:szCs w:val="21"/>
        </w:rPr>
        <w:t>Ω</w:t>
      </w:r>
      <w:r>
        <w:rPr>
          <w:rFonts w:ascii="Times New Roman" w:eastAsia="新宋体" w:hAnsi="Times New Roman" w:hint="eastAsia"/>
          <w:sz w:val="21"/>
          <w:szCs w:val="21"/>
        </w:rPr>
        <w:t>，根据实验数据查表1分析，该金属材料可能是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　</w:t>
      </w:r>
      <w:r>
        <w:rPr>
          <w:rFonts w:ascii="Times New Roman" w:eastAsia="新宋体" w:hAnsi="Times New Roman" w:hint="eastAsia"/>
          <w:sz w:val="21"/>
          <w:szCs w:val="21"/>
        </w:rPr>
        <w:t>（填材料名称）。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几种导体材料在20℃时的电阻率</w:t>
      </w:r>
    </w:p>
    <w:tbl>
      <w:tblPr>
        <w:tblStyle w:val="TableNormal"/>
        <w:tblW w:w="0" w:type="auto"/>
        <w:tblInd w:w="280" w:type="dxa"/>
        <w:tblBorders>
          <w:top w:val="single" w:sz="0" w:space="0" w:color="000000"/>
          <w:left w:val="single" w:sz="0" w:space="0" w:color="000000"/>
          <w:bottom w:val="single" w:sz="0" w:space="0" w:color="000000"/>
          <w:right w:val="single" w:sz="0" w:space="0" w:color="000000"/>
          <w:insideH w:val="single" w:sz="0" w:space="0" w:color="000000"/>
          <w:insideV w:val="single" w:sz="0" w:space="0" w:color="000000"/>
        </w:tblBorders>
        <w:tblCellMar>
          <w:top w:w="30" w:type="dxa"/>
          <w:left w:w="30" w:type="dxa"/>
          <w:bottom w:w="30" w:type="dxa"/>
          <w:right w:w="30" w:type="dxa"/>
        </w:tblCellMar>
      </w:tblPr>
      <w:tblGrid>
        <w:gridCol w:w="1032"/>
        <w:gridCol w:w="2372"/>
        <w:gridCol w:w="2310"/>
        <w:gridCol w:w="2372"/>
      </w:tblGrid>
      <w:tr>
        <w:tblPrEx>
          <w:tblW w:w="0" w:type="auto"/>
          <w:tblInd w:w="280" w:type="dxa"/>
          <w:tblBorders>
            <w:top w:val="single" w:sz="0" w:space="0" w:color="000000"/>
            <w:left w:val="single" w:sz="0" w:space="0" w:color="000000"/>
            <w:bottom w:val="single" w:sz="0" w:space="0" w:color="000000"/>
            <w:right w:val="single" w:sz="0" w:space="0" w:color="000000"/>
            <w:insideH w:val="single" w:sz="0" w:space="0" w:color="000000"/>
            <w:insideV w:val="single" w:sz="0" w:space="0" w:color="000000"/>
          </w:tblBorders>
          <w:tblCellMar>
            <w:top w:w="30" w:type="dxa"/>
            <w:left w:w="30" w:type="dxa"/>
            <w:bottom w:w="30" w:type="dxa"/>
            <w:right w:w="30" w:type="dxa"/>
          </w:tblCellMar>
        </w:tblPrEx>
        <w:tc>
          <w:tcPr>
            <w:tcW w:w="1110" w:type="dxa"/>
            <w:noWrap w:val="0"/>
            <w:vAlign w:val="top"/>
          </w:tcPr>
          <w:p>
            <w:pPr>
              <w:widowControl w:val="0"/>
              <w:spacing w:line="360" w:lineRule="auto"/>
              <w:jc w:val="center"/>
              <w:rPr>
                <w:rStyle w:val="DefaultParagraphFont"/>
                <w:rFonts w:ascii="Calibri" w:eastAsia="宋体" w:hAnsi="Calibri" w:cs="Times New Roman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ascii="Times New Roman" w:eastAsia="新宋体" w:hAnsi="Times New Roman" w:cs="Times New Roman" w:hint="eastAsia"/>
                <w:kern w:val="2"/>
                <w:sz w:val="21"/>
                <w:szCs w:val="21"/>
                <w:lang w:val="en-US" w:eastAsia="zh-CN" w:bidi="ar-SA"/>
              </w:rPr>
              <w:t>材料</w:t>
            </w:r>
          </w:p>
        </w:tc>
        <w:tc>
          <w:tcPr>
            <w:tcW w:w="2520" w:type="dxa"/>
            <w:noWrap w:val="0"/>
            <w:vAlign w:val="top"/>
          </w:tcPr>
          <w:p>
            <w:pPr>
              <w:widowControl w:val="0"/>
              <w:spacing w:line="360" w:lineRule="auto"/>
              <w:jc w:val="center"/>
              <w:rPr>
                <w:rStyle w:val="DefaultParagraphFont"/>
                <w:rFonts w:ascii="Calibri" w:eastAsia="宋体" w:hAnsi="Calibri" w:cs="Times New Roman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ascii="Cambria Math" w:eastAsia="Cambria Math" w:hAnsi="Cambria Math" w:cs="Times New Roman"/>
                <w:kern w:val="2"/>
                <w:sz w:val="21"/>
                <w:szCs w:val="21"/>
                <w:lang w:val="en-US" w:eastAsia="zh-CN" w:bidi="ar-SA"/>
              </w:rPr>
              <w:t>ρ</w:t>
            </w:r>
            <w:r>
              <w:rPr>
                <w:rFonts w:ascii="Times New Roman" w:eastAsia="新宋体" w:hAnsi="Times New Roman" w:cs="Times New Roman" w:hint="eastAsia"/>
                <w:kern w:val="2"/>
                <w:sz w:val="21"/>
                <w:szCs w:val="21"/>
                <w:lang w:val="en-US" w:eastAsia="zh-CN" w:bidi="ar-SA"/>
              </w:rPr>
              <w:t>/（</w:t>
            </w:r>
            <w:r>
              <w:rPr>
                <w:rFonts w:ascii="Cambria Math" w:eastAsia="Cambria Math" w:hAnsi="Cambria Math" w:cs="Times New Roman"/>
                <w:kern w:val="2"/>
                <w:sz w:val="21"/>
                <w:szCs w:val="21"/>
                <w:lang w:val="en-US" w:eastAsia="zh-CN" w:bidi="ar-SA"/>
              </w:rPr>
              <w:t>Ω</w:t>
            </w:r>
            <w:r>
              <w:rPr>
                <w:rFonts w:ascii="Times New Roman" w:eastAsia="新宋体" w:hAnsi="Times New Roman" w:cs="Times New Roman" w:hint="eastAsia"/>
                <w:kern w:val="2"/>
                <w:sz w:val="21"/>
                <w:szCs w:val="21"/>
                <w:lang w:val="en-US" w:eastAsia="zh-CN" w:bidi="ar-SA"/>
              </w:rPr>
              <w:t>•m）</w:t>
            </w:r>
          </w:p>
        </w:tc>
        <w:tc>
          <w:tcPr>
            <w:tcW w:w="2520" w:type="dxa"/>
            <w:noWrap w:val="0"/>
            <w:vAlign w:val="top"/>
          </w:tcPr>
          <w:p>
            <w:pPr>
              <w:widowControl w:val="0"/>
              <w:spacing w:line="360" w:lineRule="auto"/>
              <w:jc w:val="center"/>
              <w:rPr>
                <w:rStyle w:val="DefaultParagraphFont"/>
                <w:rFonts w:ascii="Calibri" w:eastAsia="宋体" w:hAnsi="Calibri" w:cs="Times New Roman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ascii="Times New Roman" w:eastAsia="新宋体" w:hAnsi="Times New Roman" w:cs="Times New Roman" w:hint="eastAsia"/>
                <w:kern w:val="2"/>
                <w:sz w:val="21"/>
                <w:szCs w:val="21"/>
                <w:lang w:val="en-US" w:eastAsia="zh-CN" w:bidi="ar-SA"/>
              </w:rPr>
              <w:t>材料</w:t>
            </w:r>
          </w:p>
        </w:tc>
        <w:tc>
          <w:tcPr>
            <w:tcW w:w="2520" w:type="dxa"/>
            <w:noWrap w:val="0"/>
            <w:vAlign w:val="top"/>
          </w:tcPr>
          <w:p>
            <w:pPr>
              <w:widowControl w:val="0"/>
              <w:spacing w:line="360" w:lineRule="auto"/>
              <w:jc w:val="center"/>
              <w:rPr>
                <w:rStyle w:val="DefaultParagraphFont"/>
                <w:rFonts w:ascii="Calibri" w:eastAsia="宋体" w:hAnsi="Calibri" w:cs="Times New Roman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ascii="Cambria Math" w:eastAsia="Cambria Math" w:hAnsi="Cambria Math" w:cs="Times New Roman"/>
                <w:kern w:val="2"/>
                <w:sz w:val="21"/>
                <w:szCs w:val="21"/>
                <w:lang w:val="en-US" w:eastAsia="zh-CN" w:bidi="ar-SA"/>
              </w:rPr>
              <w:t>ρ</w:t>
            </w:r>
            <w:r>
              <w:rPr>
                <w:rFonts w:ascii="Times New Roman" w:eastAsia="新宋体" w:hAnsi="Times New Roman" w:cs="Times New Roman" w:hint="eastAsia"/>
                <w:kern w:val="2"/>
                <w:sz w:val="21"/>
                <w:szCs w:val="21"/>
                <w:lang w:val="en-US" w:eastAsia="zh-CN" w:bidi="ar-SA"/>
              </w:rPr>
              <w:t>/（</w:t>
            </w:r>
            <w:r>
              <w:rPr>
                <w:rFonts w:ascii="Cambria Math" w:eastAsia="Cambria Math" w:hAnsi="Cambria Math" w:cs="Times New Roman"/>
                <w:kern w:val="2"/>
                <w:sz w:val="21"/>
                <w:szCs w:val="21"/>
                <w:lang w:val="en-US" w:eastAsia="zh-CN" w:bidi="ar-SA"/>
              </w:rPr>
              <w:t>Ω</w:t>
            </w:r>
            <w:r>
              <w:rPr>
                <w:rFonts w:ascii="Times New Roman" w:eastAsia="新宋体" w:hAnsi="Times New Roman" w:cs="Times New Roman" w:hint="eastAsia"/>
                <w:kern w:val="2"/>
                <w:sz w:val="21"/>
                <w:szCs w:val="21"/>
                <w:lang w:val="en-US" w:eastAsia="zh-CN" w:bidi="ar-SA"/>
              </w:rPr>
              <w:t>•m）</w:t>
            </w:r>
          </w:p>
        </w:tc>
      </w:tr>
      <w:tr>
        <w:tblPrEx>
          <w:tblW w:w="0" w:type="auto"/>
          <w:tblInd w:w="280" w:type="dxa"/>
          <w:tblCellMar>
            <w:top w:w="30" w:type="dxa"/>
            <w:left w:w="30" w:type="dxa"/>
            <w:bottom w:w="30" w:type="dxa"/>
            <w:right w:w="30" w:type="dxa"/>
          </w:tblCellMar>
        </w:tblPrEx>
        <w:tc>
          <w:tcPr>
            <w:tcW w:w="1110" w:type="dxa"/>
            <w:noWrap w:val="0"/>
            <w:vAlign w:val="top"/>
          </w:tcPr>
          <w:p>
            <w:pPr>
              <w:widowControl w:val="0"/>
              <w:spacing w:line="360" w:lineRule="auto"/>
              <w:jc w:val="center"/>
              <w:rPr>
                <w:rStyle w:val="DefaultParagraphFont"/>
                <w:rFonts w:ascii="Calibri" w:eastAsia="宋体" w:hAnsi="Calibri" w:cs="Times New Roman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ascii="Times New Roman" w:eastAsia="新宋体" w:hAnsi="Times New Roman" w:cs="Times New Roman" w:hint="eastAsia"/>
                <w:kern w:val="2"/>
                <w:sz w:val="21"/>
                <w:szCs w:val="21"/>
                <w:lang w:val="en-US" w:eastAsia="zh-CN" w:bidi="ar-SA"/>
              </w:rPr>
              <w:t>银</w:t>
            </w:r>
          </w:p>
        </w:tc>
        <w:tc>
          <w:tcPr>
            <w:tcW w:w="2520" w:type="dxa"/>
            <w:noWrap w:val="0"/>
            <w:vAlign w:val="top"/>
          </w:tcPr>
          <w:p>
            <w:pPr>
              <w:widowControl w:val="0"/>
              <w:spacing w:line="360" w:lineRule="auto"/>
              <w:jc w:val="center"/>
              <w:rPr>
                <w:rStyle w:val="DefaultParagraphFont"/>
                <w:rFonts w:ascii="Calibri" w:eastAsia="宋体" w:hAnsi="Calibri" w:cs="Times New Roman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ascii="Times New Roman" w:eastAsia="新宋体" w:hAnsi="Times New Roman" w:cs="Times New Roman" w:hint="eastAsia"/>
                <w:kern w:val="2"/>
                <w:sz w:val="21"/>
                <w:szCs w:val="21"/>
                <w:lang w:val="en-US" w:eastAsia="zh-CN" w:bidi="ar-SA"/>
              </w:rPr>
              <w:t>1.6×10</w:t>
            </w:r>
            <w:r>
              <w:rPr>
                <w:rFonts w:ascii="Times New Roman" w:eastAsia="新宋体" w:hAnsi="Times New Roman" w:cs="Times New Roman" w:hint="eastAsia"/>
                <w:kern w:val="2"/>
                <w:sz w:val="24"/>
                <w:szCs w:val="24"/>
                <w:vertAlign w:val="superscript"/>
                <w:lang w:val="en-US" w:eastAsia="zh-CN" w:bidi="ar-SA"/>
              </w:rPr>
              <w:t>﹣8</w:t>
            </w:r>
          </w:p>
        </w:tc>
        <w:tc>
          <w:tcPr>
            <w:tcW w:w="2520" w:type="dxa"/>
            <w:noWrap w:val="0"/>
            <w:vAlign w:val="top"/>
          </w:tcPr>
          <w:p>
            <w:pPr>
              <w:widowControl w:val="0"/>
              <w:spacing w:line="360" w:lineRule="auto"/>
              <w:jc w:val="center"/>
              <w:rPr>
                <w:rStyle w:val="DefaultParagraphFont"/>
                <w:rFonts w:ascii="Calibri" w:eastAsia="宋体" w:hAnsi="Calibri" w:cs="Times New Roman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ascii="Times New Roman" w:eastAsia="新宋体" w:hAnsi="Times New Roman" w:cs="Times New Roman" w:hint="eastAsia"/>
                <w:kern w:val="2"/>
                <w:sz w:val="21"/>
                <w:szCs w:val="21"/>
                <w:lang w:val="en-US" w:eastAsia="zh-CN" w:bidi="ar-SA"/>
              </w:rPr>
              <w:t>铁</w:t>
            </w:r>
          </w:p>
        </w:tc>
        <w:tc>
          <w:tcPr>
            <w:tcW w:w="2520" w:type="dxa"/>
            <w:noWrap w:val="0"/>
            <w:vAlign w:val="top"/>
          </w:tcPr>
          <w:p>
            <w:pPr>
              <w:widowControl w:val="0"/>
              <w:spacing w:line="360" w:lineRule="auto"/>
              <w:jc w:val="center"/>
              <w:rPr>
                <w:rStyle w:val="DefaultParagraphFont"/>
                <w:rFonts w:ascii="Calibri" w:eastAsia="宋体" w:hAnsi="Calibri" w:cs="Times New Roman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ascii="Times New Roman" w:eastAsia="新宋体" w:hAnsi="Times New Roman" w:cs="Times New Roman" w:hint="eastAsia"/>
                <w:kern w:val="2"/>
                <w:sz w:val="21"/>
                <w:szCs w:val="21"/>
                <w:lang w:val="en-US" w:eastAsia="zh-CN" w:bidi="ar-SA"/>
              </w:rPr>
              <w:t>1.0×10</w:t>
            </w:r>
            <w:r>
              <w:rPr>
                <w:rFonts w:ascii="Times New Roman" w:eastAsia="新宋体" w:hAnsi="Times New Roman" w:cs="Times New Roman" w:hint="eastAsia"/>
                <w:kern w:val="2"/>
                <w:sz w:val="24"/>
                <w:szCs w:val="24"/>
                <w:vertAlign w:val="superscript"/>
                <w:lang w:val="en-US" w:eastAsia="zh-CN" w:bidi="ar-SA"/>
              </w:rPr>
              <w:t>﹣7</w:t>
            </w:r>
          </w:p>
        </w:tc>
      </w:tr>
      <w:tr>
        <w:tblPrEx>
          <w:tblW w:w="0" w:type="auto"/>
          <w:tblInd w:w="280" w:type="dxa"/>
          <w:tblCellMar>
            <w:top w:w="30" w:type="dxa"/>
            <w:left w:w="30" w:type="dxa"/>
            <w:bottom w:w="30" w:type="dxa"/>
            <w:right w:w="30" w:type="dxa"/>
          </w:tblCellMar>
        </w:tblPrEx>
        <w:tc>
          <w:tcPr>
            <w:tcW w:w="1110" w:type="dxa"/>
            <w:noWrap w:val="0"/>
            <w:vAlign w:val="top"/>
          </w:tcPr>
          <w:p>
            <w:pPr>
              <w:widowControl w:val="0"/>
              <w:spacing w:line="360" w:lineRule="auto"/>
              <w:jc w:val="center"/>
              <w:rPr>
                <w:rStyle w:val="DefaultParagraphFont"/>
                <w:rFonts w:ascii="Calibri" w:eastAsia="宋体" w:hAnsi="Calibri" w:cs="Times New Roman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ascii="Times New Roman" w:eastAsia="新宋体" w:hAnsi="Times New Roman" w:cs="Times New Roman" w:hint="eastAsia"/>
                <w:kern w:val="2"/>
                <w:sz w:val="21"/>
                <w:szCs w:val="21"/>
                <w:lang w:val="en-US" w:eastAsia="zh-CN" w:bidi="ar-SA"/>
              </w:rPr>
              <w:t>铜</w:t>
            </w:r>
          </w:p>
        </w:tc>
        <w:tc>
          <w:tcPr>
            <w:tcW w:w="2520" w:type="dxa"/>
            <w:noWrap w:val="0"/>
            <w:vAlign w:val="top"/>
          </w:tcPr>
          <w:p>
            <w:pPr>
              <w:widowControl w:val="0"/>
              <w:spacing w:line="360" w:lineRule="auto"/>
              <w:jc w:val="center"/>
              <w:rPr>
                <w:rStyle w:val="DefaultParagraphFont"/>
                <w:rFonts w:ascii="Calibri" w:eastAsia="宋体" w:hAnsi="Calibri" w:cs="Times New Roman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ascii="Times New Roman" w:eastAsia="新宋体" w:hAnsi="Times New Roman" w:cs="Times New Roman" w:hint="eastAsia"/>
                <w:kern w:val="2"/>
                <w:sz w:val="21"/>
                <w:szCs w:val="21"/>
                <w:lang w:val="en-US" w:eastAsia="zh-CN" w:bidi="ar-SA"/>
              </w:rPr>
              <w:t>1.7×10</w:t>
            </w:r>
            <w:r>
              <w:rPr>
                <w:rFonts w:ascii="Times New Roman" w:eastAsia="新宋体" w:hAnsi="Times New Roman" w:cs="Times New Roman" w:hint="eastAsia"/>
                <w:kern w:val="2"/>
                <w:sz w:val="24"/>
                <w:szCs w:val="24"/>
                <w:vertAlign w:val="superscript"/>
                <w:lang w:val="en-US" w:eastAsia="zh-CN" w:bidi="ar-SA"/>
              </w:rPr>
              <w:t>﹣8</w:t>
            </w:r>
          </w:p>
        </w:tc>
        <w:tc>
          <w:tcPr>
            <w:tcW w:w="2520" w:type="dxa"/>
            <w:noWrap w:val="0"/>
            <w:vAlign w:val="top"/>
          </w:tcPr>
          <w:p>
            <w:pPr>
              <w:widowControl w:val="0"/>
              <w:spacing w:line="360" w:lineRule="auto"/>
              <w:jc w:val="center"/>
              <w:rPr>
                <w:rStyle w:val="DefaultParagraphFont"/>
                <w:rFonts w:ascii="Calibri" w:eastAsia="宋体" w:hAnsi="Calibri" w:cs="Times New Roman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ascii="Times New Roman" w:eastAsia="新宋体" w:hAnsi="Times New Roman" w:cs="Times New Roman" w:hint="eastAsia"/>
                <w:kern w:val="2"/>
                <w:sz w:val="21"/>
                <w:szCs w:val="21"/>
                <w:lang w:val="en-US" w:eastAsia="zh-CN" w:bidi="ar-SA"/>
              </w:rPr>
              <w:t>锰铜合金</w:t>
            </w:r>
          </w:p>
        </w:tc>
        <w:tc>
          <w:tcPr>
            <w:tcW w:w="2520" w:type="dxa"/>
            <w:noWrap w:val="0"/>
            <w:vAlign w:val="top"/>
          </w:tcPr>
          <w:p>
            <w:pPr>
              <w:widowControl w:val="0"/>
              <w:spacing w:line="360" w:lineRule="auto"/>
              <w:jc w:val="center"/>
              <w:rPr>
                <w:rStyle w:val="DefaultParagraphFont"/>
                <w:rFonts w:ascii="Calibri" w:eastAsia="宋体" w:hAnsi="Calibri" w:cs="Times New Roman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ascii="Times New Roman" w:eastAsia="新宋体" w:hAnsi="Times New Roman" w:cs="Times New Roman" w:hint="eastAsia"/>
                <w:kern w:val="2"/>
                <w:sz w:val="21"/>
                <w:szCs w:val="21"/>
                <w:lang w:val="en-US" w:eastAsia="zh-CN" w:bidi="ar-SA"/>
              </w:rPr>
              <w:t>4.4×10</w:t>
            </w:r>
            <w:r>
              <w:rPr>
                <w:rFonts w:ascii="Times New Roman" w:eastAsia="新宋体" w:hAnsi="Times New Roman" w:cs="Times New Roman" w:hint="eastAsia"/>
                <w:kern w:val="2"/>
                <w:sz w:val="24"/>
                <w:szCs w:val="24"/>
                <w:vertAlign w:val="superscript"/>
                <w:lang w:val="en-US" w:eastAsia="zh-CN" w:bidi="ar-SA"/>
              </w:rPr>
              <w:t>﹣7</w:t>
            </w:r>
          </w:p>
        </w:tc>
      </w:tr>
      <w:tr>
        <w:tblPrEx>
          <w:tblW w:w="0" w:type="auto"/>
          <w:tblInd w:w="280" w:type="dxa"/>
          <w:tblCellMar>
            <w:top w:w="30" w:type="dxa"/>
            <w:left w:w="30" w:type="dxa"/>
            <w:bottom w:w="30" w:type="dxa"/>
            <w:right w:w="30" w:type="dxa"/>
          </w:tblCellMar>
        </w:tblPrEx>
        <w:tc>
          <w:tcPr>
            <w:tcW w:w="1110" w:type="dxa"/>
            <w:noWrap w:val="0"/>
            <w:vAlign w:val="top"/>
          </w:tcPr>
          <w:p>
            <w:pPr>
              <w:widowControl w:val="0"/>
              <w:spacing w:line="360" w:lineRule="auto"/>
              <w:jc w:val="center"/>
              <w:rPr>
                <w:rStyle w:val="DefaultParagraphFont"/>
                <w:rFonts w:ascii="Calibri" w:eastAsia="宋体" w:hAnsi="Calibri" w:cs="Times New Roman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ascii="Times New Roman" w:eastAsia="新宋体" w:hAnsi="Times New Roman" w:cs="Times New Roman" w:hint="eastAsia"/>
                <w:kern w:val="2"/>
                <w:sz w:val="21"/>
                <w:szCs w:val="21"/>
                <w:lang w:val="en-US" w:eastAsia="zh-CN" w:bidi="ar-SA"/>
              </w:rPr>
              <w:t>铝</w:t>
            </w:r>
          </w:p>
        </w:tc>
        <w:tc>
          <w:tcPr>
            <w:tcW w:w="2520" w:type="dxa"/>
            <w:noWrap w:val="0"/>
            <w:vAlign w:val="top"/>
          </w:tcPr>
          <w:p>
            <w:pPr>
              <w:widowControl w:val="0"/>
              <w:spacing w:line="360" w:lineRule="auto"/>
              <w:jc w:val="center"/>
              <w:rPr>
                <w:rStyle w:val="DefaultParagraphFont"/>
                <w:rFonts w:ascii="Calibri" w:eastAsia="宋体" w:hAnsi="Calibri" w:cs="Times New Roman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ascii="Times New Roman" w:eastAsia="新宋体" w:hAnsi="Times New Roman" w:cs="Times New Roman" w:hint="eastAsia"/>
                <w:kern w:val="2"/>
                <w:sz w:val="21"/>
                <w:szCs w:val="21"/>
                <w:lang w:val="en-US" w:eastAsia="zh-CN" w:bidi="ar-SA"/>
              </w:rPr>
              <w:t>2.9×10</w:t>
            </w:r>
            <w:r>
              <w:rPr>
                <w:rFonts w:ascii="Times New Roman" w:eastAsia="新宋体" w:hAnsi="Times New Roman" w:cs="Times New Roman" w:hint="eastAsia"/>
                <w:kern w:val="2"/>
                <w:sz w:val="24"/>
                <w:szCs w:val="24"/>
                <w:vertAlign w:val="superscript"/>
                <w:lang w:val="en-US" w:eastAsia="zh-CN" w:bidi="ar-SA"/>
              </w:rPr>
              <w:t>﹣8</w:t>
            </w:r>
          </w:p>
        </w:tc>
        <w:tc>
          <w:tcPr>
            <w:tcW w:w="2520" w:type="dxa"/>
            <w:noWrap w:val="0"/>
            <w:vAlign w:val="top"/>
          </w:tcPr>
          <w:p>
            <w:pPr>
              <w:widowControl w:val="0"/>
              <w:spacing w:line="360" w:lineRule="auto"/>
              <w:jc w:val="center"/>
              <w:rPr>
                <w:rStyle w:val="DefaultParagraphFont"/>
                <w:rFonts w:ascii="Calibri" w:eastAsia="宋体" w:hAnsi="Calibri" w:cs="Times New Roman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ascii="Times New Roman" w:eastAsia="新宋体" w:hAnsi="Times New Roman" w:cs="Times New Roman" w:hint="eastAsia"/>
                <w:kern w:val="2"/>
                <w:sz w:val="21"/>
                <w:szCs w:val="21"/>
                <w:lang w:val="en-US" w:eastAsia="zh-CN" w:bidi="ar-SA"/>
              </w:rPr>
              <w:t>镍铜合金</w:t>
            </w:r>
          </w:p>
        </w:tc>
        <w:tc>
          <w:tcPr>
            <w:tcW w:w="2520" w:type="dxa"/>
            <w:noWrap w:val="0"/>
            <w:vAlign w:val="top"/>
          </w:tcPr>
          <w:p>
            <w:pPr>
              <w:widowControl w:val="0"/>
              <w:spacing w:line="360" w:lineRule="auto"/>
              <w:jc w:val="center"/>
              <w:rPr>
                <w:rStyle w:val="DefaultParagraphFont"/>
                <w:rFonts w:ascii="Calibri" w:eastAsia="宋体" w:hAnsi="Calibri" w:cs="Times New Roman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ascii="Times New Roman" w:eastAsia="新宋体" w:hAnsi="Times New Roman" w:cs="Times New Roman" w:hint="eastAsia"/>
                <w:kern w:val="2"/>
                <w:sz w:val="21"/>
                <w:szCs w:val="21"/>
                <w:lang w:val="en-US" w:eastAsia="zh-CN" w:bidi="ar-SA"/>
              </w:rPr>
              <w:t>5.0×10</w:t>
            </w:r>
            <w:r>
              <w:rPr>
                <w:rFonts w:ascii="Times New Roman" w:eastAsia="新宋体" w:hAnsi="Times New Roman" w:cs="Times New Roman" w:hint="eastAsia"/>
                <w:kern w:val="2"/>
                <w:sz w:val="24"/>
                <w:szCs w:val="24"/>
                <w:vertAlign w:val="superscript"/>
                <w:lang w:val="en-US" w:eastAsia="zh-CN" w:bidi="ar-SA"/>
              </w:rPr>
              <w:t>﹣7</w:t>
            </w:r>
          </w:p>
        </w:tc>
      </w:tr>
      <w:tr>
        <w:tblPrEx>
          <w:tblW w:w="0" w:type="auto"/>
          <w:tblInd w:w="280" w:type="dxa"/>
          <w:tblCellMar>
            <w:top w:w="30" w:type="dxa"/>
            <w:left w:w="30" w:type="dxa"/>
            <w:bottom w:w="30" w:type="dxa"/>
            <w:right w:w="30" w:type="dxa"/>
          </w:tblCellMar>
        </w:tblPrEx>
        <w:tc>
          <w:tcPr>
            <w:tcW w:w="1110" w:type="dxa"/>
            <w:noWrap w:val="0"/>
            <w:vAlign w:val="top"/>
          </w:tcPr>
          <w:p>
            <w:pPr>
              <w:widowControl w:val="0"/>
              <w:spacing w:line="360" w:lineRule="auto"/>
              <w:jc w:val="center"/>
              <w:rPr>
                <w:rStyle w:val="DefaultParagraphFont"/>
                <w:rFonts w:ascii="Calibri" w:eastAsia="宋体" w:hAnsi="Calibri" w:cs="Times New Roman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ascii="Times New Roman" w:eastAsia="新宋体" w:hAnsi="Times New Roman" w:cs="Times New Roman" w:hint="eastAsia"/>
                <w:kern w:val="2"/>
                <w:sz w:val="21"/>
                <w:szCs w:val="21"/>
                <w:lang w:val="en-US" w:eastAsia="zh-CN" w:bidi="ar-SA"/>
              </w:rPr>
              <w:t>钨</w:t>
            </w:r>
          </w:p>
        </w:tc>
        <w:tc>
          <w:tcPr>
            <w:tcW w:w="2520" w:type="dxa"/>
            <w:noWrap w:val="0"/>
            <w:vAlign w:val="top"/>
          </w:tcPr>
          <w:p>
            <w:pPr>
              <w:widowControl w:val="0"/>
              <w:spacing w:line="360" w:lineRule="auto"/>
              <w:jc w:val="center"/>
              <w:rPr>
                <w:rStyle w:val="DefaultParagraphFont"/>
                <w:rFonts w:ascii="Calibri" w:eastAsia="宋体" w:hAnsi="Calibri" w:cs="Times New Roman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ascii="Times New Roman" w:eastAsia="新宋体" w:hAnsi="Times New Roman" w:cs="Times New Roman" w:hint="eastAsia"/>
                <w:kern w:val="2"/>
                <w:sz w:val="21"/>
                <w:szCs w:val="21"/>
                <w:lang w:val="en-US" w:eastAsia="zh-CN" w:bidi="ar-SA"/>
              </w:rPr>
              <w:t>5.3×10</w:t>
            </w:r>
            <w:r>
              <w:rPr>
                <w:rFonts w:ascii="Times New Roman" w:eastAsia="新宋体" w:hAnsi="Times New Roman" w:cs="Times New Roman" w:hint="eastAsia"/>
                <w:kern w:val="2"/>
                <w:sz w:val="24"/>
                <w:szCs w:val="24"/>
                <w:vertAlign w:val="superscript"/>
                <w:lang w:val="en-US" w:eastAsia="zh-CN" w:bidi="ar-SA"/>
              </w:rPr>
              <w:t>﹣8</w:t>
            </w:r>
          </w:p>
        </w:tc>
        <w:tc>
          <w:tcPr>
            <w:tcW w:w="2520" w:type="dxa"/>
            <w:noWrap w:val="0"/>
            <w:vAlign w:val="top"/>
          </w:tcPr>
          <w:p>
            <w:pPr>
              <w:widowControl w:val="0"/>
              <w:spacing w:line="360" w:lineRule="auto"/>
              <w:jc w:val="center"/>
              <w:rPr>
                <w:rStyle w:val="DefaultParagraphFont"/>
                <w:rFonts w:ascii="Calibri" w:eastAsia="宋体" w:hAnsi="Calibri" w:cs="Times New Roman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ascii="Times New Roman" w:eastAsia="新宋体" w:hAnsi="Times New Roman" w:cs="Times New Roman" w:hint="eastAsia"/>
                <w:kern w:val="2"/>
                <w:sz w:val="21"/>
                <w:szCs w:val="21"/>
                <w:lang w:val="en-US" w:eastAsia="zh-CN" w:bidi="ar-SA"/>
              </w:rPr>
              <w:t>镍络合金</w:t>
            </w:r>
          </w:p>
        </w:tc>
        <w:tc>
          <w:tcPr>
            <w:tcW w:w="2520" w:type="dxa"/>
            <w:noWrap w:val="0"/>
            <w:vAlign w:val="top"/>
          </w:tcPr>
          <w:p>
            <w:pPr>
              <w:widowControl w:val="0"/>
              <w:spacing w:line="360" w:lineRule="auto"/>
              <w:jc w:val="center"/>
              <w:rPr>
                <w:rStyle w:val="DefaultParagraphFont"/>
                <w:rFonts w:ascii="Calibri" w:eastAsia="宋体" w:hAnsi="Calibri" w:cs="Times New Roman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ascii="Times New Roman" w:eastAsia="新宋体" w:hAnsi="Times New Roman" w:cs="Times New Roman" w:hint="eastAsia"/>
                <w:kern w:val="2"/>
                <w:sz w:val="21"/>
                <w:szCs w:val="21"/>
                <w:lang w:val="en-US" w:eastAsia="zh-CN" w:bidi="ar-SA"/>
              </w:rPr>
              <w:t>1.0×10</w:t>
            </w:r>
            <w:r>
              <w:rPr>
                <w:rFonts w:ascii="Times New Roman" w:eastAsia="新宋体" w:hAnsi="Times New Roman" w:cs="Times New Roman" w:hint="eastAsia"/>
                <w:kern w:val="2"/>
                <w:sz w:val="24"/>
                <w:szCs w:val="24"/>
                <w:vertAlign w:val="superscript"/>
                <w:lang w:val="en-US" w:eastAsia="zh-CN" w:bidi="ar-SA"/>
              </w:rPr>
              <w:t>﹣6</w:t>
            </w:r>
          </w:p>
        </w:tc>
      </w:tr>
    </w:tbl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drawing>
          <wp:inline distT="0" distB="0" distL="114300" distR="114300">
            <wp:extent cx="5113655" cy="1590040"/>
            <wp:effectExtent l="0" t="0" r="3175" b="7620"/>
            <wp:docPr id="22" name="图片 12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2" descr="菁优网：http://www.jyeoo.com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13655" cy="159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hanging="273" w:hangingChars="130"/>
      </w:pPr>
      <w:r>
        <w:rPr>
          <w:rFonts w:ascii="Times New Roman" w:eastAsia="新宋体" w:hAnsi="Times New Roman" w:hint="eastAsia"/>
          <w:sz w:val="21"/>
          <w:szCs w:val="21"/>
        </w:rPr>
        <w:t>9．</w:t>
      </w:r>
      <w:r>
        <w:rPr>
          <w:rFonts w:ascii="Times New Roman" w:eastAsia="新宋体" w:hAnsi="Times New Roman" w:hint="eastAsia"/>
          <w:sz w:val="21"/>
          <w:szCs w:val="21"/>
        </w:rPr>
        <w:t>（</w:t>
      </w:r>
      <w:r>
        <w:rPr>
          <w:rFonts w:ascii="Times New Roman" w:eastAsia="新宋体" w:hAnsi="Times New Roman" w:hint="eastAsia"/>
          <w:sz w:val="21"/>
          <w:szCs w:val="21"/>
        </w:rPr>
        <w:t>临沂学业考试）某实验小组欲用伏安法测量一合金导线的电阻率，其电阻R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x</w:t>
      </w:r>
      <w:r>
        <w:rPr>
          <w:rFonts w:ascii="Times New Roman" w:eastAsia="新宋体" w:hAnsi="Times New Roman" w:hint="eastAsia"/>
          <w:sz w:val="21"/>
          <w:szCs w:val="21"/>
        </w:rPr>
        <w:t>大约为200</w:t>
      </w:r>
      <w:r>
        <w:rPr>
          <w:rFonts w:ascii="Cambria Math" w:eastAsia="Cambria Math" w:hAnsi="Cambria Math"/>
          <w:sz w:val="21"/>
          <w:szCs w:val="21"/>
        </w:rPr>
        <w:t>Ω</w:t>
      </w:r>
      <w:r>
        <w:rPr>
          <w:rFonts w:ascii="Times New Roman" w:eastAsia="新宋体" w:hAnsi="Times New Roman" w:hint="eastAsia"/>
          <w:sz w:val="21"/>
          <w:szCs w:val="21"/>
        </w:rPr>
        <w:t>，可选用的实验器材如下：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直流电源（电动势4V，内阻不计）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电压表V（量程0～3V，内阻约5k</w:t>
      </w:r>
      <w:r>
        <w:rPr>
          <w:rFonts w:ascii="Cambria Math" w:eastAsia="Cambria Math" w:hAnsi="Cambria Math"/>
          <w:sz w:val="21"/>
          <w:szCs w:val="21"/>
        </w:rPr>
        <w:t>Ω</w:t>
      </w:r>
      <w:r>
        <w:rPr>
          <w:rFonts w:ascii="Times New Roman" w:eastAsia="新宋体" w:hAnsi="Times New Roman" w:hint="eastAsia"/>
          <w:sz w:val="21"/>
          <w:szCs w:val="21"/>
        </w:rPr>
        <w:t>）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电流表A（量程0～3mA，内阻R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A</w:t>
      </w:r>
      <w:r>
        <w:rPr>
          <w:rFonts w:ascii="Times New Roman" w:eastAsia="新宋体" w:hAnsi="Times New Roman" w:hint="eastAsia"/>
          <w:sz w:val="21"/>
          <w:szCs w:val="21"/>
        </w:rPr>
        <w:t>＝4</w:t>
      </w:r>
      <w:r>
        <w:rPr>
          <w:rFonts w:ascii="Cambria Math" w:eastAsia="Cambria Math" w:hAnsi="Cambria Math"/>
          <w:sz w:val="21"/>
          <w:szCs w:val="21"/>
        </w:rPr>
        <w:t>Ω</w:t>
      </w:r>
      <w:r>
        <w:rPr>
          <w:rFonts w:ascii="Times New Roman" w:eastAsia="新宋体" w:hAnsi="Times New Roman" w:hint="eastAsia"/>
          <w:sz w:val="21"/>
          <w:szCs w:val="21"/>
        </w:rPr>
        <w:t>）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滑动变阻器R（最大阻值1k</w:t>
      </w:r>
      <w:r>
        <w:rPr>
          <w:rFonts w:ascii="Cambria Math" w:eastAsia="Cambria Math" w:hAnsi="Cambria Math"/>
          <w:sz w:val="21"/>
          <w:szCs w:val="21"/>
        </w:rPr>
        <w:t>Ω</w:t>
      </w:r>
      <w:r>
        <w:rPr>
          <w:rFonts w:ascii="Times New Roman" w:eastAsia="新宋体" w:hAnsi="Times New Roman" w:hint="eastAsia"/>
          <w:sz w:val="21"/>
          <w:szCs w:val="21"/>
        </w:rPr>
        <w:t>）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定值电阻R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1</w:t>
      </w:r>
      <w:r>
        <w:rPr>
          <w:rFonts w:ascii="Times New Roman" w:eastAsia="新宋体" w:hAnsi="Times New Roman" w:hint="eastAsia"/>
          <w:sz w:val="21"/>
          <w:szCs w:val="21"/>
        </w:rPr>
        <w:t>（阻值等于1</w:t>
      </w:r>
      <w:r>
        <w:rPr>
          <w:rFonts w:ascii="Cambria Math" w:eastAsia="Cambria Math" w:hAnsi="Cambria Math"/>
          <w:sz w:val="21"/>
          <w:szCs w:val="21"/>
        </w:rPr>
        <w:t>Ω</w:t>
      </w:r>
      <w:r>
        <w:rPr>
          <w:rFonts w:ascii="Times New Roman" w:eastAsia="新宋体" w:hAnsi="Times New Roman" w:hint="eastAsia"/>
          <w:sz w:val="21"/>
          <w:szCs w:val="21"/>
        </w:rPr>
        <w:t>）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定值电阻R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2</w:t>
      </w:r>
      <w:r>
        <w:rPr>
          <w:rFonts w:ascii="Times New Roman" w:eastAsia="新宋体" w:hAnsi="Times New Roman" w:hint="eastAsia"/>
          <w:sz w:val="21"/>
          <w:szCs w:val="21"/>
        </w:rPr>
        <w:t>（阻值等于10</w:t>
      </w:r>
      <w:r>
        <w:rPr>
          <w:rFonts w:ascii="Cambria Math" w:eastAsia="Cambria Math" w:hAnsi="Cambria Math"/>
          <w:sz w:val="21"/>
          <w:szCs w:val="21"/>
        </w:rPr>
        <w:t>Ω</w:t>
      </w:r>
      <w:r>
        <w:rPr>
          <w:rFonts w:ascii="Times New Roman" w:eastAsia="新宋体" w:hAnsi="Times New Roman" w:hint="eastAsia"/>
          <w:sz w:val="21"/>
          <w:szCs w:val="21"/>
        </w:rPr>
        <w:t>）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开关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导线若干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（1）用螺旋测微器测量合金导线的直径d，示数如图甲所示，则读数为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      　</w:t>
      </w:r>
      <w:r>
        <w:rPr>
          <w:rFonts w:ascii="Times New Roman" w:eastAsia="新宋体" w:hAnsi="Times New Roman" w:hint="eastAsia"/>
          <w:sz w:val="21"/>
          <w:szCs w:val="21"/>
        </w:rPr>
        <w:t>cm。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（2）测量电路如图乙所示，为了使测量结果更加准确，定值电阻应选择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      　</w:t>
      </w:r>
      <w:r>
        <w:rPr>
          <w:rFonts w:ascii="Times New Roman" w:eastAsia="新宋体" w:hAnsi="Times New Roman" w:hint="eastAsia"/>
          <w:sz w:val="21"/>
          <w:szCs w:val="21"/>
        </w:rPr>
        <w:t>（填“R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1</w:t>
      </w:r>
      <w:r>
        <w:rPr>
          <w:rFonts w:ascii="Times New Roman" w:eastAsia="新宋体" w:hAnsi="Times New Roman" w:hint="eastAsia"/>
          <w:sz w:val="21"/>
          <w:szCs w:val="21"/>
        </w:rPr>
        <w:t>”或“R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2</w:t>
      </w:r>
      <w:r>
        <w:rPr>
          <w:rFonts w:ascii="Times New Roman" w:eastAsia="新宋体" w:hAnsi="Times New Roman" w:hint="eastAsia"/>
          <w:sz w:val="21"/>
          <w:szCs w:val="21"/>
        </w:rPr>
        <w:t>”）。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（3）根据电路图连接电路，闭合开关，电压表的示数为U＝2.1V，电流表的示数为I＝2.0mA，则合金导线的电阻为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      　</w:t>
      </w:r>
      <w:r>
        <w:rPr>
          <w:rFonts w:ascii="Cambria Math" w:eastAsia="Cambria Math" w:hAnsi="Cambria Math"/>
          <w:sz w:val="21"/>
          <w:szCs w:val="21"/>
        </w:rPr>
        <w:t>Ω</w:t>
      </w:r>
      <w:r>
        <w:rPr>
          <w:rFonts w:ascii="Times New Roman" w:eastAsia="新宋体" w:hAnsi="Times New Roman" w:hint="eastAsia"/>
          <w:sz w:val="21"/>
          <w:szCs w:val="21"/>
        </w:rPr>
        <w:t>。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drawing>
          <wp:inline distT="0" distB="0" distL="114300" distR="114300">
            <wp:extent cx="2581910" cy="1390650"/>
            <wp:effectExtent l="0" t="0" r="8890" b="1905"/>
            <wp:docPr id="21" name="图片 13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3" descr="菁优网：http://www.jyeoo.com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81910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hanging="273" w:hangingChars="130"/>
      </w:pPr>
      <w:r>
        <w:rPr>
          <w:rFonts w:ascii="Times New Roman" w:eastAsia="新宋体" w:hAnsi="Times New Roman" w:hint="eastAsia"/>
          <w:sz w:val="21"/>
          <w:szCs w:val="21"/>
        </w:rPr>
        <w:t>10．</w:t>
      </w:r>
      <w:r>
        <w:rPr>
          <w:rFonts w:ascii="Times New Roman" w:eastAsia="新宋体" w:hAnsi="Times New Roman" w:hint="eastAsia"/>
          <w:sz w:val="21"/>
          <w:szCs w:val="21"/>
        </w:rPr>
        <w:t>（</w:t>
      </w:r>
      <w:r>
        <w:rPr>
          <w:rFonts w:ascii="Times New Roman" w:eastAsia="新宋体" w:hAnsi="Times New Roman" w:hint="eastAsia"/>
          <w:sz w:val="21"/>
          <w:szCs w:val="21"/>
        </w:rPr>
        <w:t>东莞市模拟）某同学要测量一段长为L＝1m的圆柱形金属丝的电阻率。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drawing>
          <wp:inline distT="0" distB="0" distL="114300" distR="114300">
            <wp:extent cx="4639310" cy="2734310"/>
            <wp:effectExtent l="0" t="0" r="2540" b="7620"/>
            <wp:docPr id="23" name="图片 1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4" descr="菁优网：http://www.jyeoo.com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39310" cy="273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（1）先用图甲所示螺旋测微器测量金属丝的直径，测量时，先将金属丝轻轻地夹在测砧与测微螺杆之间，再旋动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　</w:t>
      </w:r>
      <w:r>
        <w:rPr>
          <w:rFonts w:ascii="Times New Roman" w:eastAsia="新宋体" w:hAnsi="Times New Roman" w:hint="eastAsia"/>
          <w:sz w:val="21"/>
          <w:szCs w:val="21"/>
        </w:rPr>
        <w:t>（填“A”“B”或“C”），直到听见“喀喀”的声音，以保证压力适当，同时防止螺旋测微器的损坏。测量的结果如图乙所示，则金属丝的直径d＝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　</w:t>
      </w:r>
      <w:r>
        <w:rPr>
          <w:rFonts w:ascii="Times New Roman" w:eastAsia="新宋体" w:hAnsi="Times New Roman" w:hint="eastAsia"/>
          <w:sz w:val="21"/>
          <w:szCs w:val="21"/>
        </w:rPr>
        <w:t>mm。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（2）该同学先用欧姆表粗测金属丝的电阻，将选择开关调节到“×1</w:t>
      </w:r>
      <w:r>
        <w:rPr>
          <w:rFonts w:ascii="Cambria Math" w:eastAsia="Cambria Math" w:hAnsi="Cambria Math"/>
          <w:sz w:val="21"/>
          <w:szCs w:val="21"/>
        </w:rPr>
        <w:t>Ω</w:t>
      </w:r>
      <w:r>
        <w:rPr>
          <w:rFonts w:ascii="Times New Roman" w:eastAsia="新宋体" w:hAnsi="Times New Roman" w:hint="eastAsia"/>
          <w:sz w:val="21"/>
          <w:szCs w:val="21"/>
        </w:rPr>
        <w:t>”，调节好欧姆表，测得金属丝的电阻示数如图丙所示，则金属丝的电阻为R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x</w:t>
      </w:r>
      <w:r>
        <w:rPr>
          <w:rFonts w:ascii="Times New Roman" w:eastAsia="新宋体" w:hAnsi="Times New Roman" w:hint="eastAsia"/>
          <w:sz w:val="21"/>
          <w:szCs w:val="21"/>
        </w:rPr>
        <w:t>＝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　</w:t>
      </w:r>
      <w:r>
        <w:rPr>
          <w:rFonts w:ascii="Cambria Math" w:eastAsia="Cambria Math" w:hAnsi="Cambria Math"/>
          <w:sz w:val="21"/>
          <w:szCs w:val="21"/>
        </w:rPr>
        <w:t>Ω</w:t>
      </w:r>
      <w:r>
        <w:rPr>
          <w:rFonts w:ascii="Times New Roman" w:eastAsia="新宋体" w:hAnsi="Times New Roman" w:hint="eastAsia"/>
          <w:sz w:val="21"/>
          <w:szCs w:val="21"/>
        </w:rPr>
        <w:t>。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（3）为了精确测量金属丝的电阻值，该同学根据实验室提供的器材，设计了如图丁所示的电路，电路中将内阻为R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g</w:t>
      </w:r>
      <w:r>
        <w:rPr>
          <w:rFonts w:ascii="Times New Roman" w:eastAsia="新宋体" w:hAnsi="Times New Roman" w:hint="eastAsia"/>
          <w:sz w:val="21"/>
          <w:szCs w:val="21"/>
        </w:rPr>
        <w:t>＝120</w:t>
      </w:r>
      <w:r>
        <w:rPr>
          <w:rFonts w:ascii="Cambria Math" w:eastAsia="Cambria Math" w:hAnsi="Cambria Math"/>
          <w:sz w:val="21"/>
          <w:szCs w:val="21"/>
        </w:rPr>
        <w:t>Ω</w:t>
      </w:r>
      <w:r>
        <w:rPr>
          <w:rFonts w:ascii="Times New Roman" w:eastAsia="新宋体" w:hAnsi="Times New Roman" w:hint="eastAsia"/>
          <w:sz w:val="21"/>
          <w:szCs w:val="21"/>
        </w:rPr>
        <w:t>、满偏电流为I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g</w:t>
      </w:r>
      <w:r>
        <w:rPr>
          <w:rFonts w:ascii="Times New Roman" w:eastAsia="新宋体" w:hAnsi="Times New Roman" w:hint="eastAsia"/>
          <w:sz w:val="21"/>
          <w:szCs w:val="21"/>
        </w:rPr>
        <w:t>＝3mA的电流表G与电阻箱串联，改装成电压表使用，最大测量电压为3V，则电阻箱的阻值应调为R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0</w:t>
      </w:r>
      <w:r>
        <w:rPr>
          <w:rFonts w:ascii="Times New Roman" w:eastAsia="新宋体" w:hAnsi="Times New Roman" w:hint="eastAsia"/>
          <w:sz w:val="21"/>
          <w:szCs w:val="21"/>
        </w:rPr>
        <w:t>＝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　</w:t>
      </w:r>
      <w:r>
        <w:rPr>
          <w:rFonts w:ascii="Cambria Math" w:eastAsia="Cambria Math" w:hAnsi="Cambria Math"/>
          <w:sz w:val="21"/>
          <w:szCs w:val="21"/>
        </w:rPr>
        <w:t>Ω</w:t>
      </w:r>
      <w:r>
        <w:rPr>
          <w:rFonts w:ascii="Times New Roman" w:eastAsia="新宋体" w:hAnsi="Times New Roman" w:hint="eastAsia"/>
          <w:sz w:val="21"/>
          <w:szCs w:val="21"/>
        </w:rPr>
        <w:t>。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（4）调节滑动变阻器，测得多组电流表G和电流表A的示数I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1</w:t>
      </w:r>
      <w:r>
        <w:rPr>
          <w:rFonts w:ascii="Times New Roman" w:eastAsia="新宋体" w:hAnsi="Times New Roman" w:hint="eastAsia"/>
          <w:sz w:val="21"/>
          <w:szCs w:val="21"/>
        </w:rPr>
        <w:t>、I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2</w:t>
      </w:r>
      <w:r>
        <w:rPr>
          <w:rFonts w:ascii="Times New Roman" w:eastAsia="新宋体" w:hAnsi="Times New Roman" w:hint="eastAsia"/>
          <w:sz w:val="21"/>
          <w:szCs w:val="21"/>
        </w:rPr>
        <w:t>，作出I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1</w:t>
      </w:r>
      <w:r>
        <w:rPr>
          <w:rFonts w:ascii="Times New Roman" w:eastAsia="新宋体" w:hAnsi="Times New Roman" w:hint="eastAsia"/>
          <w:sz w:val="21"/>
          <w:szCs w:val="21"/>
        </w:rPr>
        <w:t>﹣I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2</w:t>
      </w:r>
      <w:r>
        <w:rPr>
          <w:rFonts w:ascii="Times New Roman" w:eastAsia="新宋体" w:hAnsi="Times New Roman" w:hint="eastAsia"/>
          <w:sz w:val="21"/>
          <w:szCs w:val="21"/>
        </w:rPr>
        <w:t>图像（I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1</w:t>
      </w:r>
      <w:r>
        <w:rPr>
          <w:rFonts w:ascii="Times New Roman" w:eastAsia="新宋体" w:hAnsi="Times New Roman" w:hint="eastAsia"/>
          <w:sz w:val="21"/>
          <w:szCs w:val="21"/>
        </w:rPr>
        <w:t>，I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2</w:t>
      </w:r>
      <w:r>
        <w:rPr>
          <w:rFonts w:ascii="Times New Roman" w:eastAsia="新宋体" w:hAnsi="Times New Roman" w:hint="eastAsia"/>
          <w:sz w:val="21"/>
          <w:szCs w:val="21"/>
        </w:rPr>
        <w:t>的单位均为安培），测得图像的斜率为0.0062，则被测电阻的阻值R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x</w:t>
      </w:r>
      <w:r>
        <w:rPr>
          <w:rFonts w:ascii="Times New Roman" w:eastAsia="新宋体" w:hAnsi="Times New Roman" w:hint="eastAsia"/>
          <w:sz w:val="21"/>
          <w:szCs w:val="21"/>
        </w:rPr>
        <w:t>＝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　</w:t>
      </w:r>
      <w:r>
        <w:rPr>
          <w:rFonts w:ascii="Cambria Math" w:eastAsia="Cambria Math" w:hAnsi="Cambria Math"/>
          <w:sz w:val="21"/>
          <w:szCs w:val="21"/>
        </w:rPr>
        <w:t>Ω</w:t>
      </w:r>
      <w:r>
        <w:rPr>
          <w:rFonts w:ascii="Times New Roman" w:eastAsia="新宋体" w:hAnsi="Times New Roman" w:hint="eastAsia"/>
          <w:sz w:val="21"/>
          <w:szCs w:val="21"/>
        </w:rPr>
        <w:t>；由此测得金属丝的电阻率</w:t>
      </w:r>
      <w:r>
        <w:rPr>
          <w:rFonts w:ascii="Cambria Math" w:eastAsia="Cambria Math" w:hAnsi="Cambria Math"/>
          <w:sz w:val="21"/>
          <w:szCs w:val="21"/>
        </w:rPr>
        <w:t>ρ</w:t>
      </w:r>
      <w:r>
        <w:rPr>
          <w:rFonts w:ascii="Times New Roman" w:eastAsia="新宋体" w:hAnsi="Times New Roman" w:hint="eastAsia"/>
          <w:sz w:val="21"/>
          <w:szCs w:val="21"/>
        </w:rPr>
        <w:t>＝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　</w:t>
      </w:r>
      <w:r>
        <w:rPr>
          <w:rFonts w:ascii="Cambria Math" w:eastAsia="Cambria Math" w:hAnsi="Cambria Math"/>
          <w:sz w:val="21"/>
          <w:szCs w:val="21"/>
        </w:rPr>
        <w:t>Ω</w:t>
      </w:r>
      <w:r>
        <w:rPr>
          <w:rFonts w:ascii="Times New Roman" w:eastAsia="新宋体" w:hAnsi="Times New Roman" w:hint="eastAsia"/>
          <w:sz w:val="21"/>
          <w:szCs w:val="21"/>
        </w:rPr>
        <w:t>•m（结果保留三位有效数字）。</w:t>
      </w:r>
    </w:p>
    <w:p>
      <w:pPr>
        <w:rPr>
          <w:rFonts w:ascii="Times New Roman" w:eastAsia="新宋体" w:hAnsi="Times New Roman" w:cs="Times New Roman" w:hint="default"/>
          <w:color w:val="auto"/>
          <w:kern w:val="2"/>
          <w:sz w:val="21"/>
          <w:szCs w:val="21"/>
          <w:lang w:val="en-US" w:eastAsia="zh-CN" w:bidi="ar-SA"/>
        </w:rPr>
      </w:pPr>
    </w:p>
    <w:sectPr>
      <w:pgSz w:w="11906" w:h="16838"/>
      <w:pgMar w:top="1440" w:right="1800" w:bottom="1440" w:left="1800" w:header="851" w:footer="992" w:gutter="0"/>
      <w:cols w:num="1" w:space="425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仿宋_GB2312">
    <w:panose1 w:val="02010609030101010101"/>
    <w:charset w:val="86"/>
    <w:family w:val="modern"/>
    <w:pitch w:val="default"/>
    <w:sig w:usb0="00000001" w:usb1="080E0000" w:usb2="00000000" w:usb3="00000000" w:csb0="00040000" w:csb1="00000000"/>
  </w:font>
  <w:font w:name="新宋体">
    <w:panose1 w:val="02010609030101010101"/>
    <w:charset w:val="86"/>
    <w:family w:val="auto"/>
    <w:pitch w:val="default"/>
    <w:sig w:usb0="00000283" w:usb1="288F0000" w:usb2="00000006" w:usb3="00000000" w:csb0="00040001" w:csb1="00000000"/>
  </w:font>
  <w:font w:name="宋体-方正超大字符集">
    <w:altName w:val="宋体"/>
    <w:panose1 w:val="03000509000000000000"/>
    <w:charset w:val="86"/>
    <w:family w:val="script"/>
    <w:pitch w:val="default"/>
    <w:sig w:usb0="00000000" w:usb1="00000000" w:usb2="00000010" w:usb3="00000000" w:csb0="00040000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Cambria Math">
    <w:panose1 w:val="02040503050406030204"/>
    <w:charset w:val="00"/>
    <w:family w:val="auto"/>
    <w:pitch w:val="default"/>
    <w:sig w:usb0="E00006FF" w:usb1="420024FF" w:usb2="02000000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89B3BFC"/>
    <w:rsid w:val="11F75B45"/>
    <w:rsid w:val="15A7115D"/>
    <w:rsid w:val="37E116F9"/>
    <w:rsid w:val="389B3BFC"/>
    <w:rsid w:val="47D3398E"/>
    <w:rsid w:val="4930205E"/>
    <w:rsid w:val="604527F2"/>
    <w:rsid w:val="670B74E2"/>
  </w:rsids>
  <m:mathPr>
    <m:mathFont m:val="Cambria Math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0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0" w:uiPriority="0" w:unhideWhenUsed="0"/>
    <w:lsdException w:name="index 2" w:semiHidden="0" w:uiPriority="0" w:unhideWhenUsed="0"/>
    <w:lsdException w:name="index 3" w:semiHidden="0" w:uiPriority="0" w:unhideWhenUsed="0"/>
    <w:lsdException w:name="index 4" w:semiHidden="0" w:uiPriority="0" w:unhideWhenUsed="0"/>
    <w:lsdException w:name="index 5" w:semiHidden="0" w:uiPriority="0" w:unhideWhenUsed="0"/>
    <w:lsdException w:name="index 6" w:semiHidden="0" w:uiPriority="0" w:unhideWhenUsed="0"/>
    <w:lsdException w:name="index 7" w:semiHidden="0" w:uiPriority="0" w:unhideWhenUsed="0"/>
    <w:lsdException w:name="index 8" w:semiHidden="0" w:uiPriority="0" w:unhideWhenUsed="0"/>
    <w:lsdException w:name="index 9" w:semiHidden="0" w:uiPriority="0" w:unhideWhenUsed="0"/>
    <w:lsdException w:name="toc 1" w:semiHidden="0" w:uiPriority="0" w:unhideWhenUsed="0"/>
    <w:lsdException w:name="toc 2" w:semiHidden="0" w:uiPriority="0" w:unhideWhenUsed="0"/>
    <w:lsdException w:name="toc 3" w:semiHidden="0" w:uiPriority="0" w:unhideWhenUsed="0"/>
    <w:lsdException w:name="toc 4" w:semiHidden="0" w:uiPriority="0" w:unhideWhenUsed="0"/>
    <w:lsdException w:name="toc 5" w:semiHidden="0" w:uiPriority="0" w:unhideWhenUsed="0"/>
    <w:lsdException w:name="toc 6" w:semiHidden="0" w:uiPriority="0" w:unhideWhenUsed="0"/>
    <w:lsdException w:name="toc 7" w:semiHidden="0" w:uiPriority="0" w:unhideWhenUsed="0"/>
    <w:lsdException w:name="toc 8" w:semiHidden="0" w:uiPriority="0" w:unhideWhenUsed="0"/>
    <w:lsdException w:name="toc 9" w:semiHidden="0" w:uiPriority="0" w:unhideWhenUsed="0"/>
    <w:lsdException w:name="Normal Indent" w:semiHidden="0" w:uiPriority="0" w:unhideWhenUsed="0"/>
    <w:lsdException w:name="footnote text" w:semiHidden="0" w:uiPriority="0" w:unhideWhenUsed="0"/>
    <w:lsdException w:name="annotation text" w:semiHidden="0" w:uiPriority="0" w:unhideWhenUsed="0"/>
    <w:lsdException w:name="header" w:semiHidden="0" w:uiPriority="0" w:unhideWhenUsed="0"/>
    <w:lsdException w:name="footer" w:semiHidden="0" w:uiPriority="0" w:unhideWhenUsed="0"/>
    <w:lsdException w:name="index heading" w:semiHidden="0" w:uiPriority="0" w:unhideWhenUsed="0"/>
    <w:lsdException w:name="caption" w:uiPriority="0" w:qFormat="1"/>
    <w:lsdException w:name="table of figures" w:semiHidden="0" w:uiPriority="0" w:unhideWhenUsed="0"/>
    <w:lsdException w:name="envelope address" w:semiHidden="0" w:uiPriority="0" w:unhideWhenUsed="0"/>
    <w:lsdException w:name="envelope return" w:semiHidden="0" w:uiPriority="0" w:unhideWhenUsed="0"/>
    <w:lsdException w:name="footnote reference" w:semiHidden="0" w:uiPriority="0" w:unhideWhenUsed="0"/>
    <w:lsdException w:name="annotation reference" w:semiHidden="0" w:uiPriority="0" w:unhideWhenUsed="0"/>
    <w:lsdException w:name="line number" w:semiHidden="0" w:uiPriority="0" w:unhideWhenUsed="0"/>
    <w:lsdException w:name="page number" w:semiHidden="0" w:uiPriority="0" w:unhideWhenUsed="0"/>
    <w:lsdException w:name="endnote reference" w:semiHidden="0" w:uiPriority="0" w:unhideWhenUsed="0"/>
    <w:lsdException w:name="endnote text" w:semiHidden="0" w:uiPriority="0" w:unhideWhenUsed="0"/>
    <w:lsdException w:name="table of authorities" w:semiHidden="0" w:uiPriority="0" w:unhideWhenUsed="0"/>
    <w:lsdException w:name="macro" w:semiHidden="0" w:uiPriority="0" w:unhideWhenUsed="0"/>
    <w:lsdException w:name="toa heading" w:semiHidden="0" w:uiPriority="0" w:unhideWhenUsed="0"/>
    <w:lsdException w:name="List" w:semiHidden="0" w:uiPriority="0" w:unhideWhenUsed="0"/>
    <w:lsdException w:name="List Bullet" w:semiHidden="0" w:uiPriority="0" w:unhideWhenUsed="0"/>
    <w:lsdException w:name="List Number" w:semiHidden="0" w:uiPriority="0" w:unhideWhenUsed="0"/>
    <w:lsdException w:name="List 2" w:semiHidden="0" w:uiPriority="0" w:unhideWhenUsed="0"/>
    <w:lsdException w:name="List 3" w:semiHidden="0" w:uiPriority="0" w:unhideWhenUsed="0"/>
    <w:lsdException w:name="List 4" w:semiHidden="0" w:uiPriority="0" w:unhideWhenUsed="0"/>
    <w:lsdException w:name="List 5" w:semiHidden="0" w:uiPriority="0" w:unhideWhenUsed="0"/>
    <w:lsdException w:name="List Bullet 2" w:semiHidden="0" w:uiPriority="0" w:unhideWhenUsed="0"/>
    <w:lsdException w:name="List Bullet 3" w:semiHidden="0" w:uiPriority="0" w:unhideWhenUsed="0"/>
    <w:lsdException w:name="List Bullet 4" w:semiHidden="0" w:uiPriority="0" w:unhideWhenUsed="0"/>
    <w:lsdException w:name="List Bullet 5" w:semiHidden="0" w:uiPriority="0" w:unhideWhenUsed="0"/>
    <w:lsdException w:name="List Number 2" w:semiHidden="0" w:uiPriority="0" w:unhideWhenUsed="0"/>
    <w:lsdException w:name="List Number 3" w:semiHidden="0" w:uiPriority="0" w:unhideWhenUsed="0"/>
    <w:lsdException w:name="List Number 4" w:semiHidden="0" w:uiPriority="0" w:unhideWhenUsed="0"/>
    <w:lsdException w:name="List Number 5" w:semiHidden="0" w:uiPriority="0" w:unhideWhenUsed="0"/>
    <w:lsdException w:name="Title" w:semiHidden="0" w:uiPriority="0" w:unhideWhenUsed="0" w:qFormat="1"/>
    <w:lsdException w:name="Closing" w:semiHidden="0" w:uiPriority="0" w:unhideWhenUsed="0"/>
    <w:lsdException w:name="Signature" w:semiHidden="0" w:uiPriority="0" w:unhideWhenUsed="0"/>
    <w:lsdException w:name="Default Paragraph Font" w:uiPriority="0" w:unhideWhenUsed="0" w:qFormat="1"/>
    <w:lsdException w:name="Body Text" w:semiHidden="0" w:uiPriority="0" w:unhideWhenUsed="0"/>
    <w:lsdException w:name="Body Text Indent" w:semiHidden="0" w:uiPriority="0" w:unhideWhenUsed="0"/>
    <w:lsdException w:name="List Continue" w:semiHidden="0" w:uiPriority="0" w:unhideWhenUsed="0"/>
    <w:lsdException w:name="List Continue 2" w:semiHidden="0" w:uiPriority="0" w:unhideWhenUsed="0"/>
    <w:lsdException w:name="List Continue 3" w:semiHidden="0" w:uiPriority="0" w:unhideWhenUsed="0"/>
    <w:lsdException w:name="List Continue 4" w:semiHidden="0" w:uiPriority="0" w:unhideWhenUsed="0"/>
    <w:lsdException w:name="List Continue 5" w:semiHidden="0" w:uiPriority="0" w:unhideWhenUsed="0"/>
    <w:lsdException w:name="Message Header" w:semiHidden="0" w:uiPriority="0" w:unhideWhenUsed="0"/>
    <w:lsdException w:name="Subtitle" w:semiHidden="0" w:uiPriority="0" w:unhideWhenUsed="0" w:qFormat="1"/>
    <w:lsdException w:name="Salutation" w:semiHidden="0" w:uiPriority="0" w:unhideWhenUsed="0"/>
    <w:lsdException w:name="Date" w:semiHidden="0" w:uiPriority="0" w:unhideWhenUsed="0"/>
    <w:lsdException w:name="Body Text First Indent" w:semiHidden="0" w:uiPriority="0" w:unhideWhenUsed="0"/>
    <w:lsdException w:name="Body Text First Indent 2" w:semiHidden="0" w:uiPriority="0" w:unhideWhenUsed="0"/>
    <w:lsdException w:name="Note Heading" w:semiHidden="0" w:uiPriority="0" w:unhideWhenUsed="0"/>
    <w:lsdException w:name="Body Text 2" w:semiHidden="0" w:uiPriority="0" w:unhideWhenUsed="0"/>
    <w:lsdException w:name="Body Text 3" w:semiHidden="0" w:uiPriority="0" w:unhideWhenUsed="0"/>
    <w:lsdException w:name="Body Text Indent 2" w:semiHidden="0" w:uiPriority="0" w:unhideWhenUsed="0"/>
    <w:lsdException w:name="Body Text Indent 3" w:semiHidden="0" w:uiPriority="0" w:unhideWhenUsed="0"/>
    <w:lsdException w:name="Block Text" w:semiHidden="0" w:uiPriority="0" w:unhideWhenUsed="0"/>
    <w:lsdException w:name="Hyperlink" w:semiHidden="0" w:uiPriority="0" w:unhideWhenUsed="0"/>
    <w:lsdException w:name="FollowedHyperlink" w:semiHidden="0" w:uiPriority="0" w:unhideWhenUsed="0"/>
    <w:lsdException w:name="Strong" w:semiHidden="0" w:uiPriority="0" w:unhideWhenUsed="0" w:qFormat="1"/>
    <w:lsdException w:name="Emphasis" w:semiHidden="0" w:uiPriority="0" w:unhideWhenUsed="0" w:qFormat="1"/>
    <w:lsdException w:name="Document Map" w:semiHidden="0" w:uiPriority="0" w:unhideWhenUsed="0"/>
    <w:lsdException w:name="Plain Text" w:semiHidden="0" w:uiPriority="0" w:unhideWhenUsed="0" w:qFormat="1"/>
    <w:lsdException w:name="E-mail Signature" w:semiHidden="0" w:uiPriority="0" w:unhideWhenUsed="0"/>
    <w:lsdException w:name="Normal (Web)" w:semiHidden="0" w:uiPriority="0" w:unhideWhenUsed="0"/>
    <w:lsdException w:name="HTML Acronym" w:semiHidden="0" w:uiPriority="0" w:unhideWhenUsed="0"/>
    <w:lsdException w:name="HTML Address" w:semiHidden="0" w:uiPriority="0" w:unhideWhenUsed="0"/>
    <w:lsdException w:name="HTML Cite" w:semiHidden="0" w:uiPriority="0" w:unhideWhenUsed="0"/>
    <w:lsdException w:name="HTML Code" w:semiHidden="0" w:uiPriority="0" w:unhideWhenUsed="0"/>
    <w:lsdException w:name="HTML Definition" w:semiHidden="0" w:uiPriority="0" w:unhideWhenUsed="0"/>
    <w:lsdException w:name="HTML Keyboard" w:semiHidden="0" w:uiPriority="0" w:unhideWhenUsed="0"/>
    <w:lsdException w:name="HTML Preformatted" w:semiHidden="0" w:uiPriority="0" w:unhideWhenUsed="0"/>
    <w:lsdException w:name="HTML Sample" w:semiHidden="0" w:uiPriority="0" w:unhideWhenUsed="0"/>
    <w:lsdException w:name="HTML Typewriter" w:semiHidden="0" w:uiPriority="0" w:unhideWhenUsed="0"/>
    <w:lsdException w:name="HTML Variable" w:semiHidden="0" w:uiPriority="0" w:unhideWhenUsed="0"/>
    <w:lsdException w:name="Normal Table" w:uiPriority="0" w:unhideWhenUsed="0" w:qFormat="1"/>
    <w:lsdException w:name="annotation subject" w:semiHidden="0" w:uiPriority="0" w:unhideWhenUsed="0"/>
    <w:lsdException w:name="Table Simple 1" w:semiHidden="0" w:uiPriority="0" w:unhideWhenUsed="0"/>
    <w:lsdException w:name="Table Simple 2" w:semiHidden="0" w:uiPriority="0" w:unhideWhenUsed="0"/>
    <w:lsdException w:name="Table Simple 3" w:semiHidden="0" w:uiPriority="0" w:unhideWhenUsed="0"/>
    <w:lsdException w:name="Table Classic 1" w:semiHidden="0" w:uiPriority="0" w:unhideWhenUsed="0"/>
    <w:lsdException w:name="Table Classic 2" w:semiHidden="0" w:uiPriority="0" w:unhideWhenUsed="0"/>
    <w:lsdException w:name="Table Classic 3" w:semiHidden="0" w:uiPriority="0" w:unhideWhenUsed="0"/>
    <w:lsdException w:name="Table Classic 4" w:semiHidden="0" w:uiPriority="0" w:unhideWhenUsed="0"/>
    <w:lsdException w:name="Table Colorful 1" w:semiHidden="0" w:uiPriority="0" w:unhideWhenUsed="0"/>
    <w:lsdException w:name="Table Colorful 2" w:semiHidden="0" w:uiPriority="0" w:unhideWhenUsed="0"/>
    <w:lsdException w:name="Table Colorful 3" w:semiHidden="0" w:uiPriority="0" w:unhideWhenUsed="0"/>
    <w:lsdException w:name="Table Columns 1" w:semiHidden="0" w:uiPriority="0" w:unhideWhenUsed="0"/>
    <w:lsdException w:name="Table Columns 2" w:semiHidden="0" w:uiPriority="0" w:unhideWhenUsed="0"/>
    <w:lsdException w:name="Table Columns 3" w:semiHidden="0" w:uiPriority="0" w:unhideWhenUsed="0"/>
    <w:lsdException w:name="Table Columns 4" w:semiHidden="0" w:uiPriority="0" w:unhideWhenUsed="0"/>
    <w:lsdException w:name="Table Columns 5" w:semiHidden="0" w:uiPriority="0" w:unhideWhenUsed="0"/>
    <w:lsdException w:name="Table Grid 1" w:semiHidden="0" w:uiPriority="0" w:unhideWhenUsed="0"/>
    <w:lsdException w:name="Table Grid 2" w:semiHidden="0" w:uiPriority="0" w:unhideWhenUsed="0"/>
    <w:lsdException w:name="Table Grid 3" w:semiHidden="0" w:uiPriority="0" w:unhideWhenUsed="0"/>
    <w:lsdException w:name="Table Grid 4" w:semiHidden="0" w:uiPriority="0" w:unhideWhenUsed="0"/>
    <w:lsdException w:name="Table Grid 5" w:semiHidden="0" w:uiPriority="0" w:unhideWhenUsed="0"/>
    <w:lsdException w:name="Table Grid 6" w:semiHidden="0" w:uiPriority="0" w:unhideWhenUsed="0"/>
    <w:lsdException w:name="Table Grid 7" w:semiHidden="0" w:uiPriority="0" w:unhideWhenUsed="0"/>
    <w:lsdException w:name="Table Grid 8" w:semiHidden="0" w:uiPriority="0" w:unhideWhenUsed="0"/>
    <w:lsdException w:name="Table List 1" w:semiHidden="0" w:uiPriority="0" w:unhideWhenUsed="0"/>
    <w:lsdException w:name="Table List 2" w:semiHidden="0" w:uiPriority="0" w:unhideWhenUsed="0"/>
    <w:lsdException w:name="Table List 3" w:semiHidden="0" w:uiPriority="0" w:unhideWhenUsed="0"/>
    <w:lsdException w:name="Table List 4" w:semiHidden="0" w:uiPriority="0" w:unhideWhenUsed="0"/>
    <w:lsdException w:name="Table List 5" w:semiHidden="0" w:uiPriority="0" w:unhideWhenUsed="0"/>
    <w:lsdException w:name="Table List 6" w:semiHidden="0" w:uiPriority="0" w:unhideWhenUsed="0"/>
    <w:lsdException w:name="Table List 7" w:semiHidden="0" w:uiPriority="0" w:unhideWhenUsed="0"/>
    <w:lsdException w:name="Table List 8" w:semiHidden="0" w:uiPriority="0" w:unhideWhenUsed="0"/>
    <w:lsdException w:name="Table 3D effects 1" w:semiHidden="0" w:uiPriority="0" w:unhideWhenUsed="0"/>
    <w:lsdException w:name="Table 3D effects 2" w:semiHidden="0" w:uiPriority="0" w:unhideWhenUsed="0"/>
    <w:lsdException w:name="Table 3D effects 3" w:semiHidden="0" w:uiPriority="0" w:unhideWhenUsed="0"/>
    <w:lsdException w:name="Table Contemporary" w:semiHidden="0" w:uiPriority="0" w:unhideWhenUsed="0"/>
    <w:lsdException w:name="Table Elegant" w:semiHidden="0" w:uiPriority="0" w:unhideWhenUsed="0"/>
    <w:lsdException w:name="Table Professional" w:semiHidden="0" w:uiPriority="0" w:unhideWhenUsed="0"/>
    <w:lsdException w:name="Table Subtle 1" w:semiHidden="0" w:uiPriority="0" w:unhideWhenUsed="0"/>
    <w:lsdException w:name="Table Subtle 2" w:semiHidden="0" w:uiPriority="0" w:unhideWhenUsed="0"/>
    <w:lsdException w:name="Table Web 1" w:semiHidden="0" w:uiPriority="0" w:unhideWhenUsed="0"/>
    <w:lsdException w:name="Table Web 2" w:semiHidden="0" w:uiPriority="0" w:unhideWhenUsed="0"/>
    <w:lsdException w:name="Table Web 3" w:semiHidden="0" w:uiPriority="0" w:unhideWhenUsed="0"/>
    <w:lsdException w:name="Balloon Text" w:semiHidden="0" w:uiPriority="0" w:unhideWhenUsed="0"/>
    <w:lsdException w:name="Table Grid" w:semiHidden="0" w:uiPriority="0" w:unhideWhenUsed="0"/>
    <w:lsdException w:name="Table Theme" w:semiHidden="0" w:uiPriority="0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</w:latentStyles>
  <w:style w:type="paragraph" w:default="1" w:styleId="Normal">
    <w:name w:val="Normal"/>
    <w:qFormat/>
    <w:pPr>
      <w:widowControl w:val="0"/>
      <w:jc w:val="both"/>
    </w:pPr>
    <w:rPr>
      <w:rFonts w:ascii="Times New Roman" w:eastAsia="宋体" w:hAnsi="Times New Roman" w:cs="Times New Roman"/>
      <w:kern w:val="2"/>
      <w:sz w:val="21"/>
      <w:szCs w:val="24"/>
      <w:lang w:val="en-US" w:eastAsia="zh-CN" w:bidi="ar-SA"/>
    </w:rPr>
  </w:style>
  <w:style w:type="paragraph" w:styleId="Heading1">
    <w:name w:val="heading 1"/>
    <w:basedOn w:val="Normal"/>
    <w:next w:val="Normal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qFormat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Heading3">
    <w:name w:val="heading 3"/>
    <w:basedOn w:val="Normal"/>
    <w:next w:val="Normal"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DefaultParagraphFont">
    <w:name w:val="Default Paragraph Font"/>
    <w:semiHidden/>
    <w:qFormat/>
  </w:style>
  <w:style w:type="table" w:default="1" w:styleId="TableNormal">
    <w:name w:val="Normal Table"/>
    <w:semiHidden/>
    <w:qFormat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PlainText">
    <w:name w:val="Plain Text"/>
    <w:basedOn w:val="Normal"/>
    <w:qFormat/>
    <w:rPr>
      <w:rFonts w:ascii="宋体" w:hAnsi="Courier New" w:cs="Courier New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4.png" /><Relationship Id="rId11" Type="http://schemas.openxmlformats.org/officeDocument/2006/relationships/image" Target="media/image5.png" /><Relationship Id="rId12" Type="http://schemas.openxmlformats.org/officeDocument/2006/relationships/image" Target="11-40.TIF" TargetMode="External" /><Relationship Id="rId13" Type="http://schemas.openxmlformats.org/officeDocument/2006/relationships/image" Target="media/image6.png" /><Relationship Id="rId14" Type="http://schemas.openxmlformats.org/officeDocument/2006/relationships/image" Target="media/image7.png" /><Relationship Id="rId15" Type="http://schemas.openxmlformats.org/officeDocument/2006/relationships/image" Target="media/image8.png" /><Relationship Id="rId16" Type="http://schemas.openxmlformats.org/officeDocument/2006/relationships/image" Target="media/image9.png" /><Relationship Id="rId17" Type="http://schemas.openxmlformats.org/officeDocument/2006/relationships/image" Target="media/image10.png" /><Relationship Id="rId18" Type="http://schemas.openxmlformats.org/officeDocument/2006/relationships/image" Target="media/image11.png" /><Relationship Id="rId19" Type="http://schemas.openxmlformats.org/officeDocument/2006/relationships/image" Target="media/image12.png" /><Relationship Id="rId2" Type="http://schemas.openxmlformats.org/officeDocument/2006/relationships/webSettings" Target="webSettings.xml" /><Relationship Id="rId20" Type="http://schemas.openxmlformats.org/officeDocument/2006/relationships/image" Target="media/image13.png" /><Relationship Id="rId21" Type="http://schemas.openxmlformats.org/officeDocument/2006/relationships/image" Target="media/image14.png" /><Relationship Id="rId22" Type="http://schemas.openxmlformats.org/officeDocument/2006/relationships/image" Target="media/image15.png" /><Relationship Id="rId23" Type="http://schemas.openxmlformats.org/officeDocument/2006/relationships/image" Target="+16.TIF" TargetMode="External" /><Relationship Id="rId24" Type="http://schemas.openxmlformats.org/officeDocument/2006/relationships/image" Target="media/image16.png" /><Relationship Id="rId25" Type="http://schemas.openxmlformats.org/officeDocument/2006/relationships/image" Target="11-36.TIF" TargetMode="External" /><Relationship Id="rId26" Type="http://schemas.openxmlformats.org/officeDocument/2006/relationships/image" Target="media/image17.png" /><Relationship Id="rId27" Type="http://schemas.openxmlformats.org/officeDocument/2006/relationships/image" Target="media/image18.png" /><Relationship Id="rId28" Type="http://schemas.openxmlformats.org/officeDocument/2006/relationships/image" Target="media/image19.png" /><Relationship Id="rId29" Type="http://schemas.openxmlformats.org/officeDocument/2006/relationships/image" Target="media/image20.png" /><Relationship Id="rId3" Type="http://schemas.openxmlformats.org/officeDocument/2006/relationships/fontTable" Target="fontTable.xml" /><Relationship Id="rId30" Type="http://schemas.openxmlformats.org/officeDocument/2006/relationships/image" Target="media/image21.png" /><Relationship Id="rId31" Type="http://schemas.openxmlformats.org/officeDocument/2006/relationships/image" Target="media/image22.png" /><Relationship Id="rId32" Type="http://schemas.openxmlformats.org/officeDocument/2006/relationships/image" Target="media/image23.png" /><Relationship Id="rId33" Type="http://schemas.openxmlformats.org/officeDocument/2006/relationships/image" Target="media/image24.png" /><Relationship Id="rId34" Type="http://schemas.openxmlformats.org/officeDocument/2006/relationships/image" Target="media/image25.png" /><Relationship Id="rId35" Type="http://schemas.openxmlformats.org/officeDocument/2006/relationships/image" Target="media/image26.png" /><Relationship Id="rId36" Type="http://schemas.openxmlformats.org/officeDocument/2006/relationships/image" Target="media/image27.png" /><Relationship Id="rId37" Type="http://schemas.openxmlformats.org/officeDocument/2006/relationships/image" Target="media/image28.png" /><Relationship Id="rId38" Type="http://schemas.openxmlformats.org/officeDocument/2006/relationships/image" Target="media/image29.png" /><Relationship Id="rId39" Type="http://schemas.openxmlformats.org/officeDocument/2006/relationships/image" Target="media/image30.png" /><Relationship Id="rId4" Type="http://schemas.openxmlformats.org/officeDocument/2006/relationships/customXml" Target="../customXml/item1.xml" /><Relationship Id="rId40" Type="http://schemas.openxmlformats.org/officeDocument/2006/relationships/theme" Target="theme/theme1.xml" /><Relationship Id="rId41" Type="http://schemas.openxmlformats.org/officeDocument/2006/relationships/styles" Target="styles.xml" /><Relationship Id="rId5" Type="http://schemas.openxmlformats.org/officeDocument/2006/relationships/image" Target="media/image1.png" /><Relationship Id="rId6" Type="http://schemas.openxmlformats.org/officeDocument/2006/relationships/image" Target="11-30.TIF" TargetMode="External" /><Relationship Id="rId7" Type="http://schemas.openxmlformats.org/officeDocument/2006/relationships/image" Target="media/image2.png" /><Relationship Id="rId8" Type="http://schemas.openxmlformats.org/officeDocument/2006/relationships/image" Target="11-33.TIF" TargetMode="External" /><Relationship Id="rId9" Type="http://schemas.openxmlformats.org/officeDocument/2006/relationships/image" Target="media/image3.png" 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Office Word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离子源</dc:creator>
  <cp:lastModifiedBy>离子源</cp:lastModifiedBy>
  <cp:revision>1</cp:revision>
  <dcterms:created xsi:type="dcterms:W3CDTF">2021-07-15T19:06:00Z</dcterms:created>
  <dcterms:modified xsi:type="dcterms:W3CDTF">2021-07-15T19:54:06Z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86BB10B6390C43DC8C3B977DBADFA760</vt:lpwstr>
  </property>
  <property fmtid="{D5CDD505-2E9C-101B-9397-08002B2CF9AE}" pid="3" name="KSOProductBuildVer">
    <vt:lpwstr>2052-11.1.0.10578</vt:lpwstr>
  </property>
</Properties>
</file>