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jc w:val="center"/>
      </w:pPr>
      <w:r>
        <w:t>功、功率　机车启动问题</w:t>
      </w:r>
    </w:p>
    <w:p>
      <w:pPr>
        <w:pStyle w:val="Heading3"/>
        <w:jc w:val="center"/>
      </w:pPr>
      <w:r>
        <w:t>考点一　恒力做功的分析和计算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做功的两个要素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(1)作用在物体上的</w:t>
      </w:r>
      <w:r>
        <w:rPr>
          <w:rFonts w:ascii="Times New Roman" w:hAnsi="Times New Roman" w:cs="Times New Roman"/>
          <w:u w:val="single"/>
        </w:rPr>
        <w:t>力．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(2)物体在</w:t>
      </w:r>
      <w:r>
        <w:rPr>
          <w:rFonts w:ascii="Times New Roman" w:hAnsi="Times New Roman" w:cs="Times New Roman"/>
          <w:u w:val="single"/>
        </w:rPr>
        <w:t>力的方向</w:t>
      </w:r>
      <w:r>
        <w:rPr>
          <w:rFonts w:ascii="Times New Roman" w:hAnsi="Times New Roman" w:cs="Times New Roman"/>
        </w:rPr>
        <w:t>上发生位移．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公式</w:t>
      </w:r>
      <w:r>
        <w:rPr>
          <w:rFonts w:ascii="Times New Roman" w:eastAsia="黑体" w:hAnsi="Times New Roman" w:cs="Times New Roman"/>
          <w:i/>
        </w:rPr>
        <w:t>W</w:t>
      </w:r>
      <w:r>
        <w:rPr>
          <w:rFonts w:ascii="Times New Roman" w:eastAsia="黑体" w:hAnsi="Times New Roman" w:cs="Times New Roman"/>
        </w:rPr>
        <w:t>＝</w:t>
      </w:r>
      <w:r>
        <w:rPr>
          <w:rFonts w:ascii="Times New Roman" w:eastAsia="黑体" w:hAnsi="Times New Roman" w:cs="Times New Roman"/>
          <w:i/>
        </w:rPr>
        <w:t>Fl</w:t>
      </w:r>
      <w:r>
        <w:rPr>
          <w:rFonts w:ascii="Times New Roman" w:eastAsia="黑体" w:hAnsi="Times New Roman" w:cs="Times New Roman"/>
        </w:rPr>
        <w:t xml:space="preserve">cos </w:t>
      </w:r>
      <w:r>
        <w:rPr>
          <w:rFonts w:ascii="Times New Roman" w:eastAsia="黑体" w:hAnsi="Times New Roman" w:cs="Times New Roman"/>
          <w:i/>
        </w:rPr>
        <w:t>α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是力与</w:t>
      </w:r>
      <w:r>
        <w:rPr>
          <w:rFonts w:ascii="Times New Roman" w:hAnsi="Times New Roman" w:cs="Times New Roman"/>
          <w:u w:val="single"/>
        </w:rPr>
        <w:t>位移</w:t>
      </w:r>
      <w:r>
        <w:rPr>
          <w:rFonts w:ascii="Times New Roman" w:hAnsi="Times New Roman" w:cs="Times New Roman"/>
        </w:rPr>
        <w:t>方向之间的夹角，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为物体的位移．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(2)该公式只适用于</w:t>
      </w:r>
      <w:r>
        <w:rPr>
          <w:rFonts w:ascii="Times New Roman" w:hAnsi="Times New Roman" w:cs="Times New Roman"/>
          <w:u w:val="single"/>
        </w:rPr>
        <w:t>恒力</w:t>
      </w:r>
      <w:r>
        <w:rPr>
          <w:rFonts w:ascii="Times New Roman" w:hAnsi="Times New Roman" w:cs="Times New Roman"/>
        </w:rPr>
        <w:t>做功．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eastAsia="黑体" w:hAnsi="Times New Roman" w:cs="Times New Roman"/>
        </w:rPr>
        <w:t>功的正负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(1)当0</w:t>
      </w:r>
      <w:r>
        <w:rPr>
          <w:rFonts w:hAnsi="宋体" w:cs="Times New Roman"/>
        </w:rPr>
        <w:t>≤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＜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＞0，力对物体做</w:t>
      </w:r>
      <w:r>
        <w:rPr>
          <w:rFonts w:ascii="Times New Roman" w:hAnsi="Times New Roman" w:cs="Times New Roman"/>
          <w:u w:val="single"/>
        </w:rPr>
        <w:t>正功．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(2)当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时，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＝0，力对物体</w:t>
      </w:r>
      <w:r>
        <w:rPr>
          <w:rFonts w:ascii="Times New Roman" w:hAnsi="Times New Roman" w:cs="Times New Roman"/>
          <w:u w:val="single"/>
        </w:rPr>
        <w:t>不做功．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(3)当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＜</w:t>
      </w:r>
      <w:r>
        <w:rPr>
          <w:rFonts w:ascii="Times New Roman" w:hAnsi="Times New Roman" w:cs="Times New Roman"/>
          <w:i/>
        </w:rPr>
        <w:t>α</w:t>
      </w:r>
      <w:r>
        <w:rPr>
          <w:rFonts w:hAnsi="宋体" w:cs="Times New Roman"/>
        </w:rPr>
        <w:t>≤</w:t>
      </w:r>
      <w:r>
        <w:rPr>
          <w:rFonts w:ascii="Times New Roman" w:hAnsi="Times New Roman" w:cs="Times New Roman"/>
        </w:rPr>
        <w:t>π时，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＜0，力对物体做</w:t>
      </w:r>
      <w:r>
        <w:rPr>
          <w:rFonts w:ascii="Times New Roman" w:hAnsi="Times New Roman" w:cs="Times New Roman"/>
          <w:u w:val="single"/>
        </w:rPr>
        <w:t>负功</w:t>
      </w:r>
      <w:r>
        <w:rPr>
          <w:rFonts w:ascii="Times New Roman" w:hAnsi="Times New Roman" w:cs="Times New Roman"/>
        </w:rPr>
        <w:t>，或者说物体</w:t>
      </w:r>
      <w:r>
        <w:rPr>
          <w:rFonts w:ascii="Times New Roman" w:hAnsi="Times New Roman" w:cs="Times New Roman"/>
          <w:u w:val="single"/>
        </w:rPr>
        <w:t>克服</w:t>
      </w:r>
      <w:r>
        <w:rPr>
          <w:rFonts w:ascii="Times New Roman" w:hAnsi="Times New Roman" w:cs="Times New Roman"/>
        </w:rPr>
        <w:t>这个力做了功．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判断力做功与否以及做功正负的方法</w:t>
      </w:r>
    </w:p>
    <w:tbl>
      <w:tblPr>
        <w:tblStyle w:val="TableNormal"/>
        <w:tblW w:w="82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68"/>
        <w:gridCol w:w="3756"/>
      </w:tblGrid>
      <w:tr>
        <w:tblPrEx>
          <w:tblW w:w="8224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判断依据</w:t>
            </w:r>
          </w:p>
        </w:tc>
        <w:tc>
          <w:tcPr>
            <w:tcW w:w="37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适用情况</w: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根据力与位移的方向的夹角判断</w:t>
            </w:r>
          </w:p>
        </w:tc>
        <w:tc>
          <w:tcPr>
            <w:tcW w:w="37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常用于恒力做功的判断</w: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46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根据力与瞬时速度方向的夹角</w:t>
            </w:r>
            <w:r>
              <w:rPr>
                <w:rFonts w:ascii="Times New Roman" w:hAnsi="Times New Roman" w:cs="Times New Roman"/>
                <w:i/>
              </w:rPr>
              <w:t>α</w:t>
            </w:r>
            <w:r>
              <w:rPr>
                <w:rFonts w:ascii="Times New Roman" w:hAnsi="Times New Roman" w:cs="Times New Roman"/>
              </w:rPr>
              <w:t>判断：0</w:t>
            </w:r>
            <w:r>
              <w:rPr>
                <w:rFonts w:hAnsi="宋体" w:cs="Times New Roman"/>
              </w:rPr>
              <w:t>≤</w:t>
            </w:r>
            <w:r>
              <w:rPr>
                <w:rFonts w:ascii="Times New Roman" w:hAnsi="Times New Roman" w:cs="Times New Roman"/>
                <w:i/>
              </w:rPr>
              <w:t>α</w:t>
            </w:r>
            <w:r>
              <w:rPr>
                <w:rFonts w:ascii="Times New Roman" w:hAnsi="Times New Roman" w:cs="Times New Roman"/>
              </w:rPr>
              <w:t>＜90°，力做正功；</w:t>
            </w:r>
            <w:r>
              <w:rPr>
                <w:rFonts w:ascii="Times New Roman" w:hAnsi="Times New Roman" w:cs="Times New Roman"/>
                <w:i/>
              </w:rPr>
              <w:t>α</w:t>
            </w:r>
            <w:r>
              <w:rPr>
                <w:rFonts w:ascii="Times New Roman" w:hAnsi="Times New Roman" w:cs="Times New Roman"/>
              </w:rPr>
              <w:t>＝90°，力不做功；90°＜</w:t>
            </w:r>
            <w:r>
              <w:rPr>
                <w:rFonts w:ascii="Times New Roman" w:hAnsi="Times New Roman" w:cs="Times New Roman"/>
                <w:i/>
              </w:rPr>
              <w:t>α</w:t>
            </w:r>
            <w:r>
              <w:rPr>
                <w:rFonts w:hAnsi="宋体" w:cs="Times New Roman"/>
              </w:rPr>
              <w:t>≤</w:t>
            </w:r>
            <w:r>
              <w:rPr>
                <w:rFonts w:ascii="Times New Roman" w:hAnsi="Times New Roman" w:cs="Times New Roman"/>
              </w:rPr>
              <w:t>180°，力做负功</w:t>
            </w:r>
          </w:p>
        </w:tc>
        <w:tc>
          <w:tcPr>
            <w:tcW w:w="37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常用于质点做曲线运动时做功的判断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计算功的方法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(1)恒力做的功：直接用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Fl</w:t>
      </w:r>
      <w:r>
        <w:rPr>
          <w:rFonts w:ascii="Times New Roman" w:hAnsi="Times New Roman" w:cs="Times New Roman"/>
        </w:rPr>
        <w:t xml:space="preserve">cos 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计算．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(2)合外力做的功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方法一：先求合外力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合</w:t>
      </w:r>
      <w:r>
        <w:rPr>
          <w:rFonts w:ascii="Times New Roman" w:hAnsi="Times New Roman" w:cs="Times New Roman"/>
        </w:rPr>
        <w:t>，再用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合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合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 xml:space="preserve">cos 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求功．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方法二：先求各个力做的功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hAnsi="宋体" w:cs="Times New Roman"/>
        </w:rPr>
        <w:t>…</w:t>
      </w:r>
      <w:r>
        <w:rPr>
          <w:rFonts w:ascii="Times New Roman" w:hAnsi="Times New Roman" w:cs="Times New Roman"/>
        </w:rPr>
        <w:t>，再应用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合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＋</w:t>
      </w:r>
      <w:r>
        <w:rPr>
          <w:rFonts w:hAnsi="宋体" w:cs="Times New Roman"/>
        </w:rPr>
        <w:t>…</w:t>
      </w:r>
      <w:r>
        <w:rPr>
          <w:rFonts w:ascii="Times New Roman" w:hAnsi="Times New Roman" w:cs="Times New Roman"/>
        </w:rPr>
        <w:t>求合外力做的功．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方法三：利用动能定理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  <w:vertAlign w:val="subscript"/>
        </w:rPr>
        <w:t>合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k2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k1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1．图</w:t>
      </w:r>
      <w:r>
        <w:rPr>
          <w:rFonts w:ascii="Times New Roman" w:hAnsi="Times New Roman" w:cs="Times New Roman" w:hint="eastAsia"/>
          <w:lang w:val="en-US" w:eastAsia="zh-CN"/>
        </w:rPr>
        <w:t>1</w:t>
      </w:r>
      <w:r>
        <w:rPr>
          <w:rFonts w:ascii="Times New Roman" w:hAnsi="Times New Roman" w:cs="Times New Roman"/>
        </w:rPr>
        <w:t>甲为一女士站在台阶式自动扶梯上匀速上楼(忽略扶梯对手的作用)，图乙为一男士站在履带式自动扶梯上匀速上楼，两人相对扶梯均静止．下列关于做功的判断中正确的是(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9.6pt;height:65.65pt" coordsize="21600,21600" o:preferrelative="t" filled="f" stroked="f">
            <v:stroke joinstyle="miter"/>
            <v:imagedata r:id="rId5" r:href="rId6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1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A．图甲中支持力对人做正功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B．图甲中摩擦力对人做负功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C．图乙中支持力对人做正功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D．图乙中摩擦力对人做负功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  <w:lang w:val="en-US" w:eastAsia="zh-CN"/>
        </w:rPr>
        <w:t>.</w:t>
      </w:r>
      <w:r>
        <w:rPr>
          <w:rFonts w:ascii="Times New Roman" w:hAnsi="Times New Roman" w:cs="Times New Roman"/>
        </w:rPr>
        <w:t>如图</w:t>
      </w:r>
      <w:r>
        <w:rPr>
          <w:rFonts w:ascii="Times New Roman" w:hAnsi="Times New Roman" w:cs="Times New Roman" w:hint="eastAsia"/>
          <w:lang w:val="en-US" w:eastAsia="zh-CN"/>
        </w:rPr>
        <w:t>2</w:t>
      </w:r>
      <w:r>
        <w:rPr>
          <w:rFonts w:ascii="Times New Roman" w:hAnsi="Times New Roman" w:cs="Times New Roman"/>
        </w:rPr>
        <w:t>所示，质量为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的小车在与竖直方向成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角的恒定拉力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作用下，沿水平地面向左运动一段距离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.在此过程中，小车受到的阻力大小恒为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>，则(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113.55pt;height:55.4pt" coordsize="21600,21600" o:preferrelative="t" filled="f" stroked="f">
            <v:stroke joinstyle="miter"/>
            <v:imagedata r:id="rId7" r:href="rId8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2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A．拉力对小车做功为</w:t>
      </w:r>
      <w:r>
        <w:rPr>
          <w:rFonts w:ascii="Times New Roman" w:hAnsi="Times New Roman" w:cs="Times New Roman"/>
          <w:i/>
        </w:rPr>
        <w:t>Fl</w:t>
      </w:r>
      <w:r>
        <w:rPr>
          <w:rFonts w:ascii="Times New Roman" w:hAnsi="Times New Roman" w:cs="Times New Roman"/>
        </w:rPr>
        <w:t xml:space="preserve">cos </w:t>
      </w:r>
      <w:r>
        <w:rPr>
          <w:rFonts w:ascii="Times New Roman" w:hAnsi="Times New Roman" w:cs="Times New Roman"/>
          <w:i/>
        </w:rPr>
        <w:t>α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B．支持力对小车做功为</w:t>
      </w:r>
      <w:r>
        <w:rPr>
          <w:rFonts w:ascii="Times New Roman" w:hAnsi="Times New Roman" w:cs="Times New Roman"/>
          <w:i/>
        </w:rPr>
        <w:t>Fl</w:t>
      </w:r>
      <w:r>
        <w:rPr>
          <w:rFonts w:ascii="Times New Roman" w:hAnsi="Times New Roman" w:cs="Times New Roman"/>
        </w:rPr>
        <w:t xml:space="preserve">sin </w:t>
      </w:r>
      <w:r>
        <w:rPr>
          <w:rFonts w:ascii="Times New Roman" w:hAnsi="Times New Roman" w:cs="Times New Roman"/>
          <w:i/>
        </w:rPr>
        <w:t>α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C．阻力对小车做功为－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  <w:i/>
        </w:rPr>
        <w:t>l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D．重力对小车做功为</w:t>
      </w:r>
      <w:r>
        <w:rPr>
          <w:rFonts w:ascii="Times New Roman" w:hAnsi="Times New Roman" w:cs="Times New Roman"/>
          <w:i/>
        </w:rPr>
        <w:t>mgl</w:t>
      </w:r>
    </w:p>
    <w:p>
      <w:pPr>
        <w:pStyle w:val="Heading3"/>
        <w:jc w:val="center"/>
      </w:pPr>
      <w:r>
        <w:t>考点二　变力做功的分析和计算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5"/>
        <w:gridCol w:w="6613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/>
          <w:jc w:val="center"/>
        </w:trPr>
        <w:tc>
          <w:tcPr>
            <w:tcW w:w="157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方法</w:t>
            </w:r>
          </w:p>
        </w:tc>
        <w:tc>
          <w:tcPr>
            <w:tcW w:w="661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以例说法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应用动能定理</w:t>
            </w:r>
          </w:p>
        </w:tc>
        <w:tc>
          <w:tcPr>
            <w:tcW w:w="661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7" type="#_x0000_t75" style="width:61.7pt;height:47.1pt" coordsize="21600,21600" o:preferrelative="t" filled="f" stroked="f">
                  <v:stroke joinstyle="miter"/>
                  <v:imagedata r:id="rId9" r:href="rId10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>　用力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把小球从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处缓慢拉到</w:t>
            </w:r>
            <w:r>
              <w:rPr>
                <w:rFonts w:ascii="Times New Roman" w:hAnsi="Times New Roman" w:cs="Times New Roman"/>
                <w:i/>
              </w:rPr>
              <w:t>B</w:t>
            </w:r>
            <w:r>
              <w:rPr>
                <w:rFonts w:ascii="Times New Roman" w:hAnsi="Times New Roman" w:cs="Times New Roman"/>
              </w:rPr>
              <w:t>处，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做功为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，则有：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－</w:t>
            </w:r>
            <w:r>
              <w:rPr>
                <w:rFonts w:ascii="Times New Roman" w:hAnsi="Times New Roman" w:cs="Times New Roman"/>
                <w:i/>
              </w:rPr>
              <w:t>mgL</w:t>
            </w:r>
            <w:r>
              <w:rPr>
                <w:rFonts w:ascii="Times New Roman" w:hAnsi="Times New Roman" w:cs="Times New Roman"/>
              </w:rPr>
              <w:t xml:space="preserve">(1－cos </w:t>
            </w:r>
            <w:r>
              <w:rPr>
                <w:rFonts w:ascii="Times New Roman" w:hAnsi="Times New Roman" w:cs="Times New Roman"/>
                <w:i/>
              </w:rPr>
              <w:t>θ</w:t>
            </w:r>
            <w:r>
              <w:rPr>
                <w:rFonts w:ascii="Times New Roman" w:hAnsi="Times New Roman" w:cs="Times New Roman"/>
              </w:rPr>
              <w:t>)＝0，得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mgL</w:t>
            </w:r>
            <w:r>
              <w:rPr>
                <w:rFonts w:ascii="Times New Roman" w:hAnsi="Times New Roman" w:cs="Times New Roman"/>
              </w:rPr>
              <w:t xml:space="preserve">(1－cos </w:t>
            </w:r>
            <w:r>
              <w:rPr>
                <w:rFonts w:ascii="Times New Roman" w:hAnsi="Times New Roman" w:cs="Times New Roman"/>
                <w:i/>
              </w:rPr>
              <w:t>θ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微元法</w:t>
            </w:r>
          </w:p>
        </w:tc>
        <w:tc>
          <w:tcPr>
            <w:tcW w:w="661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8" type="#_x0000_t75" style="width:59.35pt;height:34.8pt" coordsize="21600,21600" o:preferrelative="t" filled="f" stroked="f">
                  <v:stroke joinstyle="miter"/>
                  <v:imagedata r:id="rId11" r:href="rId12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>　质量为</w:t>
            </w:r>
            <w:r>
              <w:rPr>
                <w:rFonts w:ascii="Times New Roman" w:hAnsi="Times New Roman" w:cs="Times New Roman"/>
                <w:i/>
              </w:rPr>
              <w:t>m</w:t>
            </w:r>
            <w:r>
              <w:rPr>
                <w:rFonts w:ascii="Times New Roman" w:hAnsi="Times New Roman" w:cs="Times New Roman"/>
              </w:rPr>
              <w:t>的木块在水平面内做圆周运动，运动一周克服摩擦力做功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·Δ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·Δ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·Δ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hAnsi="宋体" w:cs="Times New Roman"/>
              </w:rPr>
              <w:t>…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(Δ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＋Δ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＋Δ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＋</w:t>
            </w:r>
            <w:r>
              <w:rPr>
                <w:rFonts w:hAnsi="宋体" w:cs="Times New Roman"/>
              </w:rPr>
              <w:t>…</w:t>
            </w:r>
            <w:r>
              <w:rPr>
                <w:rFonts w:ascii="Times New Roman" w:hAnsi="Times New Roman" w:cs="Times New Roman"/>
              </w:rPr>
              <w:t>)＝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f</w:t>
            </w:r>
            <w:r>
              <w:rPr>
                <w:rFonts w:ascii="Times New Roman" w:hAnsi="Times New Roman" w:cs="Times New Roman"/>
              </w:rPr>
              <w:t>·2π</w:t>
            </w:r>
            <w:r>
              <w:rPr>
                <w:rFonts w:ascii="Times New Roman" w:hAnsi="Times New Roman" w:cs="Times New Roman"/>
                <w:i/>
              </w:rPr>
              <w:t>R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图象法</w:t>
            </w:r>
          </w:p>
        </w:tc>
        <w:tc>
          <w:tcPr>
            <w:tcW w:w="661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29" type="#_x0000_t75" style="width:56.55pt;height:39.15pt" coordsize="21600,21600" o:preferrelative="t" filled="f" stroked="f">
                  <v:stroke joinstyle="miter"/>
                  <v:imagedata r:id="rId13" r:href="rId14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>　一水平拉力拉着一物体在水平面上运动的位移为</w:t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>，图线与横轴所围面积表示拉力所做的功，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0</w:instrText>
            </w:r>
            <w:r>
              <w:rPr>
                <w:rFonts w:ascii="Times New Roman" w:hAnsi="Times New Roman" w:cs="Times New Roman"/>
              </w:rPr>
              <w:instrText>＋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1</w:instrText>
            </w:r>
            <w:r>
              <w:rPr>
                <w:rFonts w:ascii="Times New Roman" w:hAnsi="Times New Roman" w:cs="Times New Roman"/>
                <w:i/>
              </w:rPr>
              <w:instrText>,</w:instrText>
            </w:r>
            <w:r>
              <w:rPr>
                <w:rFonts w:ascii="Times New Roman" w:hAnsi="Times New Roman" w:cs="Times New Roman"/>
              </w:rPr>
              <w:instrText>2)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  <w:i/>
              </w:rPr>
              <w:t>x</w:t>
            </w:r>
            <w:r>
              <w:rPr>
                <w:rFonts w:ascii="Times New Roman" w:hAnsi="Times New Roman" w:cs="Times New Roman"/>
                <w:vertAlign w:val="subscript"/>
              </w:rPr>
              <w:t>0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平均值法</w:t>
            </w:r>
          </w:p>
        </w:tc>
        <w:tc>
          <w:tcPr>
            <w:tcW w:w="661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0" type="#_x0000_t75" style="width:47.85pt;height:34.4pt" coordsize="21600,21600" o:preferrelative="t" filled="f" stroked="f">
                  <v:stroke joinstyle="miter"/>
                  <v:imagedata r:id="rId15" r:href="rId16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>　当力与位移为线性关系，力可用平均值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x\to(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1</w:instrText>
            </w:r>
            <w:r>
              <w:rPr>
                <w:rFonts w:ascii="Times New Roman" w:hAnsi="Times New Roman" w:cs="Times New Roman"/>
              </w:rPr>
              <w:instrText>＋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2</w:instrText>
            </w:r>
            <w:r>
              <w:rPr>
                <w:rFonts w:ascii="Times New Roman" w:hAnsi="Times New Roman" w:cs="Times New Roman"/>
                <w:i/>
              </w:rPr>
              <w:instrText>,</w:instrText>
            </w:r>
            <w:r>
              <w:rPr>
                <w:rFonts w:ascii="Times New Roman" w:hAnsi="Times New Roman" w:cs="Times New Roman"/>
              </w:rPr>
              <w:instrText>2)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表示，代入功的公式得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k</w:instrText>
            </w:r>
            <w:r>
              <w:rPr>
                <w:rFonts w:ascii="Times New Roman" w:hAnsi="Times New Roman" w:cs="Times New Roman"/>
              </w:rPr>
              <w:instrText>Δ</w:instrText>
            </w:r>
            <w:r>
              <w:rPr>
                <w:rFonts w:ascii="Times New Roman" w:hAnsi="Times New Roman" w:cs="Times New Roman"/>
                <w:i/>
              </w:rPr>
              <w:instrText>x,</w:instrText>
            </w:r>
            <w:r>
              <w:rPr>
                <w:rFonts w:ascii="Times New Roman" w:hAnsi="Times New Roman" w:cs="Times New Roman"/>
              </w:rPr>
              <w:instrText>2)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·Δ</w:t>
            </w:r>
            <w:r>
              <w:rPr>
                <w:rFonts w:ascii="Times New Roman" w:hAnsi="Times New Roman" w:cs="Times New Roman"/>
                <w:i/>
              </w:rPr>
              <w:t>x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75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等效转换法</w:t>
            </w:r>
          </w:p>
        </w:tc>
        <w:tc>
          <w:tcPr>
            <w:tcW w:w="661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1" type="#_x0000_t75" style="width:85.45pt;height:48.65pt" coordsize="21600,21600" o:preferrelative="t" filled="f" stroked="f">
                  <v:stroke joinstyle="miter"/>
                  <v:imagedata r:id="rId17" r:href="rId18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>　恒力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把物块从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拉到</w:t>
            </w:r>
            <w:r>
              <w:rPr>
                <w:rFonts w:ascii="Times New Roman" w:hAnsi="Times New Roman" w:cs="Times New Roman"/>
                <w:i/>
              </w:rPr>
              <w:t>B</w:t>
            </w:r>
            <w:r>
              <w:rPr>
                <w:rFonts w:ascii="Times New Roman" w:hAnsi="Times New Roman" w:cs="Times New Roman"/>
              </w:rPr>
              <w:t>，绳子对物块做功</w:t>
            </w:r>
            <w:r>
              <w:rPr>
                <w:rFonts w:ascii="Times New Roman" w:hAnsi="Times New Roman" w:cs="Times New Roman"/>
                <w:i/>
              </w:rPr>
              <w:t>W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·(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h,</w:instrText>
            </w:r>
            <w:r>
              <w:rPr>
                <w:rFonts w:ascii="Times New Roman" w:hAnsi="Times New Roman" w:cs="Times New Roman"/>
              </w:rPr>
              <w:instrText xml:space="preserve">sin </w:instrText>
            </w:r>
            <w:r>
              <w:rPr>
                <w:rFonts w:ascii="Times New Roman" w:hAnsi="Times New Roman" w:cs="Times New Roman"/>
                <w:i/>
              </w:rPr>
              <w:instrText>α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－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h,</w:instrText>
            </w:r>
            <w:r>
              <w:rPr>
                <w:rFonts w:ascii="Times New Roman" w:hAnsi="Times New Roman" w:cs="Times New Roman"/>
              </w:rPr>
              <w:instrText xml:space="preserve">sin </w:instrText>
            </w:r>
            <w:r>
              <w:rPr>
                <w:rFonts w:ascii="Times New Roman" w:hAnsi="Times New Roman" w:cs="Times New Roman"/>
                <w:i/>
              </w:rPr>
              <w:instrText>β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3．如图</w:t>
      </w:r>
      <w:r>
        <w:rPr>
          <w:rFonts w:ascii="Times New Roman" w:hAnsi="Times New Roman" w:cs="Times New Roman" w:hint="eastAsia"/>
          <w:lang w:val="en-US" w:eastAsia="zh-CN"/>
        </w:rPr>
        <w:t>3</w:t>
      </w:r>
      <w:r>
        <w:rPr>
          <w:rFonts w:ascii="Times New Roman" w:hAnsi="Times New Roman" w:cs="Times New Roman"/>
        </w:rPr>
        <w:t>所示，在水平面上，有一弯曲的槽道</w:t>
      </w:r>
      <w:r>
        <w:rPr>
          <w:rFonts w:ascii="Times New Roman" w:hAnsi="Times New Roman" w:cs="Times New Roman"/>
          <w:i/>
        </w:rPr>
        <w:t>AB</w:t>
      </w:r>
      <w:r>
        <w:rPr>
          <w:rFonts w:ascii="Times New Roman" w:hAnsi="Times New Roman" w:cs="Times New Roman"/>
        </w:rPr>
        <w:t>，槽道由半径分别为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R,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的两个半圆构成．现用大小恒为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的拉力将一光滑小球从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点沿槽道拉至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点，若拉力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的方向时时刻刻均与小球运动方向一致，则此过程中拉力所做的功为(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94.55pt;height:76.75pt" coordsize="21600,21600" o:preferrelative="t" filled="f" stroked="f">
            <v:stroke joinstyle="miter"/>
            <v:imagedata r:id="rId19" r:href="rId20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val="en-US"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3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A．0  B．</w:t>
      </w:r>
      <w:r>
        <w:rPr>
          <w:rFonts w:ascii="Times New Roman" w:hAnsi="Times New Roman" w:cs="Times New Roman"/>
          <w:i/>
        </w:rPr>
        <w:t>FR</w:t>
      </w:r>
      <w:r>
        <w:rPr>
          <w:rFonts w:ascii="Times New Roman" w:hAnsi="Times New Roman" w:cs="Times New Roman"/>
        </w:rPr>
        <w:t xml:space="preserve">  C.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f(3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π</w:t>
      </w:r>
      <w:r>
        <w:rPr>
          <w:rFonts w:ascii="Times New Roman" w:hAnsi="Times New Roman" w:cs="Times New Roman"/>
          <w:i/>
        </w:rPr>
        <w:t>FR</w:t>
      </w:r>
      <w:r>
        <w:rPr>
          <w:rFonts w:ascii="Times New Roman" w:hAnsi="Times New Roman" w:cs="Times New Roman"/>
        </w:rPr>
        <w:t xml:space="preserve">  D．2π</w:t>
      </w:r>
      <w:r>
        <w:rPr>
          <w:rFonts w:ascii="Times New Roman" w:hAnsi="Times New Roman" w:cs="Times New Roman"/>
          <w:i/>
        </w:rPr>
        <w:t>FR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4．用铁锤把小铁钉钉入木板，设木板对钉子的阻力与钉进木板的深度成正比．已知铁锤第一次将钉子钉进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，如果铁锤第二次敲钉子时对钉子做的功与第一次相同，那么，第二次钉子进入木板的深度为(　　)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A．(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r(3)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－1)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B．(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r(2)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－1)</w:t>
      </w:r>
      <w:r>
        <w:rPr>
          <w:rFonts w:ascii="Times New Roman" w:hAnsi="Times New Roman" w:cs="Times New Roman"/>
          <w:i/>
        </w:rPr>
        <w:t>d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Symbol" w:hAnsi="Symbol" w:cs="Times New Roman"/>
        </w:rPr>
        <w:sym w:font="Symbol" w:char="F028"/>
      </w:r>
      <w:r>
        <w:rPr>
          <w:rFonts w:ascii="Times New Roman" w:hAnsi="Times New Roman" w:cs="Times New Roman"/>
        </w:rPr>
        <w:instrText>\r(5)－1</w:instrText>
      </w:r>
      <w:r>
        <w:rPr>
          <w:rFonts w:ascii="Symbol" w:hAnsi="Symbol" w:cs="Times New Roman"/>
        </w:rPr>
        <w:sym w:font="Symbol" w:char="F029"/>
      </w:r>
      <w:r>
        <w:rPr>
          <w:rFonts w:ascii="Times New Roman" w:hAnsi="Times New Roman" w:cs="Times New Roman"/>
          <w:i/>
        </w:rPr>
        <w:instrText>d,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D.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f(\r(2)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2)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  <w:i/>
        </w:rPr>
        <w:t>d</w:t>
      </w:r>
    </w:p>
    <w:p>
      <w:pPr>
        <w:pStyle w:val="Heading3"/>
        <w:tabs>
          <w:tab w:val="left" w:pos="3402"/>
        </w:tabs>
        <w:spacing w:line="360" w:lineRule="auto"/>
        <w:jc w:val="center"/>
      </w:pPr>
      <w:r>
        <w:t>考点三　功率的分析和计算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定义</w:t>
      </w:r>
      <w:r>
        <w:rPr>
          <w:rFonts w:ascii="Times New Roman" w:hAnsi="Times New Roman" w:cs="Times New Roman"/>
        </w:rPr>
        <w:t>：功与完成这些功所用</w:t>
      </w:r>
      <w:r>
        <w:rPr>
          <w:rFonts w:ascii="Times New Roman" w:hAnsi="Times New Roman" w:cs="Times New Roman"/>
          <w:u w:val="single"/>
        </w:rPr>
        <w:t>时间</w:t>
      </w:r>
      <w:r>
        <w:rPr>
          <w:rFonts w:ascii="Times New Roman" w:hAnsi="Times New Roman" w:cs="Times New Roman"/>
        </w:rPr>
        <w:t>之比．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物理意义</w:t>
      </w:r>
      <w:r>
        <w:rPr>
          <w:rFonts w:ascii="Times New Roman" w:hAnsi="Times New Roman" w:cs="Times New Roman"/>
        </w:rPr>
        <w:t>：描述力对物体做功的</w:t>
      </w:r>
      <w:r>
        <w:rPr>
          <w:rFonts w:ascii="Times New Roman" w:hAnsi="Times New Roman" w:cs="Times New Roman"/>
          <w:u w:val="single"/>
        </w:rPr>
        <w:t>快慢</w:t>
      </w:r>
      <w:r>
        <w:rPr>
          <w:rFonts w:ascii="Times New Roman" w:hAnsi="Times New Roman" w:cs="Times New Roman"/>
        </w:rPr>
        <w:t>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eastAsia="黑体" w:hAnsi="Times New Roman" w:cs="Times New Roman"/>
        </w:rPr>
        <w:t>公式</w:t>
      </w:r>
      <w:r>
        <w:rPr>
          <w:rFonts w:ascii="Times New Roman" w:hAnsi="Times New Roman" w:cs="Times New Roman"/>
        </w:rPr>
        <w:t>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W,t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描述时间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内力对物体做功的</w:t>
      </w:r>
      <w:r>
        <w:rPr>
          <w:rFonts w:ascii="Times New Roman" w:hAnsi="Times New Roman" w:cs="Times New Roman"/>
          <w:u w:val="single"/>
        </w:rPr>
        <w:t>快慢</w:t>
      </w:r>
      <w:r>
        <w:rPr>
          <w:rFonts w:ascii="Times New Roman" w:hAnsi="Times New Roman" w:cs="Times New Roman"/>
        </w:rPr>
        <w:t>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Book Antiqua" w:hAnsi="Book Antiqua" w:cs="Times New Roman"/>
          <w:i/>
        </w:rPr>
        <w:t>v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①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为平均速度，则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u w:val="single"/>
        </w:rPr>
        <w:t>平均</w:t>
      </w:r>
      <w:r>
        <w:rPr>
          <w:rFonts w:ascii="Times New Roman" w:hAnsi="Times New Roman" w:cs="Times New Roman"/>
        </w:rPr>
        <w:t>功率．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②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为瞬时速度，则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u w:val="single"/>
        </w:rPr>
        <w:t>瞬时</w:t>
      </w:r>
      <w:r>
        <w:rPr>
          <w:rFonts w:ascii="Times New Roman" w:hAnsi="Times New Roman" w:cs="Times New Roman"/>
        </w:rPr>
        <w:t>功率．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当力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和速度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不在同一直线上时，可以将力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分解或者将速度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分解．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技巧点拨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平均功率的计算方法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(1)利用</w:t>
      </w:r>
      <w:r>
        <w:rPr>
          <w:rFonts w:ascii="宋体-方正超大字符集" w:eastAsia="宋体-方正超大字符集" w:hAnsi="宋体-方正超大字符集" w:cs="宋体-方正超大字符集"/>
          <w:i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i/>
        </w:rPr>
        <w:instrText>eq \</w:instrText>
      </w:r>
      <w:r>
        <w:rPr>
          <w:rFonts w:ascii="Times New Roman" w:hAnsi="Times New Roman" w:cs="Times New Roman"/>
          <w:i/>
        </w:rPr>
        <w:instrText>x\to(P)</w:instrText>
      </w:r>
      <w:r>
        <w:rPr>
          <w:rFonts w:ascii="宋体-方正超大字符集" w:eastAsia="宋体-方正超大字符集" w:hAnsi="宋体-方正超大字符集" w:cs="宋体-方正超大字符集"/>
          <w:i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i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W,t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(2)利用</w:t>
      </w:r>
      <w:r>
        <w:rPr>
          <w:rFonts w:ascii="宋体-方正超大字符集" w:eastAsia="宋体-方正超大字符集" w:hAnsi="宋体-方正超大字符集" w:cs="宋体-方正超大字符集"/>
          <w:i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  <w:i/>
        </w:rPr>
        <w:instrText>eq \</w:instrText>
      </w:r>
      <w:r>
        <w:rPr>
          <w:rFonts w:ascii="Times New Roman" w:hAnsi="Times New Roman" w:cs="Times New Roman"/>
          <w:i/>
        </w:rPr>
        <w:instrText>x\to(P)</w:instrText>
      </w:r>
      <w:r>
        <w:rPr>
          <w:rFonts w:ascii="宋体-方正超大字符集" w:eastAsia="宋体-方正超大字符集" w:hAnsi="宋体-方正超大字符集" w:cs="宋体-方正超大字符集"/>
          <w:i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  <w:i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·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x\to(</w:instrText>
      </w:r>
      <w:r>
        <w:rPr>
          <w:rFonts w:ascii="Book Antiqua" w:hAnsi="Book Antiqua" w:cs="Times New Roman"/>
          <w:i/>
        </w:rPr>
        <w:instrText>v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 xml:space="preserve">cos 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，其中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x\to(</w:instrText>
      </w:r>
      <w:r>
        <w:rPr>
          <w:rFonts w:ascii="Book Antiqua" w:hAnsi="Book Antiqua" w:cs="Times New Roman"/>
          <w:i/>
        </w:rPr>
        <w:instrText>v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为物体运动的平均速度．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瞬时功率的计算方法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(1)利用公式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 xml:space="preserve">cos </w:t>
      </w:r>
      <w:r>
        <w:rPr>
          <w:rFonts w:ascii="Times New Roman" w:hAnsi="Times New Roman" w:cs="Times New Roman"/>
          <w:i/>
        </w:rPr>
        <w:t>α</w:t>
      </w:r>
      <w:r>
        <w:rPr>
          <w:rFonts w:ascii="Times New Roman" w:hAnsi="Times New Roman" w:cs="Times New Roman"/>
        </w:rPr>
        <w:t>，其中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i/>
        </w:rPr>
        <w:t>t</w:t>
      </w:r>
      <w:r>
        <w:rPr>
          <w:rFonts w:ascii="Times New Roman" w:hAnsi="Times New Roman" w:cs="Times New Roman"/>
        </w:rPr>
        <w:t>时刻的瞬时速度．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·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i/>
          <w:vertAlign w:val="subscript"/>
        </w:rPr>
        <w:t>F</w:t>
      </w:r>
      <w:r>
        <w:rPr>
          <w:rFonts w:ascii="Times New Roman" w:hAnsi="Times New Roman" w:cs="Times New Roman"/>
        </w:rPr>
        <w:t>，其中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i/>
          <w:vertAlign w:val="subscript"/>
        </w:rPr>
        <w:t>F</w:t>
      </w:r>
      <w:r>
        <w:rPr>
          <w:rFonts w:ascii="Times New Roman" w:hAnsi="Times New Roman" w:cs="Times New Roman"/>
        </w:rPr>
        <w:t>为物体的速度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在力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方向上的分速度．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F</w:t>
      </w:r>
      <w:r>
        <w:rPr>
          <w:rFonts w:ascii="Book Antiqua" w:hAnsi="Book Antiqua" w:cs="Times New Roman"/>
          <w:i/>
          <w:vertAlign w:val="subscript"/>
        </w:rPr>
        <w:t>v</w:t>
      </w:r>
      <w:r>
        <w:rPr>
          <w:rFonts w:ascii="Times New Roman" w:hAnsi="Times New Roman" w:cs="Times New Roman"/>
        </w:rPr>
        <w:t>·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，其中</w:t>
      </w:r>
      <w:r>
        <w:rPr>
          <w:rFonts w:ascii="Times New Roman" w:hAnsi="Times New Roman" w:cs="Times New Roman"/>
          <w:i/>
        </w:rPr>
        <w:t>F</w:t>
      </w:r>
      <w:r>
        <w:rPr>
          <w:rFonts w:ascii="Book Antiqua" w:hAnsi="Book Antiqua" w:cs="Times New Roman"/>
          <w:i/>
          <w:vertAlign w:val="subscript"/>
        </w:rPr>
        <w:t>v</w:t>
      </w:r>
      <w:r>
        <w:rPr>
          <w:rFonts w:ascii="Times New Roman" w:hAnsi="Times New Roman" w:cs="Times New Roman"/>
        </w:rPr>
        <w:t>为物体受到的外力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在速度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方向上的分力．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5．如图</w:t>
      </w:r>
      <w:r>
        <w:rPr>
          <w:rFonts w:ascii="Times New Roman" w:hAnsi="Times New Roman" w:cs="Times New Roman" w:hint="eastAsia"/>
          <w:lang w:val="en-US" w:eastAsia="zh-CN"/>
        </w:rPr>
        <w:t>4</w:t>
      </w:r>
      <w:r>
        <w:rPr>
          <w:rFonts w:ascii="Times New Roman" w:hAnsi="Times New Roman" w:cs="Times New Roman"/>
        </w:rPr>
        <w:t>所示，细线的一端固定于</w:t>
      </w:r>
      <w:r>
        <w:rPr>
          <w:rFonts w:ascii="Times New Roman" w:hAnsi="Times New Roman" w:cs="Times New Roman"/>
          <w:i/>
        </w:rPr>
        <w:t>O</w:t>
      </w:r>
      <w:r>
        <w:rPr>
          <w:rFonts w:ascii="Times New Roman" w:hAnsi="Times New Roman" w:cs="Times New Roman"/>
        </w:rPr>
        <w:t>点，另一端系一小球．在水平拉力作用下，小球以恒定速率在竖直平面内由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点运动到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点．在此过程中拉力的瞬时功率的变化情况是(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75.55pt;height:66.05pt" coordsize="21600,21600" o:preferrelative="t" filled="f" stroked="f">
            <v:stroke joinstyle="miter"/>
            <v:imagedata r:id="rId21" r:href="rId22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4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A．逐渐增大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B．逐渐减小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C．先增大，后减小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D．先减小，后增大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6．如图</w:t>
      </w:r>
      <w:r>
        <w:rPr>
          <w:rFonts w:ascii="Times New Roman" w:hAnsi="Times New Roman" w:cs="Times New Roman" w:hint="eastAsia"/>
          <w:lang w:val="en-US" w:eastAsia="zh-CN"/>
        </w:rPr>
        <w:t>5</w:t>
      </w:r>
      <w:r>
        <w:rPr>
          <w:rFonts w:ascii="Times New Roman" w:hAnsi="Times New Roman" w:cs="Times New Roman"/>
        </w:rPr>
        <w:t>，我国自行研制、具有完全自主知识产权的新一代大型喷气式客机C919首飞成功后，拉开了全面试验试飞的新征程，飞机在水平跑道上的滑跑可视作初速度为零的匀加速直线运动，当位移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＝1.6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m时才能达到起飞所要求的速度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＝80 m/s.已知飞机质量</w:t>
      </w:r>
      <w:r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>＝7.0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  <w:vertAlign w:val="superscript"/>
        </w:rPr>
        <w:t>4</w:t>
      </w:r>
      <w:r>
        <w:rPr>
          <w:rFonts w:ascii="Times New Roman" w:hAnsi="Times New Roman" w:cs="Times New Roman"/>
        </w:rPr>
        <w:t xml:space="preserve"> kg，滑跑时受到的阻力为自身重力的0.1倍，重力加速度</w:t>
      </w:r>
      <w:r>
        <w:rPr>
          <w:rFonts w:ascii="Times New Roman" w:hAnsi="Times New Roman" w:cs="Times New Roman"/>
          <w:i/>
        </w:rPr>
        <w:t>g</w:t>
      </w:r>
      <w:r>
        <w:rPr>
          <w:rFonts w:ascii="Times New Roman" w:hAnsi="Times New Roman" w:cs="Times New Roman"/>
        </w:rPr>
        <w:t>取10 m/s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.求飞机滑跑过程中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122.25pt;height:75.15pt" coordsize="21600,21600" o:preferrelative="t" filled="f" stroked="f">
            <v:stroke joinstyle="miter"/>
            <v:imagedata r:id="rId23" r:href="rId24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eastAsia="宋体" w:hAnsi="Times New Roman" w:cs="Times New Roman" w:hint="eastAsia"/>
          <w:lang w:eastAsia="zh-CN"/>
        </w:rPr>
      </w:pPr>
      <w:r>
        <w:rPr>
          <w:rFonts w:ascii="Times New Roman" w:hAnsi="Times New Roman" w:cs="Times New Roman"/>
        </w:rPr>
        <w:t>图</w:t>
      </w:r>
      <w:r>
        <w:rPr>
          <w:rFonts w:ascii="Times New Roman" w:hAnsi="Times New Roman" w:cs="Times New Roman" w:hint="eastAsia"/>
          <w:lang w:val="en-US" w:eastAsia="zh-CN"/>
        </w:rPr>
        <w:t>5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(1)加速度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的大小；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(2)牵引力的平均功率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.</w:t>
      </w:r>
    </w:p>
    <w:p>
      <w:pPr>
        <w:pStyle w:val="Heading3"/>
        <w:jc w:val="center"/>
        <w:rPr>
          <w:rFonts w:eastAsia="楷体_GB2312"/>
        </w:rPr>
      </w:pPr>
      <w:r>
        <w:t>考点四　机车启动问题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两种启动方式</w:t>
      </w:r>
    </w:p>
    <w:tbl>
      <w:tblPr>
        <w:tblStyle w:val="TableNormal"/>
        <w:tblW w:w="822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6"/>
        <w:gridCol w:w="1170"/>
        <w:gridCol w:w="2928"/>
        <w:gridCol w:w="3350"/>
      </w:tblGrid>
      <w:tr>
        <w:tblPrEx>
          <w:tblW w:w="8224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  <w:gridSpan w:val="2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两种方式</w:t>
            </w:r>
          </w:p>
        </w:tc>
        <w:tc>
          <w:tcPr>
            <w:tcW w:w="292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以恒定功率启动</w:t>
            </w: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以恒定加速度启动</w: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  <w:gridSpan w:val="2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P</w:t>
            </w:r>
            <w:r>
              <w:rPr>
                <w:rFonts w:ascii="Times New Roman" w:hAnsi="Times New Roman" w:cs="Times New Roman"/>
              </w:rPr>
              <w:t>－</w:t>
            </w:r>
            <w:r>
              <w:rPr>
                <w:rFonts w:ascii="Times New Roman" w:hAnsi="Times New Roman" w:cs="Times New Roman"/>
                <w:i/>
              </w:rPr>
              <w:t>t</w:t>
            </w:r>
            <w:r>
              <w:rPr>
                <w:rFonts w:ascii="Times New Roman" w:hAnsi="Times New Roman" w:cs="Times New Roman"/>
              </w:rPr>
              <w:t>图和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</w:rPr>
              <w:t>－</w:t>
            </w:r>
            <w:r>
              <w:rPr>
                <w:rFonts w:ascii="Times New Roman" w:hAnsi="Times New Roman" w:cs="Times New Roman"/>
                <w:i/>
              </w:rPr>
              <w:t>t</w:t>
            </w:r>
            <w:r>
              <w:rPr>
                <w:rFonts w:ascii="Times New Roman" w:hAnsi="Times New Roman" w:cs="Times New Roman"/>
              </w:rPr>
              <w:t>图</w:t>
            </w:r>
          </w:p>
        </w:tc>
        <w:tc>
          <w:tcPr>
            <w:tcW w:w="292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5" type="#_x0000_t75" style="width:57.35pt;height:55.4pt" coordsize="21600,21600" o:preferrelative="t" filled="f" stroked="f">
                  <v:stroke joinstyle="miter"/>
                  <v:imagedata r:id="rId25" r:href="rId26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</w:rPr>
              <w:pict>
                <v:shape id="_x0000_i1036" type="#_x0000_t75" style="width:60.55pt;height:52.6pt" coordsize="21600,21600" o:preferrelative="t" filled="f" stroked="f">
                  <v:stroke joinstyle="miter"/>
                  <v:imagedata r:id="rId27" r:href="rId28" o:title=""/>
                  <o:lock v:ext="edit" aspectratio="t"/>
                  <w10:anchorlock/>
                </v:shape>
              </w:pict>
            </w:r>
          </w:p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 id="_x0000_i1037" type="#_x0000_t75" style="width:57.35pt;height:53.4pt" coordsize="21600,21600" o:preferrelative="t" filled="f" stroked="f">
                  <v:stroke joinstyle="miter"/>
                  <v:imagedata r:id="rId29" r:href="rId30" o:title=""/>
                  <o:lock v:ext="edit" aspectratio="t"/>
                  <w10:anchorlock/>
                </v:shape>
              </w:pict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rFonts w:ascii="Times New Roman" w:hAnsi="Times New Roman" w:cs="Times New Roman"/>
              </w:rPr>
              <w:pict>
                <v:shape id="_x0000_i1038" type="#_x0000_t75" style="width:59.75pt;height:49.45pt" coordsize="21600,21600" o:preferrelative="t" filled="f" stroked="f">
                  <v:stroke joinstyle="miter"/>
                  <v:imagedata r:id="rId31" r:href="rId32" o:title=""/>
                  <o:lock v:ext="edit" aspectratio="t"/>
                  <w10:anchorlock/>
                </v:shape>
              </w:pic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6" w:type="dxa"/>
            <w:vMerge w:val="restart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OA</w:t>
            </w:r>
            <w:r>
              <w:rPr>
                <w:rFonts w:ascii="Times New Roman" w:hAnsi="Times New Roman" w:cs="Times New Roman"/>
              </w:rPr>
              <w:t>段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过程分析</w:t>
            </w:r>
          </w:p>
        </w:tc>
        <w:tc>
          <w:tcPr>
            <w:tcW w:w="292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  <w:i/>
              </w:rPr>
            </w:pP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hAnsi="宋体" w:cs="Times New Roman"/>
              </w:rPr>
              <w:t>↑</w:t>
            </w:r>
            <w:r>
              <w:rPr>
                <w:rFonts w:ascii="MS Mincho" w:eastAsia="MS Mincho" w:hAnsi="MS Mincho" w:cs="MS Mincho" w:hint="eastAsia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P</w:instrText>
            </w:r>
            <w:r>
              <w:rPr>
                <w:rFonts w:ascii="Symbol" w:hAnsi="Symbol" w:cs="Times New Roman"/>
              </w:rPr>
              <w:sym w:font="Symbol" w:char="F028"/>
            </w:r>
            <w:r>
              <w:rPr>
                <w:rFonts w:ascii="Times New Roman" w:hAnsi="Times New Roman" w:cs="Times New Roman"/>
              </w:rPr>
              <w:instrText>不变</w:instrText>
            </w:r>
            <w:r>
              <w:rPr>
                <w:rFonts w:ascii="Symbol" w:hAnsi="Symbol" w:cs="Times New Roman"/>
              </w:rPr>
              <w:sym w:font="Symbol" w:char="F029"/>
            </w:r>
            <w:r>
              <w:rPr>
                <w:rFonts w:ascii="Times New Roman" w:hAnsi="Times New Roman" w:cs="Times New Roman"/>
                <w:i/>
              </w:rPr>
              <w:instrText>,</w:instrText>
            </w:r>
            <w:r>
              <w:rPr>
                <w:rFonts w:ascii="Book Antiqua" w:hAnsi="Book Antiqua" w:cs="Times New Roman"/>
                <w:i/>
              </w:rPr>
              <w:instrText>v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hAnsi="宋体" w:cs="Times New Roman"/>
              </w:rPr>
              <w:t>↓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</w:rPr>
              <w:instrText>－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阻</w:instrText>
            </w:r>
            <w:r>
              <w:rPr>
                <w:rFonts w:ascii="Times New Roman" w:hAnsi="Times New Roman" w:cs="Times New Roman"/>
                <w:i/>
              </w:rPr>
              <w:instrText>,m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hAnsi="宋体" w:cs="Times New Roman"/>
              </w:rPr>
              <w:t>↓</w:t>
            </w: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</w:rPr>
              <w:instrText>－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阻</w:instrText>
            </w:r>
            <w:r>
              <w:rPr>
                <w:rFonts w:ascii="Times New Roman" w:hAnsi="Times New Roman" w:cs="Times New Roman"/>
                <w:i/>
              </w:rPr>
              <w:instrText>,m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不变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不变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 xml:space="preserve">eq </w:instrText>
            </w:r>
            <w:r>
              <w:rPr>
                <w:rFonts w:ascii="Times New Roman" w:eastAsia="楷体_GB2312" w:hAnsi="Times New Roman" w:cs="Times New Roman"/>
              </w:rPr>
              <w:instrText>\o(</w:instrText>
            </w:r>
            <w:r>
              <w:rPr>
                <w:rFonts w:ascii="Cambria Math" w:eastAsia="MS Mincho" w:hAnsi="Cambria Math" w:cs="Cambria Math"/>
              </w:rPr>
              <w:instrText>⇒</w:instrText>
            </w:r>
            <w:r>
              <w:rPr>
                <w:rFonts w:ascii="Times New Roman" w:eastAsia="楷体_GB2312" w:hAnsi="Times New Roman" w:cs="Times New Roman"/>
              </w:rPr>
              <w:instrText>,\s\up10(</w:instrText>
            </w:r>
            <w:r>
              <w:rPr>
                <w:rFonts w:ascii="Book Antiqua" w:hAnsi="Book Antiqua" w:cs="Times New Roman"/>
                <w:i/>
              </w:rPr>
              <w:instrText>v</w:instrText>
            </w:r>
            <w:r>
              <w:rPr>
                <w:rFonts w:hAnsi="宋体" w:cs="Times New Roman"/>
              </w:rPr>
              <w:instrText>↑</w:instrText>
            </w:r>
            <w:r>
              <w:rPr>
                <w:rFonts w:ascii="Times New Roman" w:eastAsia="楷体_GB2312" w:hAnsi="Times New Roman" w:cs="Times New Roman"/>
              </w:rPr>
              <w:instrText>))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  <w:i/>
              </w:rPr>
              <w:t>P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hAnsi="宋体" w:cs="Times New Roman"/>
              </w:rPr>
              <w:t>↑</w:t>
            </w:r>
            <w:r>
              <w:rPr>
                <w:rFonts w:ascii="Times New Roman" w:hAnsi="Times New Roman" w:cs="Times New Roman"/>
              </w:rPr>
              <w:t>直到</w:t>
            </w:r>
            <w:r>
              <w:rPr>
                <w:rFonts w:ascii="Times New Roman" w:hAnsi="Times New Roman" w:cs="Times New Roman"/>
                <w:i/>
              </w:rPr>
              <w:t>P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额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6" w:type="dxa"/>
            <w:vMerge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运动性质</w:t>
            </w:r>
          </w:p>
        </w:tc>
        <w:tc>
          <w:tcPr>
            <w:tcW w:w="292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加速度减小的加速直线运动</w:t>
            </w: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匀加速直线运动，持续时间</w:t>
            </w:r>
            <w:r>
              <w:rPr>
                <w:rFonts w:ascii="Times New Roman" w:hAnsi="Times New Roman" w:cs="Times New Roman"/>
                <w:i/>
              </w:rPr>
              <w:t>t</w:t>
            </w:r>
            <w:r>
              <w:rPr>
                <w:rFonts w:ascii="Times New Roman" w:hAnsi="Times New Roman" w:cs="Times New Roman"/>
                <w:vertAlign w:val="subscript"/>
              </w:rPr>
              <w:t>0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Book Antiqua" w:hAnsi="Book Antiqua" w:cs="Times New Roman"/>
                <w:i/>
              </w:rPr>
              <w:instrText>v</w:instrText>
            </w:r>
            <w:r>
              <w:rPr>
                <w:rFonts w:ascii="Times New Roman" w:hAnsi="Times New Roman" w:cs="Times New Roman"/>
                <w:vertAlign w:val="subscript"/>
              </w:rPr>
              <w:instrText>1</w:instrText>
            </w:r>
            <w:r>
              <w:rPr>
                <w:rFonts w:ascii="Times New Roman" w:hAnsi="Times New Roman" w:cs="Times New Roman"/>
                <w:i/>
              </w:rPr>
              <w:instrText>,a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6" w:type="dxa"/>
            <w:vMerge w:val="restart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AB</w:t>
            </w:r>
            <w:r>
              <w:rPr>
                <w:rFonts w:ascii="Times New Roman" w:hAnsi="Times New Roman" w:cs="Times New Roman"/>
              </w:rPr>
              <w:t>段</w:t>
            </w: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过程分析</w:t>
            </w:r>
          </w:p>
        </w:tc>
        <w:tc>
          <w:tcPr>
            <w:tcW w:w="2928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阻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＝0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m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P,F</w:instrText>
            </w:r>
            <w:r>
              <w:rPr>
                <w:rFonts w:ascii="Times New Roman" w:hAnsi="Times New Roman" w:cs="Times New Roman"/>
                <w:vertAlign w:val="subscript"/>
              </w:rPr>
              <w:instrText>阻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hAnsi="宋体" w:cs="Times New Roman"/>
              </w:rPr>
              <w:t>↑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P</w:instrText>
            </w:r>
            <w:r>
              <w:rPr>
                <w:rFonts w:ascii="Times New Roman" w:hAnsi="Times New Roman" w:cs="Times New Roman"/>
                <w:vertAlign w:val="subscript"/>
              </w:rPr>
              <w:instrText>额</w:instrText>
            </w:r>
            <w:r>
              <w:rPr>
                <w:rFonts w:ascii="Times New Roman" w:hAnsi="Times New Roman" w:cs="Times New Roman"/>
                <w:i/>
              </w:rPr>
              <w:instrText>,</w:instrText>
            </w:r>
            <w:r>
              <w:rPr>
                <w:rFonts w:ascii="Book Antiqua" w:hAnsi="Book Antiqua" w:cs="Times New Roman"/>
                <w:i/>
              </w:rPr>
              <w:instrText>v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hAnsi="宋体" w:cs="Times New Roman"/>
              </w:rPr>
              <w:t>↓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</w:rPr>
              <w:instrText>－</w:instrText>
            </w:r>
            <w:r>
              <w:rPr>
                <w:rFonts w:ascii="Times New Roman" w:hAnsi="Times New Roman" w:cs="Times New Roman"/>
                <w:i/>
              </w:rPr>
              <w:instrText>F</w:instrText>
            </w:r>
            <w:r>
              <w:rPr>
                <w:rFonts w:ascii="Times New Roman" w:hAnsi="Times New Roman" w:cs="Times New Roman"/>
                <w:vertAlign w:val="subscript"/>
              </w:rPr>
              <w:instrText>阻</w:instrText>
            </w:r>
            <w:r>
              <w:rPr>
                <w:rFonts w:ascii="Times New Roman" w:hAnsi="Times New Roman" w:cs="Times New Roman"/>
                <w:i/>
              </w:rPr>
              <w:instrText>,m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hAnsi="宋体" w:cs="Times New Roman"/>
              </w:rPr>
              <w:t>↓</w: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76" w:type="dxa"/>
            <w:vMerge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运动性质</w:t>
            </w:r>
          </w:p>
        </w:tc>
        <w:tc>
          <w:tcPr>
            <w:tcW w:w="292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以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m</w:t>
            </w:r>
            <w:r>
              <w:rPr>
                <w:rFonts w:ascii="Times New Roman" w:hAnsi="Times New Roman" w:cs="Times New Roman"/>
              </w:rPr>
              <w:t>做匀速直线运动</w:t>
            </w: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加速度减小的加速直线运动</w:t>
            </w:r>
          </w:p>
        </w:tc>
      </w:tr>
      <w:tr>
        <w:tblPrEx>
          <w:tblW w:w="8224" w:type="dxa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6" w:type="dxa"/>
            <w:gridSpan w:val="2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BC</w:t>
            </w:r>
            <w:r>
              <w:rPr>
                <w:rFonts w:ascii="Times New Roman" w:hAnsi="Times New Roman" w:cs="Times New Roman"/>
              </w:rPr>
              <w:t>段</w:t>
            </w:r>
          </w:p>
        </w:tc>
        <w:tc>
          <w:tcPr>
            <w:tcW w:w="2928" w:type="dxa"/>
            <w:tcBorders>
              <w:tl2br w:val="single" w:sz="4" w:space="0" w:color="auto"/>
            </w:tcBorders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3350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Times New Roman" w:hAnsi="Times New Roman" w:cs="Times New Roman"/>
                <w:i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阻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</w:rPr>
              <w:t>＝0</w:t>
            </w:r>
            <w:r>
              <w:rPr>
                <w:rFonts w:ascii="Cambria Math" w:eastAsia="MS Mincho" w:hAnsi="Cambria Math" w:cs="Cambria Math"/>
              </w:rPr>
              <w:t>⇒</w:t>
            </w:r>
            <w:r>
              <w:rPr>
                <w:rFonts w:ascii="Times New Roman" w:hAnsi="Times New Roman" w:cs="Times New Roman"/>
              </w:rPr>
              <w:t>以</w:t>
            </w:r>
            <w:r>
              <w:rPr>
                <w:rFonts w:ascii="Book Antiqua" w:hAnsi="Book Antiqua" w:cs="Times New Roman"/>
                <w:i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m</w:t>
            </w:r>
            <w:r>
              <w:rPr>
                <w:rFonts w:ascii="Times New Roman" w:hAnsi="Times New Roman" w:cs="Times New Roman"/>
              </w:rPr>
              <w:t>＝</w: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begin"/>
            </w:r>
            <w:r>
              <w:rPr>
                <w:rFonts w:ascii="宋体-方正超大字符集" w:eastAsia="宋体-方正超大字符集" w:hAnsi="宋体-方正超大字符集" w:cs="宋体-方正超大字符集" w:hint="eastAsia"/>
              </w:rPr>
              <w:instrText>eq \</w:instrText>
            </w:r>
            <w:r>
              <w:rPr>
                <w:rFonts w:ascii="Times New Roman" w:hAnsi="Times New Roman" w:cs="Times New Roman"/>
              </w:rPr>
              <w:instrText>f(</w:instrText>
            </w:r>
            <w:r>
              <w:rPr>
                <w:rFonts w:ascii="Times New Roman" w:hAnsi="Times New Roman" w:cs="Times New Roman"/>
                <w:i/>
              </w:rPr>
              <w:instrText>P</w:instrText>
            </w:r>
            <w:r>
              <w:rPr>
                <w:rFonts w:ascii="Times New Roman" w:hAnsi="Times New Roman" w:cs="Times New Roman"/>
                <w:vertAlign w:val="subscript"/>
              </w:rPr>
              <w:instrText>额</w:instrText>
            </w:r>
            <w:r>
              <w:rPr>
                <w:rFonts w:ascii="Times New Roman" w:hAnsi="Times New Roman" w:cs="Times New Roman"/>
                <w:i/>
              </w:rPr>
              <w:instrText>,F</w:instrText>
            </w:r>
            <w:r>
              <w:rPr>
                <w:rFonts w:ascii="Times New Roman" w:hAnsi="Times New Roman" w:cs="Times New Roman"/>
                <w:vertAlign w:val="subscript"/>
              </w:rPr>
              <w:instrText>阻</w:instrText>
            </w:r>
            <w:r>
              <w:rPr>
                <w:rFonts w:ascii="Times New Roman" w:hAnsi="Times New Roman" w:cs="Times New Roman"/>
              </w:rPr>
              <w:instrText>)</w:instrText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separate"/>
            </w:r>
            <w:r>
              <w:rPr>
                <w:rFonts w:ascii="宋体-方正超大字符集" w:eastAsia="宋体-方正超大字符集" w:hAnsi="宋体-方正超大字符集" w:cs="宋体-方正超大字符集"/>
              </w:rPr>
              <w:fldChar w:fldCharType="end"/>
            </w:r>
            <w:r>
              <w:rPr>
                <w:rFonts w:ascii="Times New Roman" w:hAnsi="Times New Roman" w:cs="Times New Roman"/>
              </w:rPr>
              <w:t>做匀速直线运动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2.三个重要关系式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(1)无论哪种启动过程，机车的最大速度都等于其匀速运动时的速度，即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m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P,F</w:instrText>
      </w:r>
      <w:r>
        <w:rPr>
          <w:rFonts w:ascii="Times New Roman" w:hAnsi="Times New Roman" w:cs="Times New Roman"/>
          <w:vertAlign w:val="subscript"/>
        </w:rPr>
        <w:instrText>min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P,F</w:instrText>
      </w:r>
      <w:r>
        <w:rPr>
          <w:rFonts w:ascii="Times New Roman" w:hAnsi="Times New Roman" w:cs="Times New Roman"/>
          <w:vertAlign w:val="subscript"/>
        </w:rPr>
        <w:instrText>阻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(式中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min</w:t>
      </w:r>
      <w:r>
        <w:rPr>
          <w:rFonts w:ascii="Times New Roman" w:hAnsi="Times New Roman" w:cs="Times New Roman"/>
        </w:rPr>
        <w:t>为最小牵引力，其值等于阻力大小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阻</w:t>
      </w:r>
      <w:r>
        <w:rPr>
          <w:rFonts w:ascii="Times New Roman" w:hAnsi="Times New Roman" w:cs="Times New Roman"/>
        </w:rPr>
        <w:t>)．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(2)机车以恒定加速度启动的过程中，匀加速过程结束时，功率最大，但速度不是最大，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P</w:instrText>
      </w:r>
      <w:r>
        <w:rPr>
          <w:rFonts w:ascii="Times New Roman" w:hAnsi="Times New Roman" w:cs="Times New Roman"/>
          <w:vertAlign w:val="subscript"/>
        </w:rPr>
        <w:instrText>额</w:instrText>
      </w:r>
      <w:r>
        <w:rPr>
          <w:rFonts w:ascii="Times New Roman" w:hAnsi="Times New Roman" w:cs="Times New Roman"/>
          <w:i/>
        </w:rPr>
        <w:instrText>,F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&lt;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m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P</w:instrText>
      </w:r>
      <w:r>
        <w:rPr>
          <w:rFonts w:ascii="Times New Roman" w:hAnsi="Times New Roman" w:cs="Times New Roman"/>
          <w:vertAlign w:val="subscript"/>
        </w:rPr>
        <w:instrText>额</w:instrText>
      </w:r>
      <w:r>
        <w:rPr>
          <w:rFonts w:ascii="Times New Roman" w:hAnsi="Times New Roman" w:cs="Times New Roman"/>
          <w:i/>
        </w:rPr>
        <w:instrText>,F</w:instrText>
      </w:r>
      <w:r>
        <w:rPr>
          <w:rFonts w:ascii="Times New Roman" w:hAnsi="Times New Roman" w:cs="Times New Roman"/>
          <w:vertAlign w:val="subscript"/>
        </w:rPr>
        <w:instrText>阻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(3)机车以恒定功率启动时，牵引力做的功</w:t>
      </w:r>
      <w:r>
        <w:rPr>
          <w:rFonts w:ascii="Times New Roman" w:hAnsi="Times New Roman" w:cs="Times New Roman"/>
          <w:i/>
        </w:rPr>
        <w:t>W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Pt</w:t>
      </w:r>
      <w:r>
        <w:rPr>
          <w:rFonts w:ascii="Times New Roman" w:hAnsi="Times New Roman" w:cs="Times New Roman"/>
        </w:rPr>
        <w:t>.由动能定理得：</w:t>
      </w:r>
      <w:r>
        <w:rPr>
          <w:rFonts w:ascii="Times New Roman" w:hAnsi="Times New Roman" w:cs="Times New Roman"/>
          <w:i/>
        </w:rPr>
        <w:t>Pt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阻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＝Δ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  <w:vertAlign w:val="subscript"/>
        </w:rPr>
        <w:t>k</w:t>
      </w:r>
      <w:r>
        <w:rPr>
          <w:rFonts w:ascii="Times New Roman" w:hAnsi="Times New Roman" w:cs="Times New Roman"/>
        </w:rPr>
        <w:t>.此式经常用于求解机车以恒定功率启动过程的位移大小和时间．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 w:hint="eastAsia"/>
          <w:lang w:val="en-US" w:eastAsia="zh-C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jc w:val="left"/>
        <w:rPr>
          <w:rFonts w:ascii="Times New Roman" w:eastAsia="黑体" w:hAnsi="Times New Roman" w:cs="Times New Roman" w:hint="default"/>
          <w:lang w:val="en-US" w:eastAsia="zh-C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例题精练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 w:hint="eastAsia"/>
          <w:lang w:val="en-US" w:eastAsia="zh-CN"/>
        </w:rPr>
        <w:t>7.</w:t>
      </w:r>
      <w:r>
        <w:rPr>
          <w:rFonts w:ascii="Times New Roman" w:hAnsi="Times New Roman" w:cs="Times New Roman"/>
        </w:rPr>
        <w:t>汽车在平直公路上以速度</w:t>
      </w:r>
      <w:r>
        <w:rPr>
          <w:rFonts w:ascii="Book Antiqua" w:hAnsi="Book Antiqua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匀速行驶，发动机功率为</w:t>
      </w:r>
      <w:r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</w:rPr>
        <w:t>.快进入闹区时，司机减小了油门，使汽车的功率立即减小一半并保持该功率继续行驶．下面四个图象中，哪个图象正确表示了从司机减小油门开始，汽车的速度与时间的关系(　　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9" type="#_x0000_t75" style="width:177.25pt;height:75.15pt" coordsize="21600,21600" o:preferrelative="t" filled="f" stroked="f">
            <v:stroke joinstyle="miter"/>
            <v:imagedata r:id="rId33" r:href="rId34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0" type="#_x0000_t75" style="width:177.25pt;height:72.8pt" coordsize="21600,21600" o:preferrelative="t" filled="f" stroked="f">
            <v:stroke joinstyle="miter"/>
            <v:imagedata r:id="rId35" r:href="rId36" o:title=""/>
            <o:lock v:ext="edit" aspectratio="t"/>
            <w10:anchorlock/>
          </v:shape>
        </w:pict>
      </w: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bookmarkStart w:id="0" w:name="_GoBack"/>
      <w:bookmarkEnd w:id="0"/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一．选择题（共10小题）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鹤山市校级期末）用钢索吊起质量为m的物体，当物体以加速度a匀加速上升h时，钢索对重物做的功是（ 不计阻力）（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A．mgh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B．mgh+mah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C．m（g﹣a）h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D．mah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朝阳区期末）如图所示，某拱桥的拱高为h，弧长为L，一质量为m的汽车以不变的速率由P运动到Q，已知汽车与桥面的动摩擦因数为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，则在此过程中（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1" type="#_x0000_t75" alt="菁优网：http://www.jyeoo.com" style="width:188.3pt;height:46.5pt" coordsize="21600,21600" filled="f" stroked="f">
            <v:imagedata r:id="rId37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A．汽车的牵引力保持不变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B．重力做功为2mgh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C．摩擦力做功为﹣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mgL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D．牵引力做功与摩擦力做功的代数和为零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南岗区校级月考）如图，利用定滑轮将物体匀速提升h，若不计滑轮和绳重，不计摩擦，则拉力F、拉力F所做的功W与夹角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的关系是（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2" type="#_x0000_t75" alt="菁优网：http://www.jyeoo.com" style="width:51pt;height:40.5pt" coordsize="21600,21600" filled="f" stroked="f">
            <v:imagedata r:id="rId38" o:title=""/>
            <o:lock v:ext="edit" aspectratio="t"/>
            <w10:anchorlock/>
          </v:shape>
        </w:pic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越大，F越大，W越大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越小，F越大，W越大</w: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C．F与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角无关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D．W与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角无关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4．将一半径为R的圆球压入水中，使球体刚好与水平面相切（水的密度为1），则克服水的浮力作的功等于（　　）</w: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position w:val="-22"/>
        </w:rPr>
        <w:pict>
          <v:shape id="_x0000_i1043" type="#_x0000_t75" style="width:9.75pt;height:26.25pt" coordsize="21600,21600" filled="f" stroked="f">
            <v:imagedata r:id="rId39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gR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4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position w:val="-22"/>
        </w:rPr>
        <w:pict>
          <v:shape id="_x0000_i1044" type="#_x0000_t75" style="width:9.75pt;height:26.25pt" coordsize="21600,21600" filled="f" stroked="f">
            <v:imagedata r:id="rId39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gR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position w:val="-22"/>
        </w:rPr>
        <w:pict>
          <v:shape id="_x0000_i1045" type="#_x0000_t75" style="width:9.75pt;height:26.25pt" coordsize="21600,21600" filled="f" stroked="f">
            <v:imagedata r:id="rId40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gR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4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position w:val="-22"/>
        </w:rPr>
        <w:pict>
          <v:shape id="_x0000_i1046" type="#_x0000_t75" style="width:9.75pt;height:26.25pt" coordsize="21600,21600" filled="f" stroked="f">
            <v:imagedata r:id="rId40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gR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5．如图所示，在河中间固定一个细长圆管，管内有一轻质活塞，活塞下端位于水面，面积为1cm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，质量不计，大气压强为1.0×10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Pa．现将活塞缓慢提高20m，则在该过程中外力对活塞做功为（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7" type="#_x0000_t75" alt="菁优网：http://www.jyeoo.com" style="width:69pt;height:63pt" coordsize="21600,21600" filled="f" stroked="f">
            <v:imagedata r:id="rId41" o:title=""/>
            <o:lock v:ext="edit" aspectratio="t"/>
            <w10:anchorlock/>
          </v:shape>
        </w:pic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A．50J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B．100J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C．150J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D．200J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北仑区校级期中）轻质绳子通过光滑定滑轮牵引物块，沿着粗糙水平面，自很远的地方匀速靠近滑轮。若物块与地面的动摩擦因数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＜1，则在物块匀速靠近的整个过程中，下列判断正确的是（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8" type="#_x0000_t75" alt="菁优网：http://www.jyeoo.com" style="width:131.25pt;height:81pt" coordsize="21600,21600" filled="f" stroked="f">
            <v:imagedata r:id="rId42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A．绳子的拉力不断减小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B．地面对物块的作用力不断增大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C．拉力的功率不断减小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D．地面对物块的作用力的功率不断增大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山东模拟）汽车A、B在同一水平路面上同一地点开始做匀加速直线运动，A、B两车分别在t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和2t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时刻关闭发动机，二者速度一时间关系图象如图所示。已知两车的质量相同，两车运动过程中受阻力都不变。则A、B两车（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49" type="#_x0000_t75" alt="菁优网：http://www.jyeoo.com" style="width:105pt;height:55.5pt" coordsize="21600,21600" filled="f" stroked="f">
            <v:imagedata r:id="rId43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A．阻力大小之比为2：1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B．加速时牵引力大小之比为2：1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C．牵引力的冲量之比为1：2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D．牵引力做功的平均功率之比为2：1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莆田一模）职业高空跳伞运动员从近万米高空带着降落伞跳下，前几秒内的运动可视为自由落体运动。已知运动员的质量为80kg，重力加速度g取10m/s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，关于运动员所受重力做功的功率，下列说法正确的是（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A．下落第1s末的瞬时功率为4000W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B．下落第1 s内的平均功率为8000W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C．下落第2s末的瞬时功率为8000W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D．下落第2s内的平均功率为12000W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河南月考）地理方向标为上北下南，左西右东。如图所示，一个质量为m＝1kg的小球在足够大的光滑水平面上，以速度v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＝10m/s向正北一方向运动，从t＝0时刻起受到向东的恒力F＝10N的作用，经过1s后将F的方向改为向西、大小不变，小球又运动了1s，从t＝0时刻到2s末的时间内，下列说法中正确的是（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0" type="#_x0000_t75" alt="菁优网：http://www.jyeoo.com" style="width:87.75pt;height:72.75pt" coordsize="21600,21600" filled="f" stroked="f">
            <v:imagedata r:id="rId44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A．F在第1s内对小球做功为150J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B．小球在第1s内速度变化了20m/s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C．小球在2s内的位移大小为10</w:t>
      </w:r>
      <w:r>
        <w:rPr>
          <w:position w:val="-5"/>
        </w:rPr>
        <w:pict>
          <v:shape id="_x0000_i1051" type="#_x0000_t75" style="width:15pt;height:13.5pt" coordsize="21600,21600" filled="f" stroked="f">
            <v:imagedata r:id="rId45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D．F在2s末的功率为100W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山东学业考试）一质量为M的汽车，额定功率为P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m</w:t>
      </w:r>
      <w:r>
        <w:rPr>
          <w:rFonts w:ascii="Times New Roman" w:eastAsia="新宋体" w:hAnsi="Times New Roman" w:hint="eastAsia"/>
          <w:sz w:val="21"/>
          <w:szCs w:val="21"/>
        </w:rPr>
        <w:t>，汽车运动过程中所受阻力恒为f，汽车所能达到的最大速度为v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m</w:t>
      </w:r>
      <w:r>
        <w:rPr>
          <w:rFonts w:ascii="Times New Roman" w:eastAsia="新宋体" w:hAnsi="Times New Roman" w:hint="eastAsia"/>
          <w:sz w:val="21"/>
          <w:szCs w:val="21"/>
        </w:rPr>
        <w:t>．现在汽车从静止开始以恒定加速度a运动，经t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时间达到匀加速的最大速度v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后立即以某一恒定功率P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（P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＜P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m</w:t>
      </w:r>
      <w:r>
        <w:rPr>
          <w:rFonts w:ascii="Times New Roman" w:eastAsia="新宋体" w:hAnsi="Times New Roman" w:hint="eastAsia"/>
          <w:sz w:val="21"/>
          <w:szCs w:val="21"/>
        </w:rPr>
        <w:t>）运动，下列关于汽车运动速度﹣时间图象错误的是（　　）</w:t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2" type="#_x0000_t75" alt="菁优网：http://www.jyeoo.com" style="width:79.5pt;height:81pt" coordsize="21600,21600" filled="f" stroked="f">
            <v:imagedata r:id="rId46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3" type="#_x0000_t75" alt="菁优网：http://www.jyeoo.com" style="width:86.25pt;height:84pt" coordsize="21600,21600" filled="f" stroked="f">
            <v:imagedata r:id="rId47" o:title=""/>
            <o:lock v:ext="edit" aspectratio="t"/>
            <w10:anchorlock/>
          </v:shape>
        </w:pict>
      </w:r>
      <w:r>
        <w:tab/>
      </w:r>
    </w:p>
    <w:p>
      <w:pPr>
        <w:tabs>
          <w:tab w:val="left" w:pos="4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4" type="#_x0000_t75" alt="菁优网：http://www.jyeoo.com" style="width:85.5pt;height:82.5pt" coordsize="21600,21600" filled="f" stroked="f">
            <v:imagedata r:id="rId48" o:title=""/>
            <o:lock v:ext="edit" aspectratio="t"/>
            <w10:anchorlock/>
          </v:shape>
        </w:pic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</w:t>
      </w:r>
      <w:r>
        <w:rPr>
          <w:rFonts w:ascii="Times New Roman" w:eastAsia="新宋体" w:hAnsi="Times New Roman" w:hint="eastAsia"/>
          <w:sz w:val="21"/>
          <w:szCs w:val="21"/>
        </w:rPr>
        <w:pict>
          <v:shape id="_x0000_i1055" type="#_x0000_t75" alt="菁优网：http://www.jyeoo.com" style="width:87.75pt;height:83.25pt" coordsize="21600,21600" filled="f" stroked="f">
            <v:imagedata r:id="rId49" o:title=""/>
            <o:lock v:ext="edit" aspectratio="t"/>
            <w10:anchorlock/>
          </v:shape>
        </w:pic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二．多选题（共10小题）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驻马店二模）如图所示，空间有竖直向下的匀强电场，完全相同的两根绝缘轻质下端固定在水平地面上，在其正上方质量均为m的a、b两物块均从距弹簧上端高h处自由下落，已知a物块的电荷量为+q，b物块的电荷量为﹣q，设地面处的重力势能为零，不计空气阻力，重力大于电场力，从释放到弹簧压缩到最短的过程中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6" type="#_x0000_t75" alt="菁优网：http://www.jyeoo.com" style="width:128.25pt;height:128.25pt" coordsize="21600,21600" filled="f" stroked="f">
            <v:imagedata r:id="rId50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A．a、b两物块机械能的变化量相同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B．若释放的高度均增加相同的值，a、b两物块速度最大时所具有的重力势能均不变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C．a、b两物块速度最大时，b的重力势能大于a的重力势能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D．a、b两物块运动到最低点时，b的重力势能小于a的重力势能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杭州月考）如图所示，匈牙利大力士希恩考•诺尔特曾用牙齿拉动50t的A320客机。他把一条绳索的一端系在飞机下方的前轮处，另一端用牙齿紧紧咬住，在52s的时间内将客机匀速拉动了约40m。假设大力士牙齿的拉力约为5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N恒定不变，绳子与水平方向夹角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约为30°，则飞机在被拉动的过程中（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7" type="#_x0000_t75" alt="菁优网：http://www.jyeoo.com" style="width:117pt;height:62.25pt" coordsize="21600,21600" filled="f" stroked="f">
            <v:imagedata r:id="rId51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A．重力做功约0J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B．拉力做功约2.0×10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J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C．克服阻力做功约为1.7×10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J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D．合外力做功约为2.0×10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J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湖北月考）如图所示，甲、乙两物体与水平面间的动摩擦因数相同，它们的质量相等，用力F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推物体甲，用力F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拉物体乙，两种情况下，力与水平方向所成夹角相等，甲、乙两物体都做匀速运动，经过相同的位移，则F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大小关系、F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对物体功W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和F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对物体做功W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关系满足（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8" type="#_x0000_t75" alt="菁优网：http://www.jyeoo.com" style="width:112.5pt;height:35.25pt" coordsize="21600,21600" filled="f" stroked="f">
            <v:imagedata r:id="rId52" o:title=""/>
            <o:lock v:ext="edit" aspectratio="t"/>
            <w10:anchorlock/>
          </v:shape>
        </w:pict>
      </w:r>
    </w:p>
    <w:p>
      <w:pPr>
        <w:tabs>
          <w:tab w:val="left" w:pos="2300"/>
          <w:tab w:val="left" w:pos="4400"/>
          <w:tab w:val="left" w:pos="6400"/>
        </w:tabs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＞F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B．F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＜F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C．W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＜W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tab/>
      </w:r>
      <w:r>
        <w:rPr>
          <w:rFonts w:ascii="Times New Roman" w:eastAsia="新宋体" w:hAnsi="Times New Roman" w:hint="eastAsia"/>
          <w:sz w:val="21"/>
          <w:szCs w:val="21"/>
        </w:rPr>
        <w:t>D．W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＞W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通州区月考）如图所示，质量均为5kg的两物块叠放在光滑水平面上，其中物块A通过水平放置的轻弹簧与竖直墙壁相连，弹簧的劲度系数k＝200N/m。初始时刻，弹簧处于原长，现用一水平向左的推力F作用在物块B上，使A、B一起缓慢地向左移动，已知A、B间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＝0.4，设两物块间最大静摩擦力等于滑动摩擦力，g取10m/s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．则（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59" type="#_x0000_t75" alt="菁优网：http://www.jyeoo.com" style="width:138.75pt;height:69.75pt" coordsize="21600,21600" filled="f" stroked="f">
            <v:imagedata r:id="rId53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A．B物块受到的摩擦力保持不变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B．A、B一起向左移动10cm时将开始相对滑动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C．相对滑动前B对A的摩擦力对A物块做正功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D．从初始时刻到A、B刚要开始相对滑动过程中，推力F做功为1J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惠州期末）如图所示，质量为M的电梯的水平地板上放置一质量为m的物体，电梯在钢索的拉力作用下由静止开始竖直向上加速运动。当上升高度为H时，电梯的速度达到v，则在这段过程中，下列说法中正确的是（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0" type="#_x0000_t75" alt="菁优网：http://www.jyeoo.com" style="width:1in;height:75.75pt" coordsize="21600,21600" filled="f" stroked="f">
            <v:imagedata r:id="rId54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A．电梯地板对物体的支持力所做的功等于</w:t>
      </w:r>
      <w:r>
        <w:rPr>
          <w:position w:val="-22"/>
        </w:rPr>
        <w:pict>
          <v:shape id="_x0000_i1061" type="#_x0000_t75" style="width:9.75pt;height:26.25pt" coordsize="21600,21600" filled="f" stroked="f">
            <v:imagedata r:id="rId55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+mgH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B．电梯地板对物体的支持力所做的功等于</w:t>
      </w:r>
      <w:r>
        <w:rPr>
          <w:position w:val="-23"/>
        </w:rPr>
        <w:pict>
          <v:shape id="_x0000_i1062" type="#_x0000_t75" style="width:24pt;height:30.75pt" coordsize="21600,21600" filled="f" stroked="f">
            <v:imagedata r:id="rId56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C．钢索的拉力所做的功等于</w:t>
      </w:r>
      <w:r>
        <w:rPr>
          <w:position w:val="-23"/>
        </w:rPr>
        <w:pict>
          <v:shape id="_x0000_i1063" type="#_x0000_t75" style="width:24pt;height:30.75pt" coordsize="21600,21600" filled="f" stroked="f">
            <v:imagedata r:id="rId56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+MgH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D．钢索的拉力所做的功大于</w:t>
      </w:r>
      <w:r>
        <w:rPr>
          <w:position w:val="-23"/>
        </w:rPr>
        <w:pict>
          <v:shape id="_x0000_i1064" type="#_x0000_t75" style="width:24pt;height:30.75pt" coordsize="21600,21600" filled="f" stroked="f">
            <v:imagedata r:id="rId56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+MgH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梁园区校级期末）为京津翼地区“减煤治霾”，河北张家口草原天路景区新建新能源项目1500万千瓦，风力发电机如图所示，风力带动三个叶片转动，叶片再带动转子（磁极）转动，使定子（线圈不计电阻）中产生电流，实现风能向电能的转化。已知叶片长为l，风速为v，空气的密度为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，空气遇到叶片旋转形成的圆面后一半减速为零，一半原速率穿过，下列说法正确的是（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65" type="#_x0000_t75" alt="菁优网：http://www.jyeoo.com" style="width:149.25pt;height:105pt" coordsize="21600,21600" filled="f" stroked="f">
            <v:imagedata r:id="rId57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A．一台风力发电机获得风能的功率为</w:t>
      </w:r>
      <w:r>
        <w:rPr>
          <w:position w:val="-22"/>
        </w:rPr>
        <w:pict>
          <v:shape id="_x0000_i1066" type="#_x0000_t75" style="width:9.75pt;height:26.25pt" coordsize="21600,21600" filled="f" stroked="f">
            <v:imagedata r:id="rId58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πρ</w:t>
      </w:r>
      <w:r>
        <w:rPr>
          <w:rFonts w:ascii="Times New Roman" w:eastAsia="新宋体" w:hAnsi="Times New Roman" w:hint="eastAsia"/>
          <w:sz w:val="21"/>
          <w:szCs w:val="21"/>
        </w:rPr>
        <w:t>l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B．一台风力发电机获得风能的功率为</w:t>
      </w:r>
      <w:r>
        <w:rPr>
          <w:position w:val="-22"/>
        </w:rPr>
        <w:pict>
          <v:shape id="_x0000_i1067" type="#_x0000_t75" style="width:9.75pt;height:26.25pt" coordsize="21600,21600" filled="f" stroked="f">
            <v:imagedata r:id="rId59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πρ</w:t>
      </w:r>
      <w:r>
        <w:rPr>
          <w:rFonts w:ascii="Times New Roman" w:eastAsia="新宋体" w:hAnsi="Times New Roman" w:hint="eastAsia"/>
          <w:sz w:val="21"/>
          <w:szCs w:val="21"/>
        </w:rPr>
        <w:t>l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C．空气对风力发电机一个叶片的平均作用力为</w:t>
      </w:r>
      <w:r>
        <w:rPr>
          <w:position w:val="-22"/>
        </w:rPr>
        <w:pict>
          <v:shape id="_x0000_i1068" type="#_x0000_t75" style="width:9.75pt;height:26.25pt" coordsize="21600,21600" filled="f" stroked="f">
            <v:imagedata r:id="rId58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πρ</w:t>
      </w:r>
      <w:r>
        <w:rPr>
          <w:rFonts w:ascii="Times New Roman" w:eastAsia="新宋体" w:hAnsi="Times New Roman" w:hint="eastAsia"/>
          <w:sz w:val="21"/>
          <w:szCs w:val="21"/>
        </w:rPr>
        <w:t>l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D．空气对风力发电机一个叶片的平均作用力为</w:t>
      </w:r>
      <w:r>
        <w:rPr>
          <w:position w:val="-22"/>
        </w:rPr>
        <w:pict>
          <v:shape id="_x0000_i1069" type="#_x0000_t75" style="width:9.75pt;height:26.25pt" coordsize="21600,21600" filled="f" stroked="f">
            <v:imagedata r:id="rId60" o:title="菁优网-jyeoo"/>
            <o:lock v:ext="edit" aspectratio="t"/>
            <w10:anchorlock/>
          </v:shape>
        </w:pict>
      </w:r>
      <w:r>
        <w:rPr>
          <w:rFonts w:ascii="Cambria Math" w:eastAsia="Cambria Math" w:hAnsi="Cambria Math"/>
          <w:sz w:val="21"/>
          <w:szCs w:val="21"/>
        </w:rPr>
        <w:t>πρ</w:t>
      </w:r>
      <w:r>
        <w:rPr>
          <w:rFonts w:ascii="Times New Roman" w:eastAsia="新宋体" w:hAnsi="Times New Roman" w:hint="eastAsia"/>
          <w:sz w:val="21"/>
          <w:szCs w:val="21"/>
        </w:rPr>
        <w:t>l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安康模拟）如图所示，长为2L的轻杆一端可绕O点自由转动，杆的中点和另一端分别固定两个质量均为m的小球A、B。让轻杆从水平位置由静止释放，在转动至竖直位置的过程中，不计空气阻力，重力加速度大小为g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0" type="#_x0000_t75" alt="菁优网：http://www.jyeoo.com" style="width:105pt;height:98.25pt" coordsize="21600,21600" filled="f" stroked="f">
            <v:imagedata r:id="rId61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A．杆对B球做的功为</w:t>
      </w:r>
      <w:r>
        <w:rPr>
          <w:position w:val="-22"/>
        </w:rPr>
        <w:pict>
          <v:shape id="_x0000_i1071" type="#_x0000_t75" style="width:9.75pt;height:26.25pt" coordsize="21600,21600" filled="f" stroked="f">
            <v:imagedata r:id="rId62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mgL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B．重力对A球做功的功率一直增大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C．杆转动至竖直位置时，O点对杆的弹力大小为</w:t>
      </w:r>
      <w:r>
        <w:rPr>
          <w:position w:val="-22"/>
        </w:rPr>
        <w:pict>
          <v:shape id="_x0000_i1072" type="#_x0000_t75" style="width:15.75pt;height:26.25pt" coordsize="21600,21600" filled="f" stroked="f">
            <v:imagedata r:id="rId63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mg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D．杆转动至竖直位置时，B球的速度大小为</w:t>
      </w:r>
      <w:r>
        <w:rPr>
          <w:position w:val="-22"/>
        </w:rPr>
        <w:pict>
          <v:shape id="_x0000_i1073" type="#_x0000_t75" style="width:35.25pt;height:28.5pt" coordsize="21600,21600" filled="f" stroked="f">
            <v:imagedata r:id="rId64" o:title="菁优网-jyeoo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伊春区校级期末）如图所示，B为半径为R的竖直光滑圆弧的左端点，B点和圆心C连线与竖直方向的夹角为</w:t>
      </w:r>
      <w:r>
        <w:rPr>
          <w:rFonts w:ascii="Cambria Math" w:eastAsia="Cambria Math" w:hAnsi="Cambria Math"/>
          <w:sz w:val="21"/>
          <w:szCs w:val="21"/>
        </w:rPr>
        <w:t>α</w:t>
      </w:r>
      <w:r>
        <w:rPr>
          <w:rFonts w:ascii="Times New Roman" w:eastAsia="新宋体" w:hAnsi="Times New Roman" w:hint="eastAsia"/>
          <w:sz w:val="21"/>
          <w:szCs w:val="21"/>
        </w:rPr>
        <w:t>，一个质量为m的小球在圆弧轨道左侧的A点以水平速度v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抛出，恰好沿圆弧在B点的切线方向进入圆弧轨道，已知重力加速度为g，下列说法正确的是（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4" type="#_x0000_t75" alt="菁优网：http://www.jyeoo.com" style="width:135.75pt;height:69.75pt" coordsize="21600,21600" filled="f" stroked="f">
            <v:imagedata r:id="rId65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A．小球从A运动到B的时间</w:t>
      </w:r>
      <w:r>
        <w:rPr>
          <w:position w:val="-24"/>
        </w:rPr>
        <w:pict>
          <v:shape id="_x0000_i1075" type="#_x0000_t75" style="width:61.5pt;height:31.5pt" coordsize="21600,21600" filled="f" stroked="f">
            <v:imagedata r:id="rId66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B．A，B之间的距离L＝</w:t>
      </w:r>
      <w:r>
        <w:rPr>
          <w:position w:val="-24"/>
        </w:rPr>
        <w:pict>
          <v:shape id="_x0000_i1076" type="#_x0000_t75" style="width:108.75pt;height:35.25pt" coordsize="21600,21600" filled="f" stroked="f">
            <v:imagedata r:id="rId67" o:title="菁优网-jyeoo"/>
            <o:lock v:ext="edit" aspectratio="t"/>
            <w10:anchorlock/>
          </v:shape>
        </w:pic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C．小球运动到B点时，重力的瞬时功率P＝mgv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tan</w:t>
      </w:r>
      <w:r>
        <w:rPr>
          <w:rFonts w:ascii="Cambria Math" w:eastAsia="Cambria Math" w:hAnsi="Cambria Math"/>
          <w:sz w:val="21"/>
          <w:szCs w:val="21"/>
        </w:rPr>
        <w:t>α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D．小球运动到竖直圆弧轨道的最低点时，圆弧轨道对它的支持力一定大于mg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金凤区校级二模）一辆小汽车在水平路面上由静止启动，在前5s内做匀加速直线运动，5s末达到额定功率，之后保持以额定功率运动．其v﹣t图象如图所示．已知汽车的质量为m＝2×10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Kg，汽车受到地面的阻力为车重的0.1倍，取重力加速度g＝10m/s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，则以下说法正确的是（　　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7" type="#_x0000_t75" alt="菁优网：http://www.jyeoo.com" style="width:129.75pt;height:97.5pt" coordsize="21600,21600" filled="f" stroked="f">
            <v:imagedata r:id="rId68" o:title=""/>
            <o:lock v:ext="edit" aspectratio="t"/>
            <w10:anchorlock/>
          </v:shape>
        </w:pic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A．汽车在前5s内的牵引力为6×10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N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B．0～t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时间内汽车牵引力做功为</w:t>
      </w:r>
      <w:r>
        <w:rPr>
          <w:position w:val="-22"/>
        </w:rPr>
        <w:pict>
          <v:shape id="_x0000_i1078" type="#_x0000_t75" style="width:9.75pt;height:26.25pt" coordsize="21600,21600" filled="f" stroked="f">
            <v:imagedata r:id="rId69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mv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m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C．汽车的额定功率为50kw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D．汽车的最大速度为30m/s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南岗区校级月考）在空中某点，将三个相同小球以相同的速率v水平抛出、竖直上抛、竖直下抛，则从抛出到落地，下列说法正确的是（　　）</w:t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A．竖直上抛小球的重力做功的平均功率最小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B．重力对三个小球做的功相同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C．竖直下抛小球的落地时重力的瞬时功率最大</w:t>
      </w:r>
      <w:r>
        <w:tab/>
      </w:r>
    </w:p>
    <w:p>
      <w:pPr>
        <w:spacing w:line="360" w:lineRule="auto"/>
        <w:ind w:firstLine="273" w:firstLineChars="130"/>
        <w:jc w:val="left"/>
      </w:pPr>
      <w:r>
        <w:rPr>
          <w:rFonts w:ascii="Times New Roman" w:eastAsia="新宋体" w:hAnsi="Times New Roman" w:hint="eastAsia"/>
          <w:sz w:val="21"/>
          <w:szCs w:val="21"/>
        </w:rPr>
        <w:t>D．落地时重力的瞬时功率相同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三．填空题（共10小题）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宝山区校级期中）如图所示，一根细绳的上端系在O点，下端系一个重球B，放在光滑的斜面体A上。现用水平推力F向右推斜面体使之在光滑水平面上向右缓慢运动一段距离（细绳尚未到达平行于斜面的位置）。在此过程中：A的位移大小与B的位移大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（选填：“相等”或“不相等”）；A对B所做功的大小与B对A所做功的大小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（选填：“相等”或“不相等”）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79" type="#_x0000_t75" alt="菁优网：http://www.jyeoo.com" style="width:136.5pt;height:84.75pt" coordsize="21600,21600" filled="f" stroked="f">
            <v:imagedata r:id="rId7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馆陶县校级期中）关于正功和负功的基本知识：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（1）当</w:t>
      </w:r>
      <w:r>
        <w:rPr>
          <w:rFonts w:ascii="Cambria Math" w:eastAsia="Cambria Math" w:hAnsi="Cambria Math"/>
          <w:sz w:val="21"/>
          <w:szCs w:val="21"/>
        </w:rPr>
        <w:t>α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position w:val="-22"/>
        </w:rPr>
        <w:pict>
          <v:shape id="_x0000_i1080" type="#_x0000_t75" style="width:15.75pt;height:26.25pt" coordsize="21600,21600" filled="f" stroked="f">
            <v:imagedata r:id="rId71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时，W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0，即当力F的方向跟位移方向垂直时，力F对物体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（2）当0≤</w:t>
      </w:r>
      <w:r>
        <w:rPr>
          <w:rFonts w:ascii="Cambria Math" w:eastAsia="Cambria Math" w:hAnsi="Cambria Math"/>
          <w:sz w:val="21"/>
          <w:szCs w:val="21"/>
        </w:rPr>
        <w:t>α</w:t>
      </w:r>
      <w:r>
        <w:rPr>
          <w:rFonts w:ascii="Times New Roman" w:eastAsia="新宋体" w:hAnsi="Times New Roman" w:hint="eastAsia"/>
          <w:sz w:val="21"/>
          <w:szCs w:val="21"/>
        </w:rPr>
        <w:t>＜</w:t>
      </w:r>
      <w:r>
        <w:rPr>
          <w:position w:val="-22"/>
        </w:rPr>
        <w:pict>
          <v:shape id="_x0000_i1081" type="#_x0000_t75" style="width:15.75pt;height:26.25pt" coordsize="21600,21600" filled="f" stroked="f">
            <v:imagedata r:id="rId72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时，W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0，即当力F的方向跟位移的方向的夹角为锐角时，力F对物体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（3）当</w:t>
      </w:r>
      <w:r>
        <w:rPr>
          <w:position w:val="-22"/>
        </w:rPr>
        <w:pict>
          <v:shape id="_x0000_i1082" type="#_x0000_t75" style="width:15.75pt;height:26.25pt" coordsize="21600,21600" filled="f" stroked="f">
            <v:imagedata r:id="rId72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＜</w:t>
      </w:r>
      <w:r>
        <w:rPr>
          <w:rFonts w:ascii="Cambria Math" w:eastAsia="Cambria Math" w:hAnsi="Cambria Math"/>
          <w:sz w:val="21"/>
          <w:szCs w:val="21"/>
        </w:rPr>
        <w:t>α</w:t>
      </w:r>
      <w:r>
        <w:rPr>
          <w:rFonts w:ascii="Times New Roman" w:eastAsia="新宋体" w:hAnsi="Times New Roman" w:hint="eastAsia"/>
          <w:sz w:val="21"/>
          <w:szCs w:val="21"/>
        </w:rPr>
        <w:t>≤</w:t>
      </w:r>
      <w:r>
        <w:rPr>
          <w:rFonts w:ascii="Cambria Math" w:eastAsia="Cambria Math" w:hAnsi="Cambria Math"/>
          <w:sz w:val="21"/>
          <w:szCs w:val="21"/>
        </w:rPr>
        <w:t>π</w:t>
      </w:r>
      <w:r>
        <w:rPr>
          <w:rFonts w:ascii="Times New Roman" w:eastAsia="新宋体" w:hAnsi="Times New Roman" w:hint="eastAsia"/>
          <w:sz w:val="21"/>
          <w:szCs w:val="21"/>
        </w:rPr>
        <w:t>时，W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0，即当力F的方向跟位移的方向的夹角为钝角时，力F对物体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上海学业考试）一物体在斜向上与水平方向成37°角的拉力作用下，由静止开始沿水平面运动，若拉力F＝10N，物体移动的距离s＝2m，此过程中拉力所做的功为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J。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工农区校级学业考试）如图所示，一个物体放在水平面上，在跟竖直方向成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角的斜向上的拉力F的作用下沿水平面移动了距离s，若物体的质量为m，物体与水平面之间的摩擦力大小为f，则在此过程中，力F做的功为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，克服摩擦力做的功为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3" type="#_x0000_t75" alt="菁优网：http://www.jyeoo.com" style="width:109.5pt;height:54.75pt" coordsize="21600,21600" filled="f" stroked="f">
            <v:imagedata r:id="rId73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天津学业考试）如图所示，物体在与水平方向成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角的恒力F作用下沿水平面向右运动位移l的过程中，F所做的功是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4" type="#_x0000_t75" alt="菁优网：http://www.jyeoo.com" style="width:96pt;height:63.75pt" coordsize="21600,21600" filled="f" stroked="f">
            <v:imagedata r:id="rId74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金山区二模）某汽车的质量为2.0×10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kg，额定功率为60kW，它在水平公路上行驶时所受阻力大小恒为5×10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N．汽车从静止开始做加速度为2m/s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的匀加速直线运动，它能维持这一过程的时间为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　</w:t>
      </w:r>
      <w:r>
        <w:rPr>
          <w:rFonts w:ascii="Times New Roman" w:eastAsia="新宋体" w:hAnsi="Times New Roman" w:hint="eastAsia"/>
          <w:sz w:val="21"/>
          <w:szCs w:val="21"/>
        </w:rPr>
        <w:t>s；随后汽车又以额定功率运动了一段距离后达到了最大速度，可判断出此过程中它的加速度在逐渐减小，理由是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   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安徽期末）质量为1kg的物体从倾角为30°的光滑斜面上从静止开始下滑，重力在前4s内的平均功率为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W；重力在4s末的瞬时功率为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W．（g＝10m/s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静安区期末）若一地铁列车从甲站由静止启动后做直线运动，先匀加速运动20s达到最高速度72km/h，再匀速运动80s，接着匀减速运动15s到达乙站停住，甲站到乙站的距离为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m；若列车在匀加速运动阶段牵引力为1×10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6</w:t>
      </w:r>
      <w:r>
        <w:rPr>
          <w:rFonts w:ascii="Times New Roman" w:eastAsia="新宋体" w:hAnsi="Times New Roman" w:hint="eastAsia"/>
          <w:sz w:val="21"/>
          <w:szCs w:val="21"/>
        </w:rPr>
        <w:t>N，匀速阶段牵引力的功率为6×10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kW，忽略匀减速运动阶段牵引力所做的功，地铁列车在从甲站到乙站的过程中，牵引力做的功为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J。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银川校级期末）一物体的质量为10kg，它与水平地面间的滑动摩擦力为它们间弹力的0.25，受到与水平方向成37°角斜向上方的拉力F作用，若F＝100N，物体由静止开始运动，则2s内F对物体做的功为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J，2s末拉力的瞬时功率为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W．（g取10m/s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，sin37°＝0.6，cos37°＝0.8 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杨浦区二模）额定功率为80kW的汽车，在平直公路上行驶的最大速度是20m/s，汽车质量是2000kg，如果汽车从静止开始先做加速度为2m/s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的匀加速直线运动，达到额定功率后以额定功率行驶，在运动过程中阻力不变，则汽车匀加速运动时的牵引力F＝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N，汽车从静止开始运动的10s的过程中牵引力力做的功W＝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J。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四．计算题（共10小题）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朝阳区期末）如图所示，用F＝8.0N的水平拉力，使质量m＝2.0kg的物体由静止开始沿光滑水平面做匀加速直线运动。求：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（1）物体加速度a的大小；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（2）在t＝3.0s内水平拉力F所做的功W。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5" type="#_x0000_t75" alt="菁优网：http://www.jyeoo.com" style="width:147pt;height:37.5pt" coordsize="21600,21600" filled="f" stroked="f">
            <v:imagedata r:id="rId75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信州区校级月考）如图甲所示，倾斜传送带倾角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＝37°，两端A、B间距离为L＝4m，传送带以4m/s速度沿顺时针转动，一质量为1kg的小滑块从传送带顶端B点由静止释放下滑，到A时用时2s，g取10m/s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（1）小滑块与传送带间的动摩擦因数；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该小滑块在传送带的底端A，现用一沿传送带向上的大小为6N的恒定拉力F拉滑块，使其由静止沿传送带向上运动，当速度与传送带速度相等时求滑块的位移大小，以及在这个过程中传送带克服摩擦力所做的功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6" type="#_x0000_t75" alt="菁优网：http://www.jyeoo.com" style="width:164.25pt;height:67.5pt" coordsize="21600,21600" filled="f" stroked="f">
            <v:imagedata r:id="rId76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库尔勒市校级期中）如图所示，用50N的力（力与水平方向成37°角）拉一个质量为10kg的物体在水平地面上前进，物体与水平面间动摩擦因数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＝0.1，求物体前进10m的过程中（sin37°＝0.6，cos37°＝0.8，g取10m/s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（1）拉力F做的功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（2）物体克服阻力做的功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（3）合力对物体做的功。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7" type="#_x0000_t75" alt="菁优网：http://www.jyeoo.com" style="width:86.25pt;height:57pt" coordsize="21600,21600" filled="f" stroked="f">
            <v:imagedata r:id="rId77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枣强县校级月考）如图所示，坐在雪橇上的人与雪橇的总质量为m＝60kg，在与水平面成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＝30°角的恒定拉力F＝200N作用下，沿水平地面向右移动了一段距离为10m。已知雪橇与地面间的动摩擦因数为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＝0.25，（g＝10m/s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</w:t>
      </w:r>
      <w:r>
        <w:rPr>
          <w:position w:val="-5"/>
        </w:rPr>
        <w:pict>
          <v:shape id="_x0000_i1088" type="#_x0000_t75" style="width:15pt;height:13.5pt" coordsize="21600,21600" filled="f" stroked="f">
            <v:imagedata r:id="rId78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≈1.7）求：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（1）拉力F对雪橇所做的功；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（2）水平地面对雪橇的摩擦力所做的功；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（3）拉力和水平地面对雪橇的摩擦力对雪橇所做的总功。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89" type="#_x0000_t75" alt="菁优网：http://www.jyeoo.com" style="width:123.75pt;height:67.5pt" coordsize="21600,21600" filled="f" stroked="f">
            <v:imagedata r:id="rId79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龙岩期末）如图所示，小明同学用大小F＝200N的水平推力，推着质量m＝50kg的木箱沿水平地面从静止开始运动，若木箱与地面之间的动摩擦因数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＝0.2．重力加速度g取10m/s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（1）术箱运动加速度的大小；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（2）第3s末，小明同学对木箱做功的功率；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（3）若3s末后，小明同学停止推力作用，则此后运动木箱克服摩擦力所做的功是多少？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0" type="#_x0000_t75" alt="菁优网：http://www.jyeoo.com" style="width:84pt;height:42.75pt" coordsize="21600,21600" filled="f" stroked="f">
            <v:imagedata r:id="rId8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郸城县月考）如图所示，建筑工地的塔吊正在将建筑材料竖直向上吊起，建筑材料从静止开始向上吊起的过程中，塔吊电动机的功率恒定，被吊建筑材料的质量为m，当建筑材料上升H高度时，速度达到最大，最大速度大小为v，此过程电动机对建筑材料做功为W，重力加速度为g。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（1）建筑材料从静止运动到最大速度过程中，克服重力做功的平均功率；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（2）当建筑材料的速度为</w:t>
      </w:r>
      <w:r>
        <w:rPr>
          <w:position w:val="-22"/>
        </w:rPr>
        <w:pict>
          <v:shape id="_x0000_i1091" type="#_x0000_t75" style="width:9.75pt;height:26.25pt" coordsize="21600,21600" filled="f" stroked="f">
            <v:imagedata r:id="rId81" o:title="菁优网-jyeoo"/>
            <o:lock v:ext="edit" aspectratio="t"/>
            <w10:anchorlock/>
          </v:shape>
        </w:pict>
      </w:r>
      <w:r>
        <w:rPr>
          <w:rFonts w:ascii="Times New Roman" w:eastAsia="新宋体" w:hAnsi="Times New Roman" w:hint="eastAsia"/>
          <w:sz w:val="21"/>
          <w:szCs w:val="21"/>
        </w:rPr>
        <w:t>v时，建筑材料的加速度大小。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2" type="#_x0000_t75" alt="菁优网：http://www.jyeoo.com" style="width:83.25pt;height:104.25pt" coordsize="21600,21600" filled="f" stroked="f">
            <v:imagedata r:id="rId82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河西区期中）我国高速铁路使用的和谐号动车组是由动车和拖车编组而成，提供动力的车厢叫动车，不提供动力的车厢叫拖车．某列动车组由8节车厢组成，其中车头第1节、车中第5节为动车，其余为拖车，假设每节动车和拖车的质量均为m＝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kg，每节动车提供的最大功率P＝600kW．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（1）假设行驶过程中每节车厢所受阻力f大小均为车厢重力的0.01倍，若该动车组从静止以加速度a＝0.5m/s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加速行驶．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a．求此过程中，第5节和第6节车厢间作用力大小；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b．以此加速度行驶时所能持续的时间．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（2）若行驶过程中动车组所受阻力与速度成正比，两节动车带6节拖车的动车组所能达到的最大速度为v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．为提高动车组速度，现将动车组改为4节动车带4节拖车，则动车组所能达到的最大速度为v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与v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的比值．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3" type="#_x0000_t75" alt="菁优网：http://www.jyeoo.com" style="width:153pt;height:85.5pt" coordsize="21600,21600" filled="f" stroked="f">
            <v:imagedata r:id="rId83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北海期末）一总质量m＝5×10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kg的列车在水平轨道上行驶，列车受到的阻力F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f</w:t>
      </w:r>
      <w:r>
        <w:rPr>
          <w:rFonts w:ascii="Times New Roman" w:eastAsia="新宋体" w:hAnsi="Times New Roman" w:hint="eastAsia"/>
          <w:sz w:val="21"/>
          <w:szCs w:val="21"/>
        </w:rPr>
        <w:t>是车重的0.01倍，发动机的额定功率P＝6×10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W，取g＝10m/s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（1）若列车以额定功率P工作，当行驶速度为v＝1m/s时的瞬时加速度的大小；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（2）若列车从静止开始，保持0.5m/s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的加速度做匀加速运动，求这一过程维持的最长时间。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聊城期中）如图，木板静止在水平面上，小滑块叠放在木板中间，木板、滑块质量均为m＝1kg，木板与地面间的动摩擦因数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＝0.2，滑块与木板间的动摩擦因数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＝0.1。t＝0时，对木板施加水平恒力F，滑块与木板保持相对静止一起运动，t＝3s时F撤去，设最大静摩擦力等于滑动摩擦力，g＝10m/s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（1）为使滑块与木板保持相对静止一起运动，求F应满足的条件；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（2）若F＝6N，求t＝3s时外力F的瞬时功率；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（3）若F＝6N，t＝3s时F撤去后，滑块能否相对木板滑动？若能，要使滑块不滑离木板，求出木板的最小长度；若不能，通过计算说明理由。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4" type="#_x0000_t75" alt="菁优网：http://www.jyeoo.com" style="width:182.3pt;height:33.75pt" coordsize="21600,21600" filled="f" stroked="f">
            <v:imagedata r:id="rId84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贺兰县月考）如图所示，位于水平面上的物体A，在斜向上的恒定拉力作用下，正以v＝2m/s的速度向右做匀速直线运动。已知F的大小为100N，方向与速度v的夹角为37°，求：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（1）拉力F对物体做功的功率是多大？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（2）物体向右运动10s的过程中，拉力F对它做多少功？（sin37°＝0.6，cos37°＝0.8）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5" type="#_x0000_t75" alt="菁优网：http://www.jyeoo.com" style="width:165.75pt;height:65.25pt" coordsize="21600,21600" filled="f" stroked="f">
            <v:imagedata r:id="rId85" o:title=""/>
            <o:lock v:ext="edit" aspectratio="t"/>
            <w10:anchorlock/>
          </v:shape>
        </w:pic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五．解答题（共10小题）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凉州区校级期末）如图所示，绳的一端固定在天花板上，通过一动滑轮将质量m＝10kg的物体由静止开始以2m/s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的加速度提升3s．求绳的另一端拉力F在3s内所做的功．（g取10m/s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，滑轮和绳的质量及摩擦均不计）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6" type="#_x0000_t75" alt="菁优网：http://www.jyeoo.com" style="width:54.75pt;height:87pt" coordsize="21600,21600" filled="f" stroked="f">
            <v:imagedata r:id="rId86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南开区模拟）</w:t>
      </w:r>
      <w:r>
        <w:rPr>
          <w:rFonts w:ascii="Times New Roman" w:eastAsia="新宋体" w:hAnsi="Times New Roman" w:hint="eastAsia"/>
          <w:sz w:val="21"/>
          <w:szCs w:val="21"/>
          <w:lang w:eastAsia="zh-CN"/>
        </w:rPr>
        <w:t>2020</w:t>
      </w:r>
      <w:r>
        <w:rPr>
          <w:rFonts w:ascii="Times New Roman" w:eastAsia="新宋体" w:hAnsi="Times New Roman" w:hint="eastAsia"/>
          <w:sz w:val="21"/>
          <w:szCs w:val="21"/>
        </w:rPr>
        <w:t>年11月，我国舰载机在航母上首降成功。设某一舰载机质量为m＝2.5×10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kg，着舰速度为v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＝50m/s，着舰过程中航母静止不动。发动机的推力大小恒为F＝1.2×10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5</w:t>
      </w:r>
      <w:r>
        <w:rPr>
          <w:rFonts w:ascii="Times New Roman" w:eastAsia="新宋体" w:hAnsi="Times New Roman" w:hint="eastAsia"/>
          <w:sz w:val="21"/>
          <w:szCs w:val="21"/>
        </w:rPr>
        <w:t>N，若空气阻力和甲板阻力保持不变。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（1）若飞机着舰后，关闭发动机，仅受空气阻力和甲板阻力作用，飞机将在甲板上以a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＝2m/s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的加速度做匀减速运动，航母甲板至少多长才能保证飞机不滑到海里。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为了让飞机在有限长度的跑道上停下来，甲板上设置了拦阻索让飞机减速，同时考虑到飞机尾钩挂索失败需要复飞的情况，飞机着舰时并不关闭发动机。若飞机着舰后就钩住拦阻索，图示为飞机钩住拦阻索后某时刻的情景，此时飞机的加速度大小为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＝38m/s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，速度为40m/s，拦阻索夹角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＝106°两滑轮间距40m，（sin53°＝0.8，cos53°＝0.6）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a．求此时拦阻索承受的张力大小。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b．飞机从着舰到图示时刻，拦阻索对飞机做的功。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7" type="#_x0000_t75" alt="菁优网：http://www.jyeoo.com" style="width:75.75pt;height:128.25pt" coordsize="21600,21600" filled="f" stroked="f">
            <v:imagedata r:id="rId87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鼓楼区校级期中）如图所示，一位质量m＝50kg的滑雪运动员从高度h＝30m的斜坡自由滑下（初速度为零）。斜坡的倾角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＝37°，滑雪板与雪面滑动摩擦因数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＝0.1．则运动员滑至坡底的过程中，求：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（1）各个力所做的功分别是多少？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（2）合力做了多少功？（不计空气阻力，g＝10m/s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，sin37°＝0.6，cos37°＝0.8）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8" type="#_x0000_t75" alt="菁优网：http://www.jyeoo.com" style="width:119.25pt;height:67.5pt" coordsize="21600,21600" filled="f" stroked="f">
            <v:imagedata r:id="rId88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凉州区校级期末）在距地面10m高处，以10m/s的速度抛出一质量为1kg的物体，已知物体落地时的速度为16m/s，求：（g取10m/s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（1）抛出时人对物体做功为多少？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（2）自抛出到落地，重力对物体做功为多少？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（3）飞行过程中物体克服阻力做的功是多少？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黄州区校级期中）如图所示，一质量m＝4.0kg的物体，由高h＝2.0m，倾角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＝53°的固定斜面顶端滑到底端。物体与斜面间的动摩擦因数为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＝0.2．（g取10m/s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）求：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（1）物体的重力做的功；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（2）物体所受外力对它做的总功。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099" type="#_x0000_t75" alt="菁优网：http://www.jyeoo.com" style="width:77.25pt;height:90pt" coordsize="21600,21600" filled="f" stroked="f">
            <v:imagedata r:id="rId89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泸州一模）某型号小汽车（含人）的质量m＝1000kg、发动机的额定功率P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＝60kW．若该汽车保持额定功率不变，从静止开始在水平直线路面上运动，汽车加速行驶了t＝12s后刚好达到匀速。汽车在该水平路面运动时受到的阻力大小恒为f＝2000N．在此过程中，求：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（1）该汽车匀速行驶时，速度的大小；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（2）该汽车从静止开始启动，经过t＝12s刚达到匀速时，运动的距离。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抚顺期末）一辆汽车的额定功率为60kW，质量为5.0×10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 xml:space="preserve"> kg，汽车在水平路面行驶时，受到的阻力大小是车重的0.1倍，汽车由静止开始以0.5m/s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的加速度匀加速运动达到额定功率后再做变加速运动直至匀速运动，g取10m/s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（1）汽车在启动过程中所能达到的最大速度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（2）汽车匀加速运动阶段的牵引力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（3）汽车匀加速运动阶段所持续的时间．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嘉定区期末）中国籍80后极限爱好者叶晨光身披国旗完成了万米高空跳伞挑战，打破了国人高空跳伞最高纪录。叶晨光从1000m的高度从飞机下落，并在离地800m左右的低空开伞。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若他和伞的总质量为m，请思考下列问题（本题数据运算g取9.8m/s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（1）开始时叶晨光做自由落体运动，求出他在3s末的速度以及前3s内的位移。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（2）当降落伞完全打开后，叶晨光和伞所受空气阻力f的大小与速度的平方成正比，即f＝kv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（k为常数），设伞完全打开时速度为v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，对应的空气阻力f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＞mg，求此时的加速度。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（3）当降落伞完全打开后，分析叶晨光做怎样的运动，并画出对应的v﹣t图。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（4）若空气阻力f＝27.4v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，叶晨光和伞的总质量m＝70kg，则叶晨光落地速度为多大？落地瞬间重力的瞬时功率为多少？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100" type="#_x0000_t75" alt="菁优网：http://www.jyeoo.com" style="width:96pt;height:129.75pt" coordsize="21600,21600" filled="f" stroked="f">
            <v:imagedata r:id="rId90" o:title=""/>
            <o:lock v:ext="edit" aspectratio="t"/>
            <w10:anchorlock/>
          </v:shape>
        </w:pic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庐江县期末）上海有若干辆超级电容车试运行，运行中无需连接电缆，只需在候客上车间隙充电30秒钟到1分钟，就能行驶3到5公里．假设有一辆超级电容车，质量m＝2×10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kg，额定功率P＝60kW．当超级电容车在平直水平路面上行驶时，受到的阻力f是车重的0.1倍，g＝10m/s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，求：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（1）超级电容车在此路面上行驶所能达到的最大速度；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（2）若超级电容车从静止开始，保持以0.5m/s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的加速度做匀加速直线运动，则这一过程能维持多长时间？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茅箭区校级月考）2020年新春伊始新冠肺炎来势汹汹，湖北成为重灾区，全国调运各地人力物力支援湖北抗击疫情。一辆来自贵州的大货车满载蔬菜紧急驰援十堰，汽车总质量为10t。发动机的额定功率为150kW，所受地面阻力是汽车对接触面压力的0.05倍，g取10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（1）若汽车以额定功率行驶在平直高速公路上，所能达到的最大速度v多大？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（2）若汽车在平直高速公路上从静止开始以0.5m/s</w:t>
      </w:r>
      <w:r>
        <w:rPr>
          <w:rFonts w:ascii="Times New Roman" w:eastAsia="新宋体" w:hAnsi="Times New Roman" w:hint="eastAsia"/>
          <w:sz w:val="24"/>
          <w:szCs w:val="24"/>
          <w:vertAlign w:val="super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的加速度做匀加速直线运动，此过程能维持多长时间？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（3）当汽车以最大速度行驶即将下高速公路时，立即关闭发动机。汽车立即从倾斜角</w:t>
      </w:r>
      <w:r>
        <w:rPr>
          <w:rFonts w:ascii="Cambria Math" w:eastAsia="Cambria Math" w:hAnsi="Cambria Math"/>
          <w:sz w:val="21"/>
          <w:szCs w:val="21"/>
        </w:rPr>
        <w:t>θ</w:t>
      </w:r>
      <w:r>
        <w:rPr>
          <w:rFonts w:ascii="Times New Roman" w:eastAsia="新宋体" w:hAnsi="Times New Roman" w:hint="eastAsia"/>
          <w:sz w:val="21"/>
          <w:szCs w:val="21"/>
        </w:rPr>
        <w:t>为18°，长度BC＝100m的匝道顶端C开始下坡进入市区平直公路，问：若所有路面阻力与压力的比例一样，汽车在市区公路AB上还能行驶多远？（sin18°＝0.30，cos18°＝0.95）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pict>
          <v:shape id="_x0000_i1101" type="#_x0000_t75" alt="菁优网：http://www.jyeoo.com" style="width:147.75pt;height:63.75pt" coordsize="21600,21600" filled="f" stroked="f">
            <v:imagedata r:id="rId91" o:title=""/>
            <o:lock v:ext="edit" aspectratio="t"/>
            <w10:anchorlock/>
          </v:shape>
        </w:pic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sectPr>
      <w:pgSz w:w="11906" w:h="16838"/>
      <w:pgMar w:top="1440" w:right="1753" w:bottom="1440" w:left="1753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宋体-方正超大字符集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MS Mincho"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hideSpellingErrors/>
  <w:hideGrammaticalErrors/>
  <w:zoom w:percent="90"/>
  <w:embedSystemFonts/>
  <w:bordersDoNotSurroundHeader/>
  <w:bordersDoNotSurroundFooter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86D"/>
    <w:rsid w:val="00145FDD"/>
    <w:rsid w:val="00224BF1"/>
    <w:rsid w:val="002C532C"/>
    <w:rsid w:val="003A02C9"/>
    <w:rsid w:val="004A60D3"/>
    <w:rsid w:val="005C5281"/>
    <w:rsid w:val="005F548F"/>
    <w:rsid w:val="00BD33EA"/>
    <w:rsid w:val="00DB686D"/>
    <w:rsid w:val="24287CFF"/>
    <w:rsid w:val="24495576"/>
    <w:rsid w:val="30BB3863"/>
    <w:rsid w:val="32CA047E"/>
    <w:rsid w:val="406D3599"/>
    <w:rsid w:val="605B26AC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 w:qFormat="1"/>
    <w:lsdException w:name="footer" w:semiHidden="0" w:uiPriority="0" w:unhideWhenUsed="0" w:qFormat="1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qFormat="1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Heading7">
    <w:name w:val="heading 7"/>
    <w:basedOn w:val="Normal"/>
    <w:next w:val="Normal"/>
    <w:qFormat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Heading8">
    <w:name w:val="heading 8"/>
    <w:basedOn w:val="Normal"/>
    <w:next w:val="Normal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  <w:style w:type="paragraph" w:styleId="Footer">
    <w:name w:val="footer"/>
    <w:basedOn w:val="Normal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Char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Header"/>
    <w:qFormat/>
    <w:rPr>
      <w:kern w:val="2"/>
      <w:sz w:val="18"/>
      <w:szCs w:val="18"/>
    </w:rPr>
  </w:style>
  <w:style w:type="character" w:customStyle="1" w:styleId="Char0">
    <w:name w:val="页脚 Char"/>
    <w:link w:val="Footer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6-5.TIF" TargetMode="External" /><Relationship Id="rId11" Type="http://schemas.openxmlformats.org/officeDocument/2006/relationships/image" Target="media/image4.png" /><Relationship Id="rId12" Type="http://schemas.openxmlformats.org/officeDocument/2006/relationships/image" Target="6-6.TIF" TargetMode="External" /><Relationship Id="rId13" Type="http://schemas.openxmlformats.org/officeDocument/2006/relationships/image" Target="media/image5.png" /><Relationship Id="rId14" Type="http://schemas.openxmlformats.org/officeDocument/2006/relationships/image" Target="6-8.TIF" TargetMode="External" /><Relationship Id="rId15" Type="http://schemas.openxmlformats.org/officeDocument/2006/relationships/image" Target="media/image6.png" /><Relationship Id="rId16" Type="http://schemas.openxmlformats.org/officeDocument/2006/relationships/image" Target="6-8A.TIF" TargetMode="External" /><Relationship Id="rId17" Type="http://schemas.openxmlformats.org/officeDocument/2006/relationships/image" Target="media/image7.png" /><Relationship Id="rId18" Type="http://schemas.openxmlformats.org/officeDocument/2006/relationships/image" Target="6-7.TIF" TargetMode="External" /><Relationship Id="rId19" Type="http://schemas.openxmlformats.org/officeDocument/2006/relationships/image" Target="media/image8.png" /><Relationship Id="rId2" Type="http://schemas.openxmlformats.org/officeDocument/2006/relationships/webSettings" Target="webSettings.xml" /><Relationship Id="rId20" Type="http://schemas.openxmlformats.org/officeDocument/2006/relationships/image" Target="6-10.TIF" TargetMode="External" /><Relationship Id="rId21" Type="http://schemas.openxmlformats.org/officeDocument/2006/relationships/image" Target="media/image9.png" /><Relationship Id="rId22" Type="http://schemas.openxmlformats.org/officeDocument/2006/relationships/image" Target="6-14.TIF" TargetMode="External" /><Relationship Id="rId23" Type="http://schemas.openxmlformats.org/officeDocument/2006/relationships/image" Target="media/image10.png" /><Relationship Id="rId24" Type="http://schemas.openxmlformats.org/officeDocument/2006/relationships/image" Target="6-16.TIF" TargetMode="External" /><Relationship Id="rId25" Type="http://schemas.openxmlformats.org/officeDocument/2006/relationships/image" Target="media/image11.png" /><Relationship Id="rId26" Type="http://schemas.openxmlformats.org/officeDocument/2006/relationships/image" Target="6-17.TIF" TargetMode="External" /><Relationship Id="rId27" Type="http://schemas.openxmlformats.org/officeDocument/2006/relationships/image" Target="media/image12.png" /><Relationship Id="rId28" Type="http://schemas.openxmlformats.org/officeDocument/2006/relationships/image" Target="6-17A.TIF" TargetMode="External" /><Relationship Id="rId29" Type="http://schemas.openxmlformats.org/officeDocument/2006/relationships/image" Target="media/image13.png" /><Relationship Id="rId3" Type="http://schemas.openxmlformats.org/officeDocument/2006/relationships/fontTable" Target="fontTable.xml" /><Relationship Id="rId30" Type="http://schemas.openxmlformats.org/officeDocument/2006/relationships/image" Target="6-18.TIF" TargetMode="External" /><Relationship Id="rId31" Type="http://schemas.openxmlformats.org/officeDocument/2006/relationships/image" Target="media/image14.png" /><Relationship Id="rId32" Type="http://schemas.openxmlformats.org/officeDocument/2006/relationships/image" Target="6-18A.TIF" TargetMode="External" /><Relationship Id="rId33" Type="http://schemas.openxmlformats.org/officeDocument/2006/relationships/image" Target="media/image15.png" /><Relationship Id="rId34" Type="http://schemas.openxmlformats.org/officeDocument/2006/relationships/image" Target="6-20.TIF" TargetMode="External" /><Relationship Id="rId35" Type="http://schemas.openxmlformats.org/officeDocument/2006/relationships/image" Target="media/image16.png" /><Relationship Id="rId36" Type="http://schemas.openxmlformats.org/officeDocument/2006/relationships/image" Target="6-21.TIF" TargetMode="External" /><Relationship Id="rId37" Type="http://schemas.openxmlformats.org/officeDocument/2006/relationships/image" Target="media/image17.png" /><Relationship Id="rId38" Type="http://schemas.openxmlformats.org/officeDocument/2006/relationships/image" Target="media/image18.png" /><Relationship Id="rId39" Type="http://schemas.openxmlformats.org/officeDocument/2006/relationships/image" Target="media/image19.png" /><Relationship Id="rId4" Type="http://schemas.openxmlformats.org/officeDocument/2006/relationships/customXml" Target="../customXml/item1.xml" /><Relationship Id="rId40" Type="http://schemas.openxmlformats.org/officeDocument/2006/relationships/image" Target="media/image20.png" /><Relationship Id="rId41" Type="http://schemas.openxmlformats.org/officeDocument/2006/relationships/image" Target="media/image21.png" /><Relationship Id="rId42" Type="http://schemas.openxmlformats.org/officeDocument/2006/relationships/image" Target="media/image22.png" /><Relationship Id="rId43" Type="http://schemas.openxmlformats.org/officeDocument/2006/relationships/image" Target="media/image23.png" /><Relationship Id="rId44" Type="http://schemas.openxmlformats.org/officeDocument/2006/relationships/image" Target="media/image24.png" /><Relationship Id="rId45" Type="http://schemas.openxmlformats.org/officeDocument/2006/relationships/image" Target="media/image25.png" /><Relationship Id="rId46" Type="http://schemas.openxmlformats.org/officeDocument/2006/relationships/image" Target="media/image26.png" /><Relationship Id="rId47" Type="http://schemas.openxmlformats.org/officeDocument/2006/relationships/image" Target="media/image27.png" /><Relationship Id="rId48" Type="http://schemas.openxmlformats.org/officeDocument/2006/relationships/image" Target="media/image28.png" /><Relationship Id="rId49" Type="http://schemas.openxmlformats.org/officeDocument/2006/relationships/image" Target="media/image29.png" /><Relationship Id="rId5" Type="http://schemas.openxmlformats.org/officeDocument/2006/relationships/image" Target="media/image1.png" /><Relationship Id="rId50" Type="http://schemas.openxmlformats.org/officeDocument/2006/relationships/image" Target="media/image30.png" /><Relationship Id="rId51" Type="http://schemas.openxmlformats.org/officeDocument/2006/relationships/image" Target="media/image31.png" /><Relationship Id="rId52" Type="http://schemas.openxmlformats.org/officeDocument/2006/relationships/image" Target="media/image32.png" /><Relationship Id="rId53" Type="http://schemas.openxmlformats.org/officeDocument/2006/relationships/image" Target="media/image33.png" /><Relationship Id="rId54" Type="http://schemas.openxmlformats.org/officeDocument/2006/relationships/image" Target="media/image34.png" /><Relationship Id="rId55" Type="http://schemas.openxmlformats.org/officeDocument/2006/relationships/image" Target="media/image35.png" /><Relationship Id="rId56" Type="http://schemas.openxmlformats.org/officeDocument/2006/relationships/image" Target="media/image36.png" /><Relationship Id="rId57" Type="http://schemas.openxmlformats.org/officeDocument/2006/relationships/image" Target="media/image37.png" /><Relationship Id="rId58" Type="http://schemas.openxmlformats.org/officeDocument/2006/relationships/image" Target="media/image38.png" /><Relationship Id="rId59" Type="http://schemas.openxmlformats.org/officeDocument/2006/relationships/image" Target="media/image39.png" /><Relationship Id="rId6" Type="http://schemas.openxmlformats.org/officeDocument/2006/relationships/image" Target="6-4.TIF" TargetMode="External" /><Relationship Id="rId60" Type="http://schemas.openxmlformats.org/officeDocument/2006/relationships/image" Target="media/image40.png" /><Relationship Id="rId61" Type="http://schemas.openxmlformats.org/officeDocument/2006/relationships/image" Target="media/image41.png" /><Relationship Id="rId62" Type="http://schemas.openxmlformats.org/officeDocument/2006/relationships/image" Target="media/image42.png" /><Relationship Id="rId63" Type="http://schemas.openxmlformats.org/officeDocument/2006/relationships/image" Target="media/image43.png" /><Relationship Id="rId64" Type="http://schemas.openxmlformats.org/officeDocument/2006/relationships/image" Target="media/image44.png" /><Relationship Id="rId65" Type="http://schemas.openxmlformats.org/officeDocument/2006/relationships/image" Target="media/image45.png" /><Relationship Id="rId66" Type="http://schemas.openxmlformats.org/officeDocument/2006/relationships/image" Target="media/image46.png" /><Relationship Id="rId67" Type="http://schemas.openxmlformats.org/officeDocument/2006/relationships/image" Target="media/image47.png" /><Relationship Id="rId68" Type="http://schemas.openxmlformats.org/officeDocument/2006/relationships/image" Target="media/image48.png" /><Relationship Id="rId69" Type="http://schemas.openxmlformats.org/officeDocument/2006/relationships/image" Target="media/image49.png" /><Relationship Id="rId7" Type="http://schemas.openxmlformats.org/officeDocument/2006/relationships/image" Target="media/image2.png" /><Relationship Id="rId70" Type="http://schemas.openxmlformats.org/officeDocument/2006/relationships/image" Target="media/image50.png" /><Relationship Id="rId71" Type="http://schemas.openxmlformats.org/officeDocument/2006/relationships/image" Target="media/image51.png" /><Relationship Id="rId72" Type="http://schemas.openxmlformats.org/officeDocument/2006/relationships/image" Target="media/image52.png" /><Relationship Id="rId73" Type="http://schemas.openxmlformats.org/officeDocument/2006/relationships/image" Target="media/image53.png" /><Relationship Id="rId74" Type="http://schemas.openxmlformats.org/officeDocument/2006/relationships/image" Target="media/image54.png" /><Relationship Id="rId75" Type="http://schemas.openxmlformats.org/officeDocument/2006/relationships/image" Target="media/image55.png" /><Relationship Id="rId76" Type="http://schemas.openxmlformats.org/officeDocument/2006/relationships/image" Target="media/image56.png" /><Relationship Id="rId77" Type="http://schemas.openxmlformats.org/officeDocument/2006/relationships/image" Target="media/image57.png" /><Relationship Id="rId78" Type="http://schemas.openxmlformats.org/officeDocument/2006/relationships/image" Target="media/image58.png" /><Relationship Id="rId79" Type="http://schemas.openxmlformats.org/officeDocument/2006/relationships/image" Target="media/image59.png" /><Relationship Id="rId8" Type="http://schemas.openxmlformats.org/officeDocument/2006/relationships/image" Target="L6-1.TIF" TargetMode="External" /><Relationship Id="rId80" Type="http://schemas.openxmlformats.org/officeDocument/2006/relationships/image" Target="media/image60.png" /><Relationship Id="rId81" Type="http://schemas.openxmlformats.org/officeDocument/2006/relationships/image" Target="media/image61.png" /><Relationship Id="rId82" Type="http://schemas.openxmlformats.org/officeDocument/2006/relationships/image" Target="media/image62.png" /><Relationship Id="rId83" Type="http://schemas.openxmlformats.org/officeDocument/2006/relationships/image" Target="media/image63.png" /><Relationship Id="rId84" Type="http://schemas.openxmlformats.org/officeDocument/2006/relationships/image" Target="media/image64.png" /><Relationship Id="rId85" Type="http://schemas.openxmlformats.org/officeDocument/2006/relationships/image" Target="media/image65.png" /><Relationship Id="rId86" Type="http://schemas.openxmlformats.org/officeDocument/2006/relationships/image" Target="media/image66.png" /><Relationship Id="rId87" Type="http://schemas.openxmlformats.org/officeDocument/2006/relationships/image" Target="media/image67.png" /><Relationship Id="rId88" Type="http://schemas.openxmlformats.org/officeDocument/2006/relationships/image" Target="media/image68.png" /><Relationship Id="rId89" Type="http://schemas.openxmlformats.org/officeDocument/2006/relationships/image" Target="media/image69.png" /><Relationship Id="rId9" Type="http://schemas.openxmlformats.org/officeDocument/2006/relationships/image" Target="media/image3.png" /><Relationship Id="rId90" Type="http://schemas.openxmlformats.org/officeDocument/2006/relationships/image" Target="media/image70.png" /><Relationship Id="rId91" Type="http://schemas.openxmlformats.org/officeDocument/2006/relationships/image" Target="media/image71.png" /><Relationship Id="rId92" Type="http://schemas.openxmlformats.org/officeDocument/2006/relationships/theme" Target="theme/theme1.xml" /><Relationship Id="rId93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4029</Words>
  <Characters>22970</Characters>
  <Application>Microsoft Office Word</Application>
  <DocSecurity>0</DocSecurity>
  <Lines>191</Lines>
  <Paragraphs>53</Paragraphs>
  <ScaleCrop>false</ScaleCrop>
  <Company>Microsoft China</Company>
  <LinksUpToDate>false</LinksUpToDate>
  <CharactersWithSpaces>26946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〖BFB〗〖WTBX〗</dc:title>
  <dc:creator>User</dc:creator>
  <cp:lastModifiedBy>离子源</cp:lastModifiedBy>
  <cp:revision>4</cp:revision>
  <dcterms:created xsi:type="dcterms:W3CDTF">2021-01-11T00:44:00Z</dcterms:created>
  <dcterms:modified xsi:type="dcterms:W3CDTF">2021-07-24T21:47:41Z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4636D235582E4311A2D676D8BC34A46F</vt:lpwstr>
  </property>
  <property fmtid="{D5CDD505-2E9C-101B-9397-08002B2CF9AE}" pid="3" name="KSOProductBuildVer">
    <vt:lpwstr>2052-11.1.0.10578</vt:lpwstr>
  </property>
</Properties>
</file>