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24CE5">
      <w:pPr>
        <w:pStyle w:val="31"/>
        <w:jc w:val="center"/>
        <w:rPr>
          <w:rFonts w:hint="eastAsia" w:asciiTheme="majorEastAsia" w:hAnsiTheme="majorEastAsia" w:eastAsiaTheme="majorEastAsia" w:cstheme="majorEastAsia"/>
          <w:b w:val="0"/>
          <w:bCs/>
        </w:rPr>
      </w:pPr>
      <w:bookmarkStart w:id="0" w:name="_GoBack"/>
      <w:r>
        <w:rPr>
          <w:rFonts w:hint="eastAsia" w:asciiTheme="majorEastAsia" w:hAnsiTheme="majorEastAsia" w:eastAsiaTheme="majorEastAsia" w:cstheme="majorEastAsia"/>
          <w:b w:val="0"/>
          <w:bCs/>
        </w:rPr>
        <w:t>实验二 图像增强实验报告</w:t>
      </w:r>
    </w:p>
    <w:bookmarkEnd w:id="0"/>
    <w:p w14:paraId="0195AF9D">
      <w:pPr>
        <w:jc w:val="center"/>
      </w:pPr>
      <w:r>
        <w:t>姓名：文天翔    学号：202410315037</w:t>
      </w:r>
      <w:r>
        <w:br w:type="textWrapping"/>
      </w:r>
      <w:r>
        <w:t>班级：人工智能242    实验日期：2026年10月8日</w:t>
      </w:r>
    </w:p>
    <w:p w14:paraId="4785C2D4">
      <w:pPr>
        <w:pStyle w:val="3"/>
      </w:pPr>
      <w:r>
        <w:t>一 实验目的</w:t>
      </w:r>
    </w:p>
    <w:p w14:paraId="2D47D993">
      <w:r>
        <w:t>掌握 OpenCV 的图像读取、BGR 与 RGB 转换及灰度转换方法；观察椒盐噪声和高斯噪声的特点；比较均值、中值和高斯滤波的去噪效果，并通过手工实现彩色中值滤波理解邻域运算和边界处理。</w:t>
      </w:r>
    </w:p>
    <w:p w14:paraId="768BDADB">
      <w:pPr>
        <w:pStyle w:val="3"/>
      </w:pPr>
      <w:r>
        <w:t>二 实验内容</w:t>
      </w:r>
    </w:p>
    <w:p w14:paraId="0D7A9BD3">
      <w:pPr>
        <w:pStyle w:val="4"/>
      </w:pPr>
      <w:r>
        <w:t>2.1 实验环境与依赖</w:t>
      </w:r>
    </w:p>
    <w:p w14:paraId="5E18C364">
      <w:r>
        <w:t>在 Windows 本机的 Anaconda cv 虚拟环境中运行实验。Python 3.11.17，OpenCV 4.12.0，NumPy 2.2.6，Matplotlib 3.11.2，scikit-image 0.26.0。依赖检查 python -m pip check 通过。</w:t>
      </w:r>
    </w:p>
    <w:p w14:paraId="32E83D3A">
      <w:pPr>
        <w:keepNext/>
        <w:spacing w:after="60"/>
        <w:jc w:val="center"/>
      </w:pPr>
      <w:r>
        <w:drawing>
          <wp:inline distT="0" distB="0" distL="114300" distR="114300">
            <wp:extent cx="6119495" cy="3059430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CD1C">
      <w:pPr>
        <w:pStyle w:val="15"/>
        <w:jc w:val="center"/>
      </w:pPr>
      <w:r>
        <w:t>图1 本机 Python 环境与依赖检查</w:t>
      </w:r>
    </w:p>
    <w:p w14:paraId="281CDC2D">
      <w:pPr>
        <w:spacing w:before="60" w:after="120" w:line="240" w:lineRule="auto"/>
      </w:pPr>
      <w:r>
        <w:rPr>
          <w:rFonts w:ascii="Consolas" w:hAnsi="Consolas" w:eastAsia="宋体"/>
          <w:sz w:val="20"/>
        </w:rPr>
        <w:t>import cv2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from skimage.util import random_noise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import numpy as np</w:t>
      </w:r>
      <w:r>
        <w:rPr>
          <w:rFonts w:ascii="Consolas" w:hAnsi="Consolas" w:eastAsia="宋体"/>
          <w:sz w:val="20"/>
        </w:rPr>
        <w:br w:type="textWrapping"/>
      </w:r>
      <w:r>
        <w:rPr>
          <w:rFonts w:ascii="Consolas" w:hAnsi="Consolas" w:eastAsia="宋体"/>
          <w:sz w:val="20"/>
        </w:rPr>
        <w:t>from matplotlib import pyplot as plt</w:t>
      </w:r>
    </w:p>
    <w:p w14:paraId="60C6D350">
      <w:r>
        <w:t>本实验固定随机种子 20261008 与 20261009，滤波核统一取 5×5。结果图像、运行日志和定量数据均保存到实验2目录，便于复查。</w:t>
      </w:r>
    </w:p>
    <w:p w14:paraId="524667E3">
      <w:r>
        <w:br w:type="page"/>
      </w:r>
    </w:p>
    <w:p w14:paraId="3D1FEC78">
      <w:pPr>
        <w:pStyle w:val="4"/>
      </w:pPr>
      <w:r>
        <w:t>2.2 读取图像与颜色空间转换</w:t>
      </w:r>
    </w:p>
    <w:p w14:paraId="49932060">
      <w:r>
        <w:t>实验输入 p1.jpg 来自参考文档第2页的 RGB 猫图：提取嵌入图像，裁去标题与坐标轴，再缩放为 640×640。该输入经过文档压缩和缩放，因此本次像素数值与参考示例略有差异。</w:t>
      </w:r>
    </w:p>
    <w:p w14:paraId="40AFD304">
      <w:r>
        <w:t>使用 OpenCV 读取图像，得到形状 (640, 640, 3)、类型 uint8 的 BGR 数组。考虑到实验目录含中文，程序采用 np.fromfile 与 cv2.imdecode 读取文件；解码后的通道顺序与 cv2.imread 相同。</w:t>
      </w:r>
    </w:p>
    <w:p w14:paraId="6D49BE7D">
      <w:pPr>
        <w:spacing w:before="60" w:after="120" w:line="240" w:lineRule="auto"/>
      </w:pPr>
      <w:r>
        <w:rPr>
          <w:rFonts w:ascii="Consolas" w:hAnsi="Consolas" w:eastAsia="宋体"/>
          <w:sz w:val="18"/>
        </w:rPr>
        <w:t>img = cv2.imdecode(np.fromfile(str(ROOT/'p1.jpg'),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               dtype=np.uint8), cv2.IMREAD_COLOR)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(b, g, r) = img[100, 100]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rgb_img = cv2.cvtColor(img, cv2.COLOR_BGR2RGB)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gray_img = cv2.cvtColor(img, cv2.COLOR_BGR2GRAY)</w:t>
      </w:r>
    </w:p>
    <w:p w14:paraId="70EBD1C1">
      <w:pPr>
        <w:keepNext/>
        <w:spacing w:after="60"/>
        <w:jc w:val="center"/>
      </w:pPr>
      <w:r>
        <w:drawing>
          <wp:inline distT="0" distB="0" distL="114300" distR="114300">
            <wp:extent cx="6119495" cy="2884170"/>
            <wp:effectExtent l="0" t="0" r="190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8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F65A">
      <w:pPr>
        <w:pStyle w:val="15"/>
        <w:jc w:val="center"/>
      </w:pPr>
      <w:r>
        <w:t>图2 实际绘图窗口中的颜色空间转换结果</w:t>
      </w:r>
    </w:p>
    <w:p w14:paraId="1135E827">
      <w:pPr>
        <w:pStyle w:val="4"/>
      </w:pPr>
      <w:r>
        <w:t>像素与通道顺序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778"/>
        <w:gridCol w:w="2778"/>
        <w:gridCol w:w="1757"/>
      </w:tblGrid>
      <w:tr w14:paraId="0F567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2DC0F">
            <w:pPr>
              <w:spacing w:after="0" w:line="276" w:lineRule="auto"/>
              <w:jc w:val="left"/>
            </w:pPr>
            <w:r>
              <w:rPr>
                <w:b/>
                <w:sz w:val="19"/>
              </w:rPr>
              <w:t>采样位置</w:t>
            </w:r>
          </w:p>
        </w:tc>
        <w:tc>
          <w:tcPr>
            <w:tcW w:w="27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DD993">
            <w:pPr>
              <w:spacing w:after="0" w:line="276" w:lineRule="auto"/>
              <w:jc w:val="center"/>
            </w:pPr>
            <w:r>
              <w:rPr>
                <w:b/>
                <w:sz w:val="19"/>
              </w:rPr>
              <w:t>BGR 数值</w:t>
            </w:r>
          </w:p>
        </w:tc>
        <w:tc>
          <w:tcPr>
            <w:tcW w:w="27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646AA">
            <w:pPr>
              <w:spacing w:after="0" w:line="276" w:lineRule="auto"/>
              <w:jc w:val="center"/>
            </w:pPr>
            <w:r>
              <w:rPr>
                <w:b/>
                <w:sz w:val="19"/>
              </w:rPr>
              <w:t>RGB 数值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B84854">
            <w:pPr>
              <w:spacing w:after="0" w:line="276" w:lineRule="auto"/>
              <w:jc w:val="center"/>
            </w:pPr>
            <w:r>
              <w:rPr>
                <w:b/>
                <w:sz w:val="19"/>
              </w:rPr>
              <w:t>灰度值</w:t>
            </w:r>
          </w:p>
        </w:tc>
      </w:tr>
      <w:tr w14:paraId="24208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52FCD7">
            <w:pPr>
              <w:spacing w:after="0" w:line="276" w:lineRule="auto"/>
              <w:jc w:val="left"/>
            </w:pPr>
            <w:r>
              <w:rPr>
                <w:b w:val="0"/>
                <w:sz w:val="19"/>
              </w:rPr>
              <w:t>第100行 第100列</w:t>
            </w:r>
          </w:p>
        </w:tc>
        <w:tc>
          <w:tcPr>
            <w:tcW w:w="27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199EB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(84, 86, 241)</w:t>
            </w:r>
          </w:p>
        </w:tc>
        <w:tc>
          <w:tcPr>
            <w:tcW w:w="27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D4303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(241, 86, 84)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C14D5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132</w:t>
            </w:r>
          </w:p>
        </w:tc>
      </w:tr>
    </w:tbl>
    <w:p w14:paraId="0721D6BE"/>
    <w:p w14:paraId="36CFE02F">
      <w:r>
        <w:t>Matplotlib 将三通道数组解释为 RGB。若直接传入 OpenCV 的 BGR 数据，红蓝通道显示颠倒，猫的眼睛呈蓝色；转换后眼睛恢复黄色、衣服恢复蓝色。cvtColor 调整的是数据通道顺序，转换后才符合 Matplotlib 的显示约定。</w:t>
      </w:r>
    </w:p>
    <w:p w14:paraId="4D8EDDE1">
      <w:r>
        <w:t>灰度转换把三通道映射为单通道亮度，保留轮廓和明暗关系。红、绿、蓝通道的亮度权重分别约为 0.299、0.587、0.114，本次采样点的灰度值为 132。</w:t>
      </w:r>
    </w:p>
    <w:p w14:paraId="39BB8492">
      <w:r>
        <w:br w:type="page"/>
      </w:r>
    </w:p>
    <w:p w14:paraId="53F465A9">
      <w:pPr>
        <w:pStyle w:val="4"/>
      </w:pPr>
      <w:r>
        <w:t>2.3 添加椒盐噪声与高斯噪声</w:t>
      </w:r>
    </w:p>
    <w:p w14:paraId="5B6AD0DE">
      <w:r>
        <w:t>以正确的 RGB 图像为输入，使用 scikit-image 的 random_noise 生成两类噪声。返回值是 [0, 1] 范围的浮点数组；通过明确指定随机数生成器，可以复现同一组噪声。</w:t>
      </w:r>
    </w:p>
    <w:p w14:paraId="40FAB359">
      <w:pPr>
        <w:spacing w:before="60" w:after="120" w:line="240" w:lineRule="auto"/>
      </w:pPr>
      <w:r>
        <w:rPr>
          <w:rFonts w:ascii="Consolas" w:hAnsi="Consolas" w:eastAsia="宋体"/>
          <w:sz w:val="18"/>
        </w:rPr>
        <w:t>sp_noise_img = random_noise(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rgb_img, mode='s&amp;p', amount=0.4,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rng=np.random.default_rng(20261008))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gus_noise_img = random_noise(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rgb_img, mode='gaussian', mean=0.2, var=0.03,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rng=np.random.default_rng(20261009))</w:t>
      </w:r>
    </w:p>
    <w:p w14:paraId="76772DF1">
      <w:pPr>
        <w:keepNext/>
        <w:spacing w:after="60"/>
        <w:jc w:val="center"/>
      </w:pPr>
      <w:r>
        <w:drawing>
          <wp:inline distT="0" distB="0" distL="114300" distR="114300">
            <wp:extent cx="6119495" cy="2884170"/>
            <wp:effectExtent l="0" t="0" r="190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8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D91A">
      <w:pPr>
        <w:pStyle w:val="15"/>
        <w:jc w:val="center"/>
      </w:pPr>
      <w:r>
        <w:t>图3 原图与两类噪声的实际显示结果</w:t>
      </w:r>
    </w:p>
    <w:p w14:paraId="144EBD55">
      <w:pPr>
        <w:pStyle w:val="4"/>
      </w:pPr>
      <w:r>
        <w:t>噪声参数与观察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969"/>
      </w:tblGrid>
      <w:tr w14:paraId="40C34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BBB53">
            <w:pPr>
              <w:spacing w:after="0" w:line="276" w:lineRule="auto"/>
              <w:jc w:val="left"/>
            </w:pPr>
            <w:r>
              <w:rPr>
                <w:b/>
                <w:sz w:val="19"/>
              </w:rPr>
              <w:t>噪声类型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D57309">
            <w:pPr>
              <w:spacing w:after="0" w:line="276" w:lineRule="auto"/>
              <w:jc w:val="center"/>
            </w:pPr>
            <w:r>
              <w:rPr>
                <w:b/>
                <w:sz w:val="19"/>
              </w:rPr>
              <w:t>本次参数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B36A3">
            <w:pPr>
              <w:spacing w:after="0" w:line="276" w:lineRule="auto"/>
              <w:jc w:val="center"/>
            </w:pPr>
            <w:r>
              <w:rPr>
                <w:b/>
                <w:sz w:val="19"/>
              </w:rPr>
              <w:t>可见变化</w:t>
            </w:r>
          </w:p>
        </w:tc>
      </w:tr>
      <w:tr w14:paraId="533D4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40A8B">
            <w:pPr>
              <w:spacing w:after="0" w:line="276" w:lineRule="auto"/>
              <w:jc w:val="left"/>
            </w:pPr>
            <w:r>
              <w:rPr>
                <w:b w:val="0"/>
                <w:sz w:val="19"/>
              </w:rPr>
              <w:t>椒盐噪声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5FD37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amount=0.4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675BDE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大量离散噪点</w:t>
            </w:r>
          </w:p>
        </w:tc>
      </w:tr>
      <w:tr w14:paraId="1ADE1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5E688">
            <w:pPr>
              <w:spacing w:after="0" w:line="276" w:lineRule="auto"/>
              <w:jc w:val="left"/>
            </w:pPr>
            <w:r>
              <w:rPr>
                <w:b w:val="0"/>
                <w:sz w:val="19"/>
              </w:rPr>
              <w:t>高斯噪声</w:t>
            </w:r>
          </w:p>
        </w:tc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1E3FA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mean=0.2  var=0.03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4B460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随机颗粒与整体变亮</w:t>
            </w:r>
          </w:p>
        </w:tc>
      </w:tr>
    </w:tbl>
    <w:p w14:paraId="65FF8802"/>
    <w:p w14:paraId="022FD715">
      <w:r>
        <w:t>椒盐噪声将部分数组元素置为 0 或 1，产生突出的暗点、亮点。对本次三通道彩色输入，替换可分别发生在不同通道，因此除了黑白点还会出现彩色点；amount=0.4 描述的是元素替换概率，不能直接解释为恰好40%的完整像素被替换。</w:t>
      </w:r>
    </w:p>
    <w:p w14:paraId="50E623B5">
      <w:r>
        <w:t>高斯噪声向像素添加服从正态分布的扰动，方差开平方所得的标准差约为 0.173。由于均值设为 0.2 而非 0，噪声不仅增加随机颗粒，也使图像整体变亮；输出在 [0, 1] 范围截断，亮部出现饱和。</w:t>
      </w:r>
    </w:p>
    <w:p w14:paraId="1A823576">
      <w:r>
        <w:br w:type="page"/>
      </w:r>
    </w:p>
    <w:p w14:paraId="5DA2A7CA">
      <w:pPr>
        <w:pStyle w:val="4"/>
      </w:pPr>
      <w:r>
        <w:t>2.4 三种滤波方法比较</w:t>
      </w:r>
    </w:p>
    <w:p w14:paraId="2C615704">
      <w:r>
        <w:t>对两类噪声分别执行 5×5 均值、中值和高斯滤波，保持同一类噪声输入相同。均值滤波对浮点数组求邻域平均；中值与高斯滤波按参考流程先转换为 uint8，避免中值滤波的数据类型限制。</w:t>
      </w:r>
    </w:p>
    <w:p w14:paraId="4CFD1F32">
      <w:pPr>
        <w:spacing w:before="60" w:after="120" w:line="240" w:lineRule="auto"/>
      </w:pPr>
      <w:r>
        <w:rPr>
          <w:rFonts w:ascii="Consolas" w:hAnsi="Consolas" w:eastAsia="宋体"/>
          <w:sz w:val="18"/>
        </w:rPr>
        <w:t>mean_sp = cv2.blur(sp_noise_img, (5, 5))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mean_gus = cv2.blur(gus_noise_img, (5, 5))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sp_uint = (sp_noise_img * 255).astype(np.uint8)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gus_uint = (gus_noise_img * 255).astype(np.uint8)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mid_sp = cv2.medianBlur(sp_uint, 5)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mid_gus = cv2.medianBlur(gus_uint, 5)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gauss_sp = cv2.GaussianBlur(sp_uint, (5, 5), 0)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gauss_gus = cv2.GaussianBlur(gus_uint, (5, 5), 0)</w:t>
      </w:r>
    </w:p>
    <w:p w14:paraId="3660084C">
      <w:pPr>
        <w:keepNext/>
        <w:spacing w:after="60"/>
        <w:jc w:val="center"/>
      </w:pPr>
      <w:r>
        <w:drawing>
          <wp:inline distT="0" distB="0" distL="114300" distR="114300">
            <wp:extent cx="6119495" cy="4386580"/>
            <wp:effectExtent l="0" t="0" r="190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8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7C8A">
      <w:pPr>
        <w:pStyle w:val="15"/>
        <w:jc w:val="center"/>
      </w:pPr>
      <w:r>
        <w:t>图4 上排为椒盐噪声 下排为高斯噪声的滤波结果</w:t>
      </w:r>
    </w:p>
    <w:p w14:paraId="48D504FB">
      <w:r>
        <w:t>均值滤波以邻域平均代替中心像素，能够减弱随机波动，但会使细线和边缘模糊。中值滤波选择邻域中间值，对极端噪声的影响较小，猫的眼睛轮廓和背景在椒盐噪声去除后较清晰。高斯滤波给中心邻域较高权重，平滑效果较自然，但对强椒盐噪点的抑制不如中值滤波。</w:t>
      </w:r>
    </w:p>
    <w:p w14:paraId="3D33CA08">
      <w:r>
        <w:br w:type="page"/>
      </w:r>
    </w:p>
    <w:p w14:paraId="3D38AC0D">
      <w:pPr>
        <w:pStyle w:val="4"/>
      </w:pPr>
      <w:r>
        <w:t>2.5 手工实现彩色中值滤波</w:t>
      </w:r>
    </w:p>
    <w:p w14:paraId="5A465E36">
      <w:r>
        <w:t>逐个处理 R、G、B 通道，对边缘做复制填充，再遍历每个像素并计算 5×5 邻域中值。该边界处理与 OpenCV 中值滤波采用的复制边界一致，可直接核对整幅图像。</w:t>
      </w:r>
    </w:p>
    <w:p w14:paraId="4333742F">
      <w:pPr>
        <w:spacing w:before="60" w:after="120" w:line="240" w:lineRule="auto"/>
      </w:pPr>
      <w:r>
        <w:rPr>
          <w:rFonts w:ascii="Consolas" w:hAnsi="Consolas" w:eastAsia="宋体"/>
          <w:sz w:val="18"/>
        </w:rPr>
        <w:t>def manual_median_filter_color(image, kernel_size=5):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pad = kernel_size // 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filtered_img = np.zeros_like(image)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for c in range(3):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    channel = image[:, :, c]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    padded_channel = np.pad(channel, pad, mode="edge")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    for i in range(channel.shape[0]):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        for j in range(channel.shape[1]):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            region = padded_channel[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                i:i+kernel_size, j:j+kernel_size]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            filtered_img[i, j, c] = np.median(region)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 xml:space="preserve">    return filtered_img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manual_mid = manual_median_filter_color(sp_uint, 5)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diff = cv2.absdiff(manual_mid, mid_sp)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assert diff.max() == 0</w:t>
      </w:r>
    </w:p>
    <w:p w14:paraId="494DE898">
      <w:pPr>
        <w:keepNext/>
        <w:spacing w:after="60"/>
        <w:jc w:val="center"/>
      </w:pPr>
      <w:r>
        <w:drawing>
          <wp:inline distT="0" distB="0" distL="114300" distR="114300">
            <wp:extent cx="6119495" cy="2884170"/>
            <wp:effectExtent l="0" t="0" r="190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8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402A">
      <w:pPr>
        <w:pStyle w:val="15"/>
        <w:jc w:val="center"/>
      </w:pPr>
      <w:r>
        <w:t>图5 椒盐噪声输入 手工中值滤波与 OpenCV 中值滤波</w:t>
      </w:r>
    </w:p>
    <w:p w14:paraId="20984D23">
      <w:r>
        <w:t>本次手工滤波耗时 7.591 秒，OpenCV 中值滤波耗时 0.001622 秒。逐个比较 640×640×3 = 1,228,800 个通道数值，最大绝对差值为 0，不同数值个数为 0，证明当前输入与参数下两种实现完全一致。耗时为本次单次运行测量，不能直接视为稳定性能基准。</w:t>
      </w:r>
    </w:p>
    <w:p w14:paraId="1E2FBB42">
      <w:r>
        <w:t>两种实现都明显减少了离散噪点，并保留主体颜色与轮廓。手工逐像素循环便于理解算法，但执行速度明显低于 OpenCV 的优化实现。</w:t>
      </w:r>
    </w:p>
    <w:p w14:paraId="64F97450">
      <w:r>
        <w:br w:type="page"/>
      </w:r>
    </w:p>
    <w:p w14:paraId="57AC1815">
      <w:pPr>
        <w:pStyle w:val="3"/>
      </w:pPr>
      <w:r>
        <w:t>三 实验结果与分析</w:t>
      </w:r>
    </w:p>
    <w:p w14:paraId="7D23F1E4">
      <w:pPr>
        <w:pStyle w:val="4"/>
      </w:pPr>
      <w:r>
        <w:t>3.1 定量结果</w:t>
      </w:r>
    </w:p>
    <w:p w14:paraId="7519B3AD">
      <w:r>
        <w:t>以未加噪的 RGB 输入图像为参考，把参与比较的数据归一化到 [0, 1]，在全图三个通道上计算均方误差 MSE 和峰值信噪比 PSNR。MSE 越小、PSNR 越高，表示与参考图像越接近。</w:t>
      </w:r>
    </w:p>
    <w:p w14:paraId="2584707E">
      <w:r>
        <w:t>MSE 为全图通道平方误差的平均值；归一化图像的 PSNR 按下式计算，单位为 dB。下表数值由本机运行程序直接导出，保留三位小数或六位小数。</w:t>
      </w:r>
    </w:p>
    <w:p w14:paraId="03FA3C64">
      <w:pPr>
        <w:spacing w:after="120"/>
      </w:pPr>
      <m:oMathPara>
        <m:oMath>
          <m:r>
            <m:rPr/>
            <m:t>PSNR = 10</m:t>
          </m:r>
          <m:sSub>
            <m:sSubPr/>
            <m:e>
              <m:r>
                <m:rPr/>
                <m:t>log</m:t>
              </m:r>
            </m:e>
            <m:sub>
              <m:r>
                <m:rPr/>
                <m:t>10</m:t>
              </m:r>
            </m:sub>
          </m:sSub>
          <m:r>
            <m:rPr/>
            <m:t>(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MSE</m:t>
              </m:r>
            </m:den>
          </m:f>
          <m:r>
            <m:rPr/>
            <m:t>)</m:t>
          </m:r>
        </m:oMath>
      </m:oMathPara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2268"/>
        <w:gridCol w:w="2268"/>
      </w:tblGrid>
      <w:tr w14:paraId="70C6E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3CC89">
            <w:pPr>
              <w:spacing w:after="0" w:line="276" w:lineRule="auto"/>
              <w:jc w:val="left"/>
            </w:pPr>
            <w:r>
              <w:rPr>
                <w:b/>
                <w:sz w:val="19"/>
              </w:rPr>
              <w:t>噪声与处理方法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736D78">
            <w:pPr>
              <w:spacing w:after="0" w:line="276" w:lineRule="auto"/>
              <w:jc w:val="center"/>
            </w:pPr>
            <w:r>
              <w:rPr>
                <w:b/>
                <w:sz w:val="19"/>
              </w:rPr>
              <w:t>MSE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D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ECF7E">
            <w:pPr>
              <w:spacing w:after="0" w:line="276" w:lineRule="auto"/>
              <w:jc w:val="center"/>
            </w:pPr>
            <w:r>
              <w:rPr>
                <w:b/>
                <w:sz w:val="19"/>
              </w:rPr>
              <w:t>PSNR dB</w:t>
            </w:r>
          </w:p>
        </w:tc>
      </w:tr>
      <w:tr w14:paraId="21A02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B7CAE">
            <w:pPr>
              <w:spacing w:after="0" w:line="276" w:lineRule="auto"/>
              <w:jc w:val="left"/>
            </w:pPr>
            <w:r>
              <w:rPr>
                <w:b w:val="0"/>
                <w:sz w:val="19"/>
              </w:rPr>
              <w:t>椒盐噪声 未滤波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ED1E6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0.143252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C3E59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8.439</w:t>
            </w:r>
          </w:p>
        </w:tc>
      </w:tr>
      <w:tr w14:paraId="288CE4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70292">
            <w:pPr>
              <w:spacing w:after="0" w:line="276" w:lineRule="auto"/>
              <w:jc w:val="left"/>
            </w:pPr>
            <w:r>
              <w:rPr>
                <w:b w:val="0"/>
                <w:sz w:val="19"/>
              </w:rPr>
              <w:t>椒盐噪声 均值滤波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47D0F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0.024020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8864B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16.194</w:t>
            </w:r>
          </w:p>
        </w:tc>
      </w:tr>
      <w:tr w14:paraId="06BF4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A799AD">
            <w:pPr>
              <w:spacing w:after="0" w:line="276" w:lineRule="auto"/>
              <w:jc w:val="left"/>
            </w:pPr>
            <w:r>
              <w:rPr>
                <w:b w:val="0"/>
                <w:sz w:val="19"/>
              </w:rPr>
              <w:t>椒盐噪声 中值滤波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A7EED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0.001868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EC781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27.287</w:t>
            </w:r>
          </w:p>
        </w:tc>
      </w:tr>
      <w:tr w14:paraId="45BF4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A0A64">
            <w:pPr>
              <w:spacing w:after="0" w:line="276" w:lineRule="auto"/>
              <w:jc w:val="left"/>
            </w:pPr>
            <w:r>
              <w:rPr>
                <w:b w:val="0"/>
                <w:sz w:val="19"/>
              </w:rPr>
              <w:t>椒盐噪声 高斯滤波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102294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0.027645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3CFF5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15.584</w:t>
            </w:r>
          </w:p>
        </w:tc>
      </w:tr>
      <w:tr w14:paraId="5A82F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9124F">
            <w:pPr>
              <w:spacing w:after="0" w:line="276" w:lineRule="auto"/>
              <w:jc w:val="left"/>
            </w:pPr>
            <w:r>
              <w:rPr>
                <w:b w:val="0"/>
                <w:sz w:val="19"/>
              </w:rPr>
              <w:t>椒盐噪声 手工中值滤波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5F6B8B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0.001868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361EF0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27.287</w:t>
            </w:r>
          </w:p>
        </w:tc>
      </w:tr>
      <w:tr w14:paraId="7AF92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A7EA4">
            <w:pPr>
              <w:spacing w:after="0" w:line="276" w:lineRule="auto"/>
              <w:jc w:val="left"/>
            </w:pPr>
            <w:r>
              <w:rPr>
                <w:b w:val="0"/>
                <w:sz w:val="19"/>
              </w:rPr>
              <w:t>高斯噪声 未滤波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EF6AC7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0.048995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4ABCB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13.099</w:t>
            </w:r>
          </w:p>
        </w:tc>
      </w:tr>
      <w:tr w14:paraId="1D830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CA325">
            <w:pPr>
              <w:spacing w:after="0" w:line="276" w:lineRule="auto"/>
              <w:jc w:val="left"/>
            </w:pPr>
            <w:r>
              <w:rPr>
                <w:b w:val="0"/>
                <w:sz w:val="19"/>
              </w:rPr>
              <w:t>高斯噪声 均值滤波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8F942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0.031003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907A76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15.086</w:t>
            </w:r>
          </w:p>
        </w:tc>
      </w:tr>
      <w:tr w14:paraId="0A855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07BC8">
            <w:pPr>
              <w:spacing w:after="0" w:line="276" w:lineRule="auto"/>
              <w:jc w:val="left"/>
            </w:pPr>
            <w:r>
              <w:rPr>
                <w:b w:val="0"/>
                <w:sz w:val="19"/>
              </w:rPr>
              <w:t>高斯噪声 中值滤波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227CF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0.030995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7F7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BA6BE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15.087</w:t>
            </w:r>
          </w:p>
        </w:tc>
      </w:tr>
      <w:tr w14:paraId="33554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C3CA18">
            <w:pPr>
              <w:spacing w:after="0" w:line="276" w:lineRule="auto"/>
              <w:jc w:val="left"/>
            </w:pPr>
            <w:r>
              <w:rPr>
                <w:b w:val="0"/>
                <w:sz w:val="19"/>
              </w:rPr>
              <w:t>高斯噪声 高斯滤波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779B9A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0.030385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420B7">
            <w:pPr>
              <w:spacing w:after="0" w:line="276" w:lineRule="auto"/>
              <w:jc w:val="center"/>
            </w:pPr>
            <w:r>
              <w:rPr>
                <w:b w:val="0"/>
                <w:sz w:val="19"/>
              </w:rPr>
              <w:t>15.173</w:t>
            </w:r>
          </w:p>
        </w:tc>
      </w:tr>
    </w:tbl>
    <w:p w14:paraId="642A56D2"/>
    <w:p w14:paraId="1233F48D">
      <w:pPr>
        <w:pStyle w:val="4"/>
      </w:pPr>
      <w:r>
        <w:t>3.2 滤波效果分析</w:t>
      </w:r>
    </w:p>
    <w:p w14:paraId="1EBFED47">
      <w:r>
        <w:t>椒盐噪声下，中值滤波的 PSNR 为 27.287 dB，明显高于均值滤波的 16.194 dB 与高斯滤波的 15.584 dB。邻域中值受到极端值影响较小，能较有效地去除离散脉冲噪声；均值与高斯滤波会把噪点影响扩散到邻域，同时模糊图像细节。手工中值滤波的各项指标与 OpenCV 完全相同。</w:t>
      </w:r>
    </w:p>
    <w:p w14:paraId="2015058E">
      <w:r>
        <w:t>本次高斯噪声下，高斯滤波的 PSNR 为 15.173 dB，略高于均值滤波的 15.086 dB 和中值滤波的 15.087 dB。三者差距很小，均值与中值的结果尤其接近。此结论仅针对当前图像、固定噪声样本与 5×5 滤波核，不能推广为高斯滤波在所有高斯噪声条件下必然最优。</w:t>
      </w:r>
    </w:p>
    <w:p w14:paraId="5A4985C3">
      <w:pPr>
        <w:pStyle w:val="4"/>
      </w:pPr>
      <w:r>
        <w:t>3.3 非零均值噪声的影响</w:t>
      </w:r>
    </w:p>
    <w:p w14:paraId="513A8B4C">
      <w:r>
        <w:t>添加高斯噪声后，全图平均误差约为 +0.149；高斯滤波后仍约为 +0.147。滤波主要减弱随机波动，无法消除 mean=0.2 带来的整体亮度偏移；同时截断会造成亮部信息损失，因此图像虽更平滑，却不能完全恢复原始亮度。</w:t>
      </w:r>
    </w:p>
    <w:p w14:paraId="65129DE3">
      <w:r>
        <w:br w:type="page"/>
      </w:r>
    </w:p>
    <w:p w14:paraId="1996733B">
      <w:pPr>
        <w:pStyle w:val="4"/>
      </w:pPr>
      <w:r>
        <w:t>3.4 本机运行验证记录</w:t>
      </w:r>
    </w:p>
    <w:p w14:paraId="35EC1C79">
      <w:r>
        <w:t>运行日志记录了实际软件版本、采样点数值、噪声参数、滤波指标和手工实现的一致性检查。以下为程序完成后自行截取的 PowerShell 窗口。</w:t>
      </w:r>
    </w:p>
    <w:p w14:paraId="6A8016CC">
      <w:pPr>
        <w:keepNext/>
        <w:spacing w:after="60"/>
        <w:jc w:val="center"/>
      </w:pPr>
      <w:r>
        <w:drawing>
          <wp:inline distT="0" distB="0" distL="114300" distR="114300">
            <wp:extent cx="6119495" cy="4472305"/>
            <wp:effectExtent l="0" t="0" r="190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7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6A26">
      <w:pPr>
        <w:pStyle w:val="15"/>
        <w:jc w:val="center"/>
      </w:pPr>
      <w:r>
        <w:t>图6 本机完整程序运行与一致性检查结果</w:t>
      </w:r>
    </w:p>
    <w:p w14:paraId="3D137E17">
      <w:pPr>
        <w:pStyle w:val="3"/>
      </w:pPr>
      <w:r>
        <w:t>四 实验小结</w:t>
      </w:r>
    </w:p>
    <w:p w14:paraId="00867682">
      <w:r>
        <w:t>本次实验完成了彩色图像读取、颜色空间转换、两类噪声添加和三种滤波方法比较，并手工实现了彩色中值滤波。实验表明，中值滤波适合当前的强椒盐噪声；均值和高斯滤波可以平滑随机噪声，但需同时考虑边缘模糊和亮度偏移。</w:t>
      </w:r>
    </w:p>
    <w:p w14:paraId="71BF31E5">
      <w:r>
        <w:t>实现过程中需要正确区分 BGR 与 RGB，处理好浮点图像和 uint8 图像之间的范围转换，并保持边界规则一致。手工滤波与 OpenCV 的逐像素比较验证了算法实现，定量指标则补充了仅凭视觉观察难以判断的差异。</w:t>
      </w:r>
    </w:p>
    <w:p w14:paraId="316C72A5">
      <w:pPr>
        <w:pStyle w:val="4"/>
      </w:pPr>
      <w:r>
        <w:t>实验文件与复现方法</w:t>
      </w:r>
    </w:p>
    <w:p w14:paraId="791D5AA5">
      <w:r>
        <w:t>完整源代码保存在“图像增强实验.py”；双击“运行实验.cmd”可在 cv 环境中重新运行并自动截图。“截图”目录保存6张实际窗口截图，“output_images”保存处理图像，“过程记录”保存运行日志、输入来源、实验结果 JSON 和定量对比 CSV。</w:t>
      </w:r>
    </w:p>
    <w:p w14:paraId="36839EFB">
      <w:r>
        <w:t>参考资料：实验二参考文档，实验目的、步骤及报告实例，第1至13页。</w:t>
      </w:r>
    </w:p>
    <w:sectPr>
      <w:footerReference r:id="rId5" w:type="default"/>
      <w:pgSz w:w="11906" w:h="16838"/>
      <w:pgMar w:top="1077" w:right="1134" w:bottom="1020" w:left="1134" w:header="72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D08C4">
    <w:pPr>
      <w:pStyle w:val="24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80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宋体" w:hAnsi="宋体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40" w:line="240" w:lineRule="auto"/>
    </w:pPr>
    <w:rPr>
      <w:rFonts w:ascii="宋体" w:hAnsi="宋体" w:eastAsia="宋体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1692</Words>
  <Characters>3206</Characters>
  <Lines>0</Lines>
  <Paragraphs>0</Paragraphs>
  <TotalTime>5</TotalTime>
  <ScaleCrop>false</ScaleCrop>
  <LinksUpToDate>false</LinksUpToDate>
  <CharactersWithSpaces>3604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文天翔</dc:creator>
  <dc:description>generated by python-docx</dc:description>
  <cp:lastModifiedBy>WPS_1697346970</cp:lastModifiedBy>
  <dcterms:modified xsi:type="dcterms:W3CDTF">2026-10-08T05:30:49Z</dcterms:modified>
  <dc:subject>OpenCV 图像增强与滤波实验</dc:subject>
  <dc:title>实验二 图像增强实验报告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eyJoZGlkIjoiZmI4NWJhNzBlNjBmOTZkNDRkYTZiNzBlMzljMjM2YmUiLCJ1c2VySWQiOiIxNTUwNTQ2NjI2In0=</vt:lpwstr>
  </property>
  <property fmtid="{D5CDD505-2E9C-101B-9397-08002B2CF9AE}" pid="3" name="KSOProductBuildVer">
    <vt:lpwstr>2052-12.1.0.28043</vt:lpwstr>
  </property>
  <property fmtid="{D5CDD505-2E9C-101B-9397-08002B2CF9AE}" pid="4" name="ICV">
    <vt:lpwstr>72A56882B74D483E8BF5CE49AAC73A20_12</vt:lpwstr>
  </property>
</Properties>
</file>