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763109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BGDC-518-01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E434B5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63109">
              <w:rPr>
                <w:rFonts w:ascii="宋体" w:eastAsia="宋体" w:hAnsi="宋体" w:cs="宋体"/>
                <w:sz w:val="24"/>
              </w:rPr>
              <w:t>BG-HRD18-0108002</w:t>
            </w: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内部★</w:t>
            </w:r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A04242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V1.0.00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A84DA4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需求说明书</w:t>
            </w:r>
          </w:p>
          <w:p w:rsidR="000D53B2" w:rsidRDefault="00A04242" w:rsidP="00A04242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Bing</w:t>
            </w:r>
            <w:r w:rsidR="002E0546">
              <w:rPr>
                <w:rFonts w:ascii="黑体" w:eastAsia="黑体" w:hAnsi="黑体" w:hint="eastAsia"/>
                <w:sz w:val="52"/>
                <w:szCs w:val="52"/>
              </w:rPr>
              <w:t>o</w:t>
            </w:r>
            <w:r>
              <w:rPr>
                <w:rFonts w:ascii="黑体" w:eastAsia="黑体" w:hAnsi="黑体" w:hint="eastAsia"/>
                <w:sz w:val="52"/>
                <w:szCs w:val="52"/>
              </w:rPr>
              <w:t>Bin网络功能模块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BE616D" w:rsidP="00BE616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2017</w:t>
            </w:r>
            <w:r w:rsidR="00E434B5">
              <w:rPr>
                <w:rFonts w:ascii="宋体" w:hAnsi="宋体" w:hint="eastAsia"/>
                <w:sz w:val="36"/>
              </w:rPr>
              <w:t>年</w:t>
            </w:r>
            <w:r>
              <w:rPr>
                <w:rFonts w:ascii="宋体" w:hAnsi="宋体"/>
                <w:sz w:val="36"/>
              </w:rPr>
              <w:t>11</w:t>
            </w:r>
            <w:r w:rsidR="00E434B5">
              <w:rPr>
                <w:rFonts w:ascii="宋体" w:hAnsi="宋体" w:hint="eastAsia"/>
                <w:sz w:val="36"/>
              </w:rPr>
              <w:t>月</w:t>
            </w:r>
            <w:r>
              <w:rPr>
                <w:rFonts w:ascii="宋体" w:hAnsi="宋体" w:hint="eastAsia"/>
                <w:sz w:val="36"/>
              </w:rPr>
              <w:t>8</w:t>
            </w:r>
            <w:r w:rsidR="00E434B5"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76241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762419">
              <w:rPr>
                <w:rFonts w:ascii="宋体" w:hAnsi="宋体"/>
              </w:rPr>
              <w:t>7</w:t>
            </w:r>
            <w:r>
              <w:rPr>
                <w:rFonts w:ascii="宋体" w:hAnsi="宋体"/>
              </w:rPr>
              <w:t>.</w:t>
            </w:r>
            <w:r w:rsidR="00762419">
              <w:rPr>
                <w:rFonts w:ascii="宋体" w:hAnsi="宋体"/>
              </w:rPr>
              <w:t>11</w:t>
            </w:r>
            <w:r>
              <w:rPr>
                <w:rFonts w:ascii="宋体" w:hAnsi="宋体"/>
              </w:rPr>
              <w:t>.</w:t>
            </w:r>
            <w:r w:rsidR="00762419">
              <w:rPr>
                <w:rFonts w:ascii="宋体" w:hAnsi="宋体"/>
              </w:rPr>
              <w:t>8</w:t>
            </w:r>
          </w:p>
        </w:tc>
        <w:tc>
          <w:tcPr>
            <w:tcW w:w="1134" w:type="dxa"/>
            <w:vAlign w:val="center"/>
          </w:tcPr>
          <w:p w:rsidR="000D53B2" w:rsidRDefault="00762419" w:rsidP="0076241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1" w:name="_Toc367891701"/>
      <w:bookmarkStart w:id="2" w:name="_Toc42317059"/>
      <w:bookmarkStart w:id="3" w:name="_Toc40683588"/>
      <w:r>
        <w:rPr>
          <w:rFonts w:hint="eastAsia"/>
        </w:rPr>
        <w:lastRenderedPageBreak/>
        <w:t>编写目的</w:t>
      </w:r>
      <w:bookmarkEnd w:id="1"/>
      <w:bookmarkEnd w:id="2"/>
      <w:bookmarkEnd w:id="3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4B5390">
        <w:rPr>
          <w:rFonts w:ascii="宋体" w:hAnsi="宋体" w:hint="eastAsia"/>
          <w:sz w:val="24"/>
        </w:rPr>
        <w:t>BingoBin网络功能</w:t>
      </w:r>
      <w:r w:rsidR="00D32363">
        <w:rPr>
          <w:rFonts w:ascii="宋体" w:hAnsi="宋体" w:hint="eastAsia"/>
          <w:sz w:val="24"/>
        </w:rPr>
        <w:t>模块</w:t>
      </w:r>
      <w:r w:rsidR="004B5390">
        <w:rPr>
          <w:rFonts w:ascii="宋体" w:hAnsi="宋体" w:hint="eastAsia"/>
          <w:sz w:val="24"/>
        </w:rPr>
        <w:t>产品研发需求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4B5390">
        <w:rPr>
          <w:rFonts w:ascii="宋体" w:hAnsi="宋体" w:hint="eastAsia"/>
          <w:sz w:val="24"/>
        </w:rPr>
        <w:t>研发人员、测试人员、管理人员</w:t>
      </w:r>
      <w:r>
        <w:rPr>
          <w:rFonts w:ascii="宋体" w:hAnsi="宋体" w:hint="eastAsia"/>
          <w:sz w:val="24"/>
        </w:rPr>
        <w:t>。</w:t>
      </w:r>
    </w:p>
    <w:p w:rsidR="000D53B2" w:rsidRDefault="00D64443"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 w:rsidR="00844762" w:rsidRDefault="00D32363" w:rsidP="00D32363">
      <w:pPr>
        <w:pStyle w:val="20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本说明书依据公司产品规划的要求拟制，提出了BingoBin网络功能模块</w:t>
      </w:r>
      <w:r w:rsidR="005C7D6B">
        <w:rPr>
          <w:rFonts w:ascii="宋体" w:hAnsi="宋体"/>
          <w:sz w:val="24"/>
        </w:rPr>
        <w:t>（下文简称BingoBin）</w:t>
      </w:r>
      <w:r>
        <w:rPr>
          <w:rFonts w:ascii="宋体" w:hAnsi="宋体"/>
          <w:sz w:val="24"/>
        </w:rPr>
        <w:t>的功能、技术指标、验收等要求，作为产品研制的依据。</w:t>
      </w:r>
    </w:p>
    <w:p w:rsidR="000D53B2" w:rsidRDefault="00245E7C">
      <w:pPr>
        <w:pStyle w:val="2"/>
        <w:numPr>
          <w:ilvl w:val="0"/>
          <w:numId w:val="1"/>
        </w:numPr>
      </w:pPr>
      <w:bookmarkStart w:id="4" w:name="_Toc42317082"/>
      <w:bookmarkStart w:id="5" w:name="_Toc367891734"/>
      <w:bookmarkStart w:id="6" w:name="_Toc40683611"/>
      <w:r>
        <w:rPr>
          <w:rFonts w:hint="eastAsia"/>
        </w:rPr>
        <w:t>技术要求</w:t>
      </w:r>
    </w:p>
    <w:p w:rsidR="000D53B2" w:rsidRDefault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用途</w:t>
      </w:r>
    </w:p>
    <w:p w:rsidR="005C7D6B" w:rsidRDefault="005C7D6B" w:rsidP="005C7D6B">
      <w:pPr>
        <w:pStyle w:val="20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BingoBin主要用于</w:t>
      </w:r>
      <w:r w:rsidR="005933A6">
        <w:rPr>
          <w:rFonts w:ascii="宋体" w:hAnsi="宋体"/>
          <w:sz w:val="24"/>
        </w:rPr>
        <w:t>整合</w:t>
      </w:r>
      <w:r>
        <w:rPr>
          <w:rFonts w:ascii="宋体" w:hAnsi="宋体"/>
          <w:sz w:val="24"/>
        </w:rPr>
        <w:t>盒子内</w:t>
      </w:r>
      <w:r w:rsidR="005933A6">
        <w:rPr>
          <w:rFonts w:ascii="宋体" w:hAnsi="宋体"/>
          <w:sz w:val="24"/>
        </w:rPr>
        <w:t>部目前正在使用的部分独立</w:t>
      </w:r>
      <w:r w:rsidR="005933A6">
        <w:rPr>
          <w:rFonts w:ascii="宋体" w:hAnsi="宋体" w:hint="eastAsia"/>
          <w:sz w:val="24"/>
        </w:rPr>
        <w:t>工作的硬件设备，同时满足一些新需求的功能。</w:t>
      </w:r>
      <w:r>
        <w:rPr>
          <w:rFonts w:ascii="宋体" w:hAnsi="宋体"/>
          <w:sz w:val="24"/>
        </w:rPr>
        <w:t>BingoBin主要包含温湿度检测功能、光强检测功能、人体红外检测功能、</w:t>
      </w:r>
      <w:r>
        <w:rPr>
          <w:rFonts w:ascii="宋体" w:hAnsi="宋体" w:hint="eastAsia"/>
          <w:sz w:val="24"/>
        </w:rPr>
        <w:t>LED灯控制功能、门锁控制功能、485通信功能，并预留烟雾报警器功能接口。采用POE技术，直接通过网线实现供电与数据通信，统一接口标准，逐步降低盒子技术复杂度。各个功能联</w:t>
      </w:r>
      <w:r w:rsidR="005933A6">
        <w:rPr>
          <w:rFonts w:ascii="宋体" w:hAnsi="宋体" w:hint="eastAsia"/>
          <w:sz w:val="24"/>
        </w:rPr>
        <w:t>合</w:t>
      </w:r>
      <w:r w:rsidR="00521728">
        <w:rPr>
          <w:rFonts w:ascii="宋体" w:hAnsi="宋体" w:hint="eastAsia"/>
          <w:sz w:val="24"/>
        </w:rPr>
        <w:t>配置，能够</w:t>
      </w:r>
      <w:r>
        <w:rPr>
          <w:rFonts w:ascii="宋体" w:hAnsi="宋体" w:hint="eastAsia"/>
          <w:sz w:val="24"/>
        </w:rPr>
        <w:t>有效提升盒子用户体验与运营水平。</w:t>
      </w:r>
    </w:p>
    <w:p w:rsidR="000D53B2" w:rsidRDefault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功能要求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POE功能：采用POE方案，实现网线供电及数据通信，统一接口制式，降低产品复杂度。</w:t>
      </w:r>
    </w:p>
    <w:p w:rsidR="0076225C" w:rsidRDefault="0003079B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12V</w:t>
      </w:r>
      <w:r w:rsidR="0076225C">
        <w:rPr>
          <w:rFonts w:ascii="宋体" w:hAnsi="宋体"/>
          <w:sz w:val="24"/>
        </w:rPr>
        <w:t>独立</w:t>
      </w:r>
      <w:r w:rsidR="0076225C">
        <w:rPr>
          <w:rFonts w:ascii="宋体" w:hAnsi="宋体" w:hint="eastAsia"/>
          <w:sz w:val="24"/>
        </w:rPr>
        <w:t>电源：兼容电源设计，独立设计一路</w:t>
      </w:r>
      <w:r w:rsidR="00386B2F">
        <w:rPr>
          <w:rFonts w:ascii="宋体" w:hAnsi="宋体" w:hint="eastAsia"/>
          <w:sz w:val="24"/>
        </w:rPr>
        <w:t>外部</w:t>
      </w:r>
      <w:r w:rsidR="0076225C">
        <w:rPr>
          <w:rFonts w:ascii="宋体" w:hAnsi="宋体" w:hint="eastAsia"/>
          <w:sz w:val="24"/>
        </w:rPr>
        <w:t>12V</w:t>
      </w:r>
      <w:r w:rsidR="00386B2F">
        <w:rPr>
          <w:rFonts w:ascii="宋体" w:hAnsi="宋体" w:hint="eastAsia"/>
          <w:sz w:val="24"/>
        </w:rPr>
        <w:t>直流</w:t>
      </w:r>
      <w:r w:rsidR="0076225C">
        <w:rPr>
          <w:rFonts w:ascii="宋体" w:hAnsi="宋体" w:hint="eastAsia"/>
          <w:sz w:val="24"/>
        </w:rPr>
        <w:t>电源</w:t>
      </w:r>
      <w:r w:rsidR="00386B2F">
        <w:rPr>
          <w:rFonts w:ascii="宋体" w:hAnsi="宋体" w:hint="eastAsia"/>
          <w:sz w:val="24"/>
        </w:rPr>
        <w:t>供电</w:t>
      </w:r>
      <w:r w:rsidR="0076225C">
        <w:rPr>
          <w:rFonts w:ascii="宋体" w:hAnsi="宋体" w:hint="eastAsia"/>
          <w:sz w:val="24"/>
        </w:rPr>
        <w:t>电路。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温湿度检测功能：选用常规温湿度传感器，检测产品使用环境温湿度指标。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光强检测功能：选用常规光强检测传感器，检测产品使用环境光强指标。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人体红外检测功能：选用常规人体红外检测功能，检测产品使用环境一定区域内是否有人体活动存在。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LED灯控制功能：通过PWM控制LED灯亮度</w:t>
      </w:r>
      <w:r w:rsidR="00441074">
        <w:rPr>
          <w:rFonts w:ascii="宋体" w:hAnsi="宋体"/>
          <w:sz w:val="24"/>
        </w:rPr>
        <w:t>，</w:t>
      </w:r>
      <w:r w:rsidR="00441074">
        <w:rPr>
          <w:rFonts w:ascii="宋体" w:hAnsi="宋体" w:hint="eastAsia"/>
          <w:sz w:val="24"/>
        </w:rPr>
        <w:t>亮度等级可设置</w:t>
      </w:r>
      <w:r>
        <w:rPr>
          <w:rFonts w:ascii="宋体" w:hAnsi="宋体"/>
          <w:sz w:val="24"/>
        </w:rPr>
        <w:t>，并具备开关灯功能。LED灯工作状态可监控。</w:t>
      </w:r>
      <w:r w:rsidR="0076225C">
        <w:rPr>
          <w:rFonts w:ascii="宋体" w:hAnsi="宋体"/>
          <w:sz w:val="24"/>
        </w:rPr>
        <w:t>LED灯供电兼容设计</w:t>
      </w:r>
      <w:r w:rsidR="00386B2F">
        <w:rPr>
          <w:rFonts w:ascii="宋体" w:hAnsi="宋体" w:hint="eastAsia"/>
          <w:sz w:val="24"/>
        </w:rPr>
        <w:t>，可以</w:t>
      </w:r>
      <w:r>
        <w:rPr>
          <w:rFonts w:ascii="宋体" w:hAnsi="宋体"/>
          <w:sz w:val="24"/>
        </w:rPr>
        <w:t>同时满足BingoBin直接</w:t>
      </w:r>
      <w:r w:rsidR="0076225C">
        <w:rPr>
          <w:rFonts w:ascii="宋体" w:hAnsi="宋体"/>
          <w:sz w:val="24"/>
        </w:rPr>
        <w:t>对LED供电</w:t>
      </w:r>
      <w:r w:rsidR="0076225C">
        <w:rPr>
          <w:rFonts w:ascii="宋体" w:hAnsi="宋体" w:hint="eastAsia"/>
          <w:sz w:val="24"/>
        </w:rPr>
        <w:t>控制以及LED灯外部供电控制，以此满足大功率LED</w:t>
      </w:r>
      <w:r w:rsidR="00386B2F">
        <w:rPr>
          <w:rFonts w:ascii="宋体" w:hAnsi="宋体" w:hint="eastAsia"/>
          <w:sz w:val="24"/>
        </w:rPr>
        <w:t>灯可控制的需求</w:t>
      </w:r>
      <w:r w:rsidR="0076225C">
        <w:rPr>
          <w:rFonts w:ascii="宋体" w:hAnsi="宋体" w:hint="eastAsia"/>
          <w:sz w:val="24"/>
        </w:rPr>
        <w:t>。</w:t>
      </w:r>
    </w:p>
    <w:p w:rsidR="00DE1334" w:rsidRDefault="00D22D8A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门锁控制功能：实现门锁开关</w:t>
      </w:r>
      <w:r w:rsidR="00DE1334">
        <w:rPr>
          <w:rFonts w:ascii="宋体" w:hAnsi="宋体"/>
          <w:sz w:val="24"/>
        </w:rPr>
        <w:t>功能，门锁工作状态可监控。门锁自动关锁时间可设置。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485通信功能：主要实现读取智能电表数据功能</w:t>
      </w:r>
      <w:r w:rsidR="0046788E">
        <w:rPr>
          <w:rFonts w:ascii="宋体" w:hAnsi="宋体"/>
          <w:sz w:val="24"/>
        </w:rPr>
        <w:t>（智能电表外选成品）</w:t>
      </w:r>
      <w:r>
        <w:rPr>
          <w:rFonts w:ascii="宋体" w:hAnsi="宋体"/>
          <w:sz w:val="24"/>
        </w:rPr>
        <w:t>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烟雾报警</w:t>
      </w:r>
      <w:r>
        <w:rPr>
          <w:rFonts w:ascii="宋体" w:hAnsi="宋体" w:hint="eastAsia"/>
          <w:sz w:val="24"/>
        </w:rPr>
        <w:t>器接口：</w:t>
      </w:r>
      <w:r w:rsidR="008A238F">
        <w:rPr>
          <w:rFonts w:ascii="宋体" w:hAnsi="宋体" w:hint="eastAsia"/>
          <w:sz w:val="24"/>
        </w:rPr>
        <w:t>主要</w:t>
      </w:r>
      <w:r>
        <w:rPr>
          <w:rFonts w:ascii="宋体" w:hAnsi="宋体" w:hint="eastAsia"/>
          <w:sz w:val="24"/>
        </w:rPr>
        <w:t>实现监控烟雾报警器是否报警</w:t>
      </w:r>
      <w:r w:rsidR="0046788E">
        <w:rPr>
          <w:rFonts w:ascii="宋体" w:hAnsi="宋体" w:hint="eastAsia"/>
          <w:sz w:val="24"/>
        </w:rPr>
        <w:t>（烟雾报警器外选成品）</w:t>
      </w:r>
      <w:r>
        <w:rPr>
          <w:rFonts w:ascii="宋体" w:hAnsi="宋体" w:hint="eastAsia"/>
          <w:sz w:val="24"/>
        </w:rPr>
        <w:t>。</w:t>
      </w:r>
    </w:p>
    <w:p w:rsidR="0076225C" w:rsidRDefault="0076225C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网络配置：BingoBin作为服务端，采用TCP通信，固定IP。（</w:t>
      </w:r>
      <w:r w:rsidR="009212A3">
        <w:rPr>
          <w:rFonts w:ascii="宋体" w:hAnsi="宋体"/>
          <w:sz w:val="24"/>
        </w:rPr>
        <w:t>参考附录文件《</w:t>
      </w:r>
      <w:r w:rsidR="009212A3" w:rsidRPr="009212A3">
        <w:rPr>
          <w:rFonts w:ascii="宋体" w:hAnsi="宋体" w:hint="eastAsia"/>
          <w:sz w:val="24"/>
        </w:rPr>
        <w:t>[BingoBin]设备端固定IP规划说明书_171101</w:t>
      </w:r>
      <w:r w:rsidR="009212A3">
        <w:rPr>
          <w:rFonts w:ascii="宋体" w:hAnsi="宋体"/>
          <w:sz w:val="24"/>
        </w:rPr>
        <w:t>》</w:t>
      </w:r>
      <w:r>
        <w:rPr>
          <w:rFonts w:ascii="宋体" w:hAnsi="宋体"/>
          <w:sz w:val="24"/>
        </w:rPr>
        <w:t>）</w:t>
      </w:r>
    </w:p>
    <w:p w:rsidR="009212A3" w:rsidRDefault="009212A3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网络心跳：客户端访问BingoBin，要求每</w:t>
      </w:r>
      <w:r>
        <w:rPr>
          <w:rFonts w:ascii="宋体" w:hAnsi="宋体" w:hint="eastAsia"/>
          <w:sz w:val="24"/>
        </w:rPr>
        <w:t>5分钟进行一次心跳请求。BingoBin</w:t>
      </w:r>
      <w:r w:rsidR="000654DA">
        <w:rPr>
          <w:rFonts w:ascii="宋体" w:hAnsi="宋体" w:hint="eastAsia"/>
          <w:sz w:val="24"/>
        </w:rPr>
        <w:t>自动</w:t>
      </w:r>
      <w:r>
        <w:rPr>
          <w:rFonts w:ascii="宋体" w:hAnsi="宋体" w:hint="eastAsia"/>
          <w:sz w:val="24"/>
        </w:rPr>
        <w:t>回复一个心跳应答消息。</w:t>
      </w:r>
    </w:p>
    <w:p w:rsidR="005F2D78" w:rsidRDefault="004801C9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无按键设计：上电自动运</w:t>
      </w:r>
      <w:r w:rsidR="005F2D78">
        <w:rPr>
          <w:rFonts w:ascii="宋体" w:hAnsi="宋体"/>
          <w:sz w:val="24"/>
        </w:rPr>
        <w:t>行</w:t>
      </w:r>
      <w:r>
        <w:rPr>
          <w:rFonts w:ascii="宋体" w:hAnsi="宋体"/>
          <w:sz w:val="24"/>
        </w:rPr>
        <w:t>，进入</w:t>
      </w:r>
      <w:r w:rsidR="005F2D78">
        <w:rPr>
          <w:rFonts w:ascii="宋体" w:hAnsi="宋体"/>
          <w:sz w:val="24"/>
        </w:rPr>
        <w:t>工作状态。</w:t>
      </w:r>
    </w:p>
    <w:p w:rsidR="009A5B8E" w:rsidRDefault="009A5B8E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硬件看门狗</w:t>
      </w:r>
      <w:r>
        <w:rPr>
          <w:rFonts w:ascii="宋体" w:hAnsi="宋体" w:hint="eastAsia"/>
          <w:sz w:val="24"/>
        </w:rPr>
        <w:t>：硬件防错复位，提高产品容错性。</w:t>
      </w:r>
    </w:p>
    <w:p w:rsidR="00C717D4" w:rsidRDefault="00C717D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硬件兼容性设计：各功能模块化设计，</w:t>
      </w:r>
      <w:r w:rsidR="00C25730">
        <w:rPr>
          <w:rFonts w:ascii="宋体" w:hAnsi="宋体"/>
          <w:sz w:val="24"/>
        </w:rPr>
        <w:t>可根据实际需求生产不同功能的产品，满足使用。</w:t>
      </w:r>
    </w:p>
    <w:p w:rsidR="005F2D78" w:rsidRPr="005F2D78" w:rsidRDefault="005F2D78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结构件：采用市面</w:t>
      </w:r>
      <w:r w:rsidR="007B62DB">
        <w:rPr>
          <w:rFonts w:ascii="宋体" w:hAnsi="宋体"/>
          <w:sz w:val="24"/>
        </w:rPr>
        <w:t>上</w:t>
      </w:r>
      <w:r>
        <w:rPr>
          <w:rFonts w:ascii="宋体" w:hAnsi="宋体"/>
          <w:sz w:val="24"/>
        </w:rPr>
        <w:t>公版塑料机壳，经二次轻量加工后可适合BingoBin产品使用。</w:t>
      </w:r>
    </w:p>
    <w:p w:rsidR="00245E7C" w:rsidRDefault="00245E7C" w:rsidP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主要技术指标</w:t>
      </w:r>
    </w:p>
    <w:p w:rsidR="00245E7C" w:rsidRDefault="009212A3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外形尺寸：</w:t>
      </w:r>
      <w:r w:rsidRPr="00FD37D1">
        <w:rPr>
          <w:rFonts w:ascii="宋体" w:hAnsi="宋体" w:hint="eastAsia"/>
          <w:sz w:val="24"/>
        </w:rPr>
        <w:t>≤</w:t>
      </w:r>
      <w:r w:rsidR="001A1CF4">
        <w:rPr>
          <w:rFonts w:ascii="宋体" w:hAnsi="宋体" w:hint="eastAsia"/>
          <w:sz w:val="24"/>
        </w:rPr>
        <w:t>125</w:t>
      </w:r>
      <w:r w:rsidR="001A1CF4" w:rsidRPr="00FD37D1">
        <w:rPr>
          <w:rFonts w:ascii="宋体" w:hAnsi="宋体" w:hint="eastAsia"/>
          <w:sz w:val="24"/>
        </w:rPr>
        <w:t>×</w:t>
      </w:r>
      <w:r w:rsidR="001A1CF4">
        <w:rPr>
          <w:rFonts w:ascii="宋体" w:hAnsi="宋体" w:hint="eastAsia"/>
          <w:sz w:val="24"/>
        </w:rPr>
        <w:t>80</w:t>
      </w:r>
      <w:r w:rsidR="001A1CF4" w:rsidRPr="00FD37D1">
        <w:rPr>
          <w:rFonts w:ascii="宋体" w:hAnsi="宋体" w:hint="eastAsia"/>
          <w:sz w:val="24"/>
        </w:rPr>
        <w:t>×</w:t>
      </w:r>
      <w:r w:rsidR="001A1CF4">
        <w:rPr>
          <w:rFonts w:ascii="宋体" w:hAnsi="宋体" w:hint="eastAsia"/>
          <w:sz w:val="24"/>
        </w:rPr>
        <w:t>32mm</w:t>
      </w:r>
    </w:p>
    <w:p w:rsidR="00624FF8" w:rsidRPr="00396D87" w:rsidRDefault="00624FF8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整机重量：</w:t>
      </w:r>
      <w:r w:rsidR="00396D87" w:rsidRPr="00FD37D1">
        <w:rPr>
          <w:rFonts w:ascii="宋体" w:hAnsi="宋体" w:hint="eastAsia"/>
          <w:sz w:val="24"/>
        </w:rPr>
        <w:t>≤300</w:t>
      </w:r>
      <w:r w:rsidR="00396D87" w:rsidRPr="00FD37D1">
        <w:rPr>
          <w:rFonts w:ascii="宋体" w:hAnsi="宋体"/>
          <w:sz w:val="24"/>
        </w:rPr>
        <w:t>g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温度检测指标：量程：</w:t>
      </w:r>
      <w:r w:rsidR="00C93D77">
        <w:rPr>
          <w:rFonts w:ascii="宋体" w:hAnsi="宋体" w:hint="eastAsia"/>
          <w:sz w:val="24"/>
        </w:rPr>
        <w:t>-2</w:t>
      </w:r>
      <w:r w:rsidRPr="00FD37D1">
        <w:rPr>
          <w:rFonts w:ascii="宋体" w:hAnsi="宋体" w:hint="eastAsia"/>
          <w:sz w:val="24"/>
        </w:rPr>
        <w:t>0～</w:t>
      </w:r>
      <w:r w:rsidR="00C93D77">
        <w:rPr>
          <w:rFonts w:ascii="宋体" w:hAnsi="宋体" w:hint="eastAsia"/>
          <w:sz w:val="24"/>
        </w:rPr>
        <w:t>5</w:t>
      </w:r>
      <w:r w:rsidRPr="00FD37D1">
        <w:rPr>
          <w:rFonts w:ascii="宋体" w:hAnsi="宋体" w:hint="eastAsia"/>
          <w:sz w:val="24"/>
        </w:rPr>
        <w:t>0℃，精度±</w:t>
      </w:r>
      <w:r w:rsidR="00670DAE">
        <w:rPr>
          <w:rFonts w:ascii="宋体" w:hAnsi="宋体" w:hint="eastAsia"/>
          <w:sz w:val="24"/>
        </w:rPr>
        <w:t>1</w:t>
      </w:r>
      <w:r w:rsidRPr="00FD37D1">
        <w:rPr>
          <w:rFonts w:ascii="宋体" w:hAnsi="宋体" w:hint="eastAsia"/>
          <w:sz w:val="24"/>
        </w:rPr>
        <w:t>℃</w:t>
      </w:r>
    </w:p>
    <w:p w:rsidR="00396D87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湿度检测指标：量程：</w:t>
      </w:r>
      <w:r w:rsidRPr="00FD37D1">
        <w:rPr>
          <w:rFonts w:ascii="宋体" w:hAnsi="宋体" w:hint="eastAsia"/>
          <w:sz w:val="24"/>
        </w:rPr>
        <w:t>0～</w:t>
      </w:r>
      <w:r w:rsidR="00FA76D4">
        <w:rPr>
          <w:rFonts w:ascii="宋体" w:hAnsi="宋体"/>
          <w:sz w:val="24"/>
        </w:rPr>
        <w:t>99.9</w:t>
      </w:r>
      <w:r w:rsidRPr="00FD37D1">
        <w:rPr>
          <w:rFonts w:ascii="宋体" w:hAnsi="宋体" w:hint="eastAsia"/>
          <w:sz w:val="24"/>
        </w:rPr>
        <w:t>%，精度</w:t>
      </w:r>
      <w:r w:rsidR="00FA76D4">
        <w:rPr>
          <w:rFonts w:asciiTheme="minorEastAsia" w:hAnsiTheme="minorEastAsia" w:hint="eastAsia"/>
          <w:sz w:val="24"/>
        </w:rPr>
        <w:t>±</w:t>
      </w:r>
      <w:r w:rsidR="00773CD6">
        <w:rPr>
          <w:rFonts w:ascii="宋体" w:hAnsi="宋体" w:hint="eastAsia"/>
          <w:sz w:val="24"/>
        </w:rPr>
        <w:t>5</w:t>
      </w:r>
      <w:r w:rsidRPr="00FD37D1">
        <w:rPr>
          <w:rFonts w:ascii="宋体" w:hAnsi="宋体" w:hint="eastAsia"/>
          <w:sz w:val="24"/>
        </w:rPr>
        <w:t>%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光强检测指标：</w:t>
      </w:r>
      <w:r w:rsidRPr="00FD37D1">
        <w:rPr>
          <w:rFonts w:ascii="宋体" w:hAnsi="宋体" w:hint="eastAsia"/>
          <w:sz w:val="24"/>
        </w:rPr>
        <w:t>1～1000000</w:t>
      </w:r>
      <w:r w:rsidRPr="00FD37D1">
        <w:rPr>
          <w:rFonts w:ascii="宋体" w:hAnsi="宋体"/>
          <w:sz w:val="24"/>
        </w:rPr>
        <w:t xml:space="preserve"> </w:t>
      </w:r>
      <w:r w:rsidRPr="00FD37D1">
        <w:rPr>
          <w:rFonts w:ascii="宋体" w:hAnsi="宋体" w:hint="eastAsia"/>
          <w:sz w:val="24"/>
        </w:rPr>
        <w:t>Lux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人体红外检测指标：视角120</w:t>
      </w:r>
      <w:r w:rsidRPr="00FD37D1">
        <w:rPr>
          <w:rFonts w:ascii="宋体" w:hAnsi="宋体" w:hint="eastAsia"/>
          <w:sz w:val="24"/>
        </w:rPr>
        <w:t>°，最大距离</w:t>
      </w:r>
      <w:r w:rsidR="00F95E14">
        <w:rPr>
          <w:rFonts w:ascii="宋体" w:hAnsi="宋体" w:hint="eastAsia"/>
          <w:sz w:val="24"/>
        </w:rPr>
        <w:t>8</w:t>
      </w:r>
      <w:r w:rsidRPr="00FD37D1">
        <w:rPr>
          <w:rFonts w:ascii="宋体" w:hAnsi="宋体" w:hint="eastAsia"/>
          <w:sz w:val="24"/>
        </w:rPr>
        <w:t>m</w:t>
      </w:r>
    </w:p>
    <w:p w:rsidR="006C0531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LED灯控制</w:t>
      </w:r>
      <w:r w:rsidR="005F2D78">
        <w:rPr>
          <w:rFonts w:ascii="宋体" w:hAnsi="宋体"/>
          <w:sz w:val="24"/>
        </w:rPr>
        <w:t>驱动能力指标</w:t>
      </w:r>
      <w:r>
        <w:rPr>
          <w:rFonts w:ascii="宋体" w:hAnsi="宋体"/>
          <w:sz w:val="24"/>
        </w:rPr>
        <w:t>：</w:t>
      </w:r>
    </w:p>
    <w:p w:rsidR="00C717D4" w:rsidRDefault="0095533A" w:rsidP="00CF1ACC">
      <w:pPr>
        <w:pStyle w:val="20"/>
        <w:spacing w:line="360" w:lineRule="auto"/>
        <w:ind w:left="993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 xml:space="preserve">a) </w:t>
      </w:r>
      <w:r w:rsidR="006C0531">
        <w:rPr>
          <w:rFonts w:ascii="宋体" w:hAnsi="宋体"/>
          <w:sz w:val="24"/>
        </w:rPr>
        <w:t>POE供电：</w:t>
      </w:r>
      <w:r w:rsidR="000E4B57">
        <w:rPr>
          <w:rFonts w:ascii="宋体" w:hAnsi="宋体"/>
          <w:sz w:val="24"/>
        </w:rPr>
        <w:t>DC</w:t>
      </w:r>
      <w:r w:rsidR="00C717D4">
        <w:rPr>
          <w:rFonts w:ascii="宋体" w:hAnsi="宋体"/>
          <w:sz w:val="24"/>
        </w:rPr>
        <w:t>输出</w:t>
      </w:r>
      <w:r w:rsidR="000E4B57">
        <w:rPr>
          <w:rFonts w:ascii="宋体" w:hAnsi="宋体"/>
          <w:sz w:val="24"/>
        </w:rPr>
        <w:t>：</w:t>
      </w:r>
      <w:r w:rsidR="006C0531">
        <w:rPr>
          <w:rFonts w:ascii="宋体" w:hAnsi="宋体" w:hint="eastAsia"/>
          <w:sz w:val="24"/>
        </w:rPr>
        <w:t>12V/13W</w:t>
      </w:r>
      <w:r w:rsidR="00054BF1">
        <w:rPr>
          <w:rFonts w:ascii="宋体" w:hAnsi="宋体"/>
          <w:sz w:val="24"/>
        </w:rPr>
        <w:t xml:space="preserve"> </w:t>
      </w:r>
      <w:r w:rsidR="006C0531">
        <w:rPr>
          <w:rFonts w:ascii="宋体" w:hAnsi="宋体" w:hint="eastAsia"/>
          <w:sz w:val="24"/>
        </w:rPr>
        <w:t>max</w:t>
      </w:r>
    </w:p>
    <w:p w:rsidR="0095533A" w:rsidRPr="0095533A" w:rsidRDefault="0095533A" w:rsidP="00CF1ACC">
      <w:pPr>
        <w:pStyle w:val="20"/>
        <w:spacing w:line="360" w:lineRule="auto"/>
        <w:ind w:left="993" w:firstLineChars="0" w:firstLine="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 w:rsidRPr="009A5B8E"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 w:rsidR="006C0531">
        <w:rPr>
          <w:rFonts w:ascii="宋体" w:hAnsi="宋体"/>
          <w:sz w:val="24"/>
        </w:rPr>
        <w:t>外部供电：DC</w:t>
      </w:r>
      <w:r w:rsidR="00054BF1">
        <w:rPr>
          <w:rFonts w:ascii="宋体" w:hAnsi="宋体"/>
          <w:sz w:val="24"/>
        </w:rPr>
        <w:t>输</w:t>
      </w:r>
      <w:r w:rsidR="00054BF1">
        <w:rPr>
          <w:rFonts w:ascii="宋体" w:hAnsi="宋体" w:hint="eastAsia"/>
          <w:sz w:val="24"/>
        </w:rPr>
        <w:t>出</w:t>
      </w:r>
      <w:r w:rsidR="006C0531">
        <w:rPr>
          <w:rFonts w:ascii="宋体" w:hAnsi="宋体"/>
          <w:sz w:val="24"/>
        </w:rPr>
        <w:t>：</w:t>
      </w:r>
      <w:r w:rsidR="00054BF1">
        <w:rPr>
          <w:rFonts w:ascii="宋体" w:hAnsi="宋体" w:hint="eastAsia"/>
          <w:sz w:val="24"/>
        </w:rPr>
        <w:t>40V/</w:t>
      </w:r>
      <w:r w:rsidR="00054BF1">
        <w:rPr>
          <w:rFonts w:ascii="宋体" w:hAnsi="宋体"/>
          <w:sz w:val="24"/>
        </w:rPr>
        <w:t>20A</w:t>
      </w:r>
      <w:r w:rsidR="00054BF1">
        <w:rPr>
          <w:rFonts w:ascii="宋体" w:hAnsi="宋体" w:hint="eastAsia"/>
          <w:sz w:val="24"/>
        </w:rPr>
        <w:t xml:space="preserve"> max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门锁控制指标：DC </w:t>
      </w:r>
      <w:r>
        <w:rPr>
          <w:rFonts w:ascii="宋体" w:hAnsi="宋体" w:hint="eastAsia"/>
          <w:sz w:val="24"/>
        </w:rPr>
        <w:t>12V</w:t>
      </w:r>
      <w:r>
        <w:rPr>
          <w:rFonts w:ascii="宋体" w:hAnsi="宋体"/>
          <w:sz w:val="24"/>
        </w:rPr>
        <w:t>/1A电源输出，自动关锁时间</w:t>
      </w:r>
      <w:r>
        <w:rPr>
          <w:rFonts w:ascii="宋体" w:hAnsi="宋体" w:hint="eastAsia"/>
          <w:sz w:val="24"/>
        </w:rPr>
        <w:t>5-300</w:t>
      </w:r>
      <w:r w:rsidR="002B7E0C">
        <w:rPr>
          <w:rFonts w:ascii="宋体" w:hAnsi="宋体" w:hint="eastAsia"/>
          <w:sz w:val="24"/>
        </w:rPr>
        <w:t>秒，</w:t>
      </w:r>
      <w:r>
        <w:rPr>
          <w:rFonts w:ascii="宋体" w:hAnsi="宋体" w:hint="eastAsia"/>
          <w:sz w:val="24"/>
        </w:rPr>
        <w:t>可配置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485</w:t>
      </w:r>
      <w:r w:rsidR="007B62DB">
        <w:rPr>
          <w:rFonts w:ascii="宋体" w:hAnsi="宋体" w:hint="eastAsia"/>
          <w:sz w:val="24"/>
        </w:rPr>
        <w:t>通信：通信距离</w:t>
      </w:r>
      <w:r w:rsidR="007B62DB">
        <w:rPr>
          <w:rFonts w:asciiTheme="minorEastAsia" w:hAnsiTheme="minorEastAsia" w:hint="eastAsia"/>
          <w:sz w:val="24"/>
        </w:rPr>
        <w:t>≥</w:t>
      </w:r>
      <w:r w:rsidR="006118A1">
        <w:rPr>
          <w:rFonts w:asciiTheme="minorEastAsia" w:hAnsiTheme="minorEastAsia" w:hint="eastAsia"/>
          <w:sz w:val="24"/>
        </w:rPr>
        <w:t>100</w:t>
      </w:r>
      <w:r w:rsidR="007B62DB">
        <w:rPr>
          <w:rFonts w:ascii="宋体" w:hAnsi="宋体" w:hint="eastAsia"/>
          <w:sz w:val="24"/>
        </w:rPr>
        <w:t>m</w:t>
      </w:r>
      <w:r w:rsidR="006118A1">
        <w:rPr>
          <w:rFonts w:ascii="宋体" w:hAnsi="宋体"/>
          <w:sz w:val="24"/>
        </w:rPr>
        <w:t>，负载数量：</w:t>
      </w:r>
      <w:r w:rsidR="006118A1" w:rsidRPr="00FD37D1">
        <w:rPr>
          <w:rFonts w:ascii="宋体" w:hAnsi="宋体" w:hint="eastAsia"/>
          <w:sz w:val="24"/>
        </w:rPr>
        <w:t>≤</w:t>
      </w:r>
      <w:r w:rsidR="006118A1">
        <w:rPr>
          <w:rFonts w:ascii="宋体" w:hAnsi="宋体" w:hint="eastAsia"/>
          <w:sz w:val="24"/>
        </w:rPr>
        <w:t>32个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烟雾报警器接口驱动指标：</w:t>
      </w:r>
      <w:r w:rsidR="007B62DB">
        <w:rPr>
          <w:rFonts w:ascii="宋体" w:hAnsi="宋体" w:hint="eastAsia"/>
          <w:sz w:val="24"/>
        </w:rPr>
        <w:t>通信距离</w:t>
      </w:r>
      <w:r w:rsidR="007B62DB">
        <w:rPr>
          <w:rFonts w:asciiTheme="minorEastAsia" w:hAnsiTheme="minorEastAsia" w:hint="eastAsia"/>
          <w:sz w:val="24"/>
        </w:rPr>
        <w:t>≥</w:t>
      </w:r>
      <w:r w:rsidR="00A57E2D">
        <w:rPr>
          <w:rFonts w:asciiTheme="minorEastAsia" w:hAnsiTheme="minorEastAsia" w:hint="eastAsia"/>
          <w:sz w:val="24"/>
        </w:rPr>
        <w:t>10</w:t>
      </w:r>
      <w:r w:rsidR="007B62DB">
        <w:rPr>
          <w:rFonts w:asciiTheme="minorEastAsia" w:hAnsiTheme="minorEastAsia" w:hint="eastAsia"/>
          <w:sz w:val="24"/>
        </w:rPr>
        <w:t>m</w:t>
      </w:r>
    </w:p>
    <w:p w:rsidR="009A5B8E" w:rsidRDefault="009A5B8E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硬件看门狗复位时间：</w:t>
      </w:r>
      <w:r w:rsidR="00BE123F">
        <w:rPr>
          <w:rFonts w:ascii="宋体" w:hAnsi="宋体" w:hint="eastAsia"/>
          <w:sz w:val="24"/>
        </w:rPr>
        <w:t>1.6s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POE电源：DC输入：</w:t>
      </w:r>
      <w:r w:rsidR="008B743D">
        <w:rPr>
          <w:rFonts w:ascii="宋体" w:hAnsi="宋体" w:hint="eastAsia"/>
          <w:sz w:val="24"/>
        </w:rPr>
        <w:t>44</w:t>
      </w:r>
      <w:r w:rsidR="008B743D" w:rsidRPr="00FD37D1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>57V/13W</w:t>
      </w:r>
      <w:r w:rsidR="00054BF1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max</w:t>
      </w:r>
      <w:r>
        <w:rPr>
          <w:rFonts w:ascii="宋体" w:hAnsi="宋体"/>
          <w:sz w:val="24"/>
        </w:rPr>
        <w:t>；DC输出：</w:t>
      </w:r>
      <w:r>
        <w:rPr>
          <w:rFonts w:ascii="宋体" w:hAnsi="宋体" w:hint="eastAsia"/>
          <w:sz w:val="24"/>
        </w:rPr>
        <w:t>12V</w:t>
      </w:r>
      <w:r>
        <w:rPr>
          <w:rFonts w:ascii="宋体" w:hAnsi="宋体"/>
          <w:sz w:val="24"/>
        </w:rPr>
        <w:t>/12.9W</w:t>
      </w:r>
      <w:r w:rsidR="00054BF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max，波纹</w:t>
      </w:r>
      <w:r w:rsidRPr="00FD37D1">
        <w:rPr>
          <w:rFonts w:ascii="宋体" w:hAnsi="宋体" w:hint="eastAsia"/>
          <w:sz w:val="24"/>
        </w:rPr>
        <w:t>≤5%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12V独立电源：DC输入：</w:t>
      </w:r>
      <w:r w:rsidR="00EC7842">
        <w:rPr>
          <w:rFonts w:ascii="宋体" w:hAnsi="宋体" w:hint="eastAsia"/>
          <w:sz w:val="24"/>
        </w:rPr>
        <w:t>7</w:t>
      </w:r>
      <w:r w:rsidR="00EC7842" w:rsidRPr="00FD37D1">
        <w:rPr>
          <w:rFonts w:ascii="宋体" w:hAnsi="宋体" w:hint="eastAsia"/>
          <w:sz w:val="24"/>
        </w:rPr>
        <w:t>～</w:t>
      </w:r>
      <w:r w:rsidR="00EC7842">
        <w:rPr>
          <w:rFonts w:ascii="宋体" w:hAnsi="宋体" w:hint="eastAsia"/>
          <w:sz w:val="24"/>
        </w:rPr>
        <w:t>40</w:t>
      </w:r>
      <w:r w:rsidR="001937E4">
        <w:rPr>
          <w:rFonts w:ascii="宋体" w:hAnsi="宋体" w:hint="eastAsia"/>
          <w:sz w:val="24"/>
        </w:rPr>
        <w:t>V</w:t>
      </w:r>
      <w:r>
        <w:rPr>
          <w:rFonts w:ascii="宋体" w:hAnsi="宋体"/>
          <w:sz w:val="24"/>
        </w:rPr>
        <w:t>；DC输出：</w:t>
      </w:r>
      <w:r>
        <w:rPr>
          <w:rFonts w:ascii="宋体" w:hAnsi="宋体" w:hint="eastAsia"/>
          <w:sz w:val="24"/>
        </w:rPr>
        <w:t>3.3V/</w:t>
      </w:r>
      <w:r w:rsidR="00EC7842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A，波纹</w:t>
      </w:r>
      <w:r w:rsidRPr="00FD37D1">
        <w:rPr>
          <w:rFonts w:ascii="宋体" w:hAnsi="宋体" w:hint="eastAsia"/>
          <w:sz w:val="24"/>
        </w:rPr>
        <w:t>≤5%</w:t>
      </w:r>
    </w:p>
    <w:p w:rsidR="00C717D4" w:rsidRDefault="005F2D78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外部接口：RJ45接口，DC电源接口</w:t>
      </w:r>
      <w:r w:rsidR="005E1F30">
        <w:rPr>
          <w:rFonts w:ascii="宋体" w:hAnsi="宋体" w:hint="eastAsia"/>
          <w:sz w:val="24"/>
        </w:rPr>
        <w:t>，</w:t>
      </w:r>
      <w:r w:rsidR="00E56267">
        <w:rPr>
          <w:rFonts w:ascii="宋体" w:hAnsi="宋体" w:hint="eastAsia"/>
          <w:sz w:val="24"/>
        </w:rPr>
        <w:t>15</w:t>
      </w:r>
      <w:r w:rsidR="007A1747">
        <w:rPr>
          <w:rFonts w:ascii="宋体" w:hAnsi="宋体" w:hint="eastAsia"/>
          <w:sz w:val="24"/>
        </w:rPr>
        <w:t>E</w:t>
      </w:r>
      <w:r w:rsidR="00E56267">
        <w:rPr>
          <w:rFonts w:ascii="宋体" w:hAnsi="宋体" w:hint="eastAsia"/>
          <w:sz w:val="24"/>
        </w:rPr>
        <w:t>D</w:t>
      </w:r>
      <w:r w:rsidR="007A1747">
        <w:rPr>
          <w:rFonts w:ascii="宋体" w:hAnsi="宋体" w:hint="eastAsia"/>
          <w:sz w:val="24"/>
        </w:rPr>
        <w:t>G接</w:t>
      </w:r>
      <w:r w:rsidR="005E1F30">
        <w:rPr>
          <w:rFonts w:ascii="宋体" w:hAnsi="宋体"/>
          <w:sz w:val="24"/>
        </w:rPr>
        <w:t>口端子</w:t>
      </w:r>
    </w:p>
    <w:p w:rsidR="009A5B8E" w:rsidRDefault="009A5B8E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环境适应性：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a) 使用环境温度：</w:t>
      </w:r>
      <w:r w:rsidR="00B566F7">
        <w:rPr>
          <w:rFonts w:ascii="宋体" w:hAnsi="宋体" w:hint="eastAsia"/>
          <w:sz w:val="24"/>
        </w:rPr>
        <w:t>-2</w:t>
      </w:r>
      <w:r w:rsidRPr="009A5B8E">
        <w:rPr>
          <w:rFonts w:ascii="宋体" w:hAnsi="宋体" w:hint="eastAsia"/>
          <w:sz w:val="24"/>
        </w:rPr>
        <w:t>0℃～+60</w:t>
      </w:r>
      <w:r w:rsidR="00B566F7">
        <w:rPr>
          <w:rFonts w:ascii="宋体" w:hAnsi="宋体" w:hint="eastAsia"/>
          <w:sz w:val="24"/>
        </w:rPr>
        <w:t>℃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b) 防水要求：</w:t>
      </w:r>
      <w:r w:rsidR="00B566F7">
        <w:rPr>
          <w:rFonts w:ascii="宋体" w:hAnsi="宋体" w:hint="eastAsia"/>
          <w:sz w:val="24"/>
        </w:rPr>
        <w:t>无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c) 振动试验要求：</w:t>
      </w:r>
      <w:r w:rsidRPr="009A5B8E">
        <w:rPr>
          <w:rFonts w:ascii="宋体" w:hAnsi="宋体"/>
          <w:sz w:val="24"/>
        </w:rPr>
        <w:t>Random, 20Hz</w:t>
      </w:r>
      <w:r w:rsidRPr="009A5B8E">
        <w:rPr>
          <w:rFonts w:ascii="宋体" w:hAnsi="宋体" w:hint="eastAsia"/>
          <w:sz w:val="24"/>
        </w:rPr>
        <w:t>～</w:t>
      </w:r>
      <w:r w:rsidRPr="009A5B8E">
        <w:rPr>
          <w:rFonts w:ascii="宋体" w:hAnsi="宋体"/>
          <w:sz w:val="24"/>
        </w:rPr>
        <w:t>2000Hz, 0.0</w:t>
      </w:r>
      <w:r w:rsidRPr="009A5B8E">
        <w:rPr>
          <w:rFonts w:ascii="宋体" w:hAnsi="宋体" w:hint="eastAsia"/>
          <w:sz w:val="24"/>
        </w:rPr>
        <w:t>2</w:t>
      </w:r>
      <w:r w:rsidRPr="009A5B8E">
        <w:rPr>
          <w:rFonts w:ascii="宋体" w:hAnsi="宋体"/>
          <w:sz w:val="24"/>
        </w:rPr>
        <w:t>g</w:t>
      </w:r>
      <w:r w:rsidRPr="009A5B8E">
        <w:rPr>
          <w:rFonts w:ascii="宋体" w:hAnsi="宋体"/>
          <w:sz w:val="24"/>
          <w:vertAlign w:val="superscript"/>
        </w:rPr>
        <w:t>2</w:t>
      </w:r>
      <w:r w:rsidRPr="009A5B8E">
        <w:rPr>
          <w:rFonts w:ascii="宋体" w:hAnsi="宋体"/>
          <w:sz w:val="24"/>
        </w:rPr>
        <w:t xml:space="preserve">/Hz, </w:t>
      </w:r>
      <w:r w:rsidRPr="009A5B8E">
        <w:rPr>
          <w:rFonts w:ascii="宋体" w:hAnsi="宋体" w:hint="eastAsia"/>
          <w:sz w:val="24"/>
        </w:rPr>
        <w:t>每轴向5</w:t>
      </w:r>
      <w:r w:rsidR="00B566F7">
        <w:rPr>
          <w:rFonts w:ascii="宋体" w:hAnsi="宋体" w:hint="eastAsia"/>
          <w:sz w:val="24"/>
        </w:rPr>
        <w:t>分钟</w:t>
      </w:r>
    </w:p>
    <w:p w:rsidR="009A5B8E" w:rsidRP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d) 跌落要求：1</w:t>
      </w:r>
      <w:r w:rsidR="00FD1E85">
        <w:rPr>
          <w:rFonts w:ascii="宋体" w:hAnsi="宋体" w:hint="eastAsia"/>
          <w:sz w:val="24"/>
        </w:rPr>
        <w:t>米高度，六个面自由跌落到坚硬表面</w:t>
      </w:r>
    </w:p>
    <w:p w:rsidR="009A5B8E" w:rsidRPr="009A5B8E" w:rsidRDefault="00FD1E85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产品寿命指标：设计寿命5年，使用寿命3年</w:t>
      </w:r>
    </w:p>
    <w:p w:rsidR="00245E7C" w:rsidRDefault="00245E7C" w:rsidP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设计要求</w:t>
      </w:r>
    </w:p>
    <w:p w:rsidR="00FD1E85" w:rsidRP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应综合考虑可靠性、维修性、安全性。</w:t>
      </w:r>
      <w:r w:rsidRPr="00FD37D1">
        <w:rPr>
          <w:rFonts w:ascii="宋体" w:hAnsi="宋体" w:hint="eastAsia"/>
          <w:sz w:val="24"/>
        </w:rPr>
        <w:t>产品应采用通用化、模块化、标准化设计，便于维修。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/>
          <w:sz w:val="24"/>
        </w:rPr>
        <w:t>环境适应性满足使用</w:t>
      </w:r>
      <w:r w:rsidRPr="00FD1E85">
        <w:rPr>
          <w:rFonts w:ascii="宋体" w:hAnsi="宋体" w:hint="eastAsia"/>
          <w:sz w:val="24"/>
        </w:rPr>
        <w:t>技术</w:t>
      </w:r>
      <w:r w:rsidRPr="00FD1E85">
        <w:rPr>
          <w:rFonts w:ascii="宋体" w:hAnsi="宋体"/>
          <w:sz w:val="24"/>
        </w:rPr>
        <w:t>要求。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/>
          <w:sz w:val="24"/>
        </w:rPr>
        <w:t>按简单、可靠的原则，选择质量稳定、可靠性高的元器件和零部件，并把元器件、零部件的品种、规格数目减到最少。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 w:hint="eastAsia"/>
          <w:sz w:val="24"/>
        </w:rPr>
        <w:t>在保证产品功能、性能的前提下，尽可能减小产品的体积、重量。</w:t>
      </w:r>
    </w:p>
    <w:p w:rsidR="00FD1E85" w:rsidRP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 w:hint="eastAsia"/>
          <w:sz w:val="24"/>
        </w:rPr>
        <w:t>在保证产品功能、性能的前提下，尽可能减少成本</w:t>
      </w:r>
      <w:r w:rsidRPr="00FD1E85">
        <w:rPr>
          <w:rFonts w:ascii="宋体" w:hAnsi="宋体"/>
          <w:sz w:val="24"/>
        </w:rPr>
        <w:t>。</w:t>
      </w:r>
    </w:p>
    <w:p w:rsidR="00245E7C" w:rsidRDefault="00245E7C" w:rsidP="00977C75">
      <w:pPr>
        <w:pStyle w:val="2"/>
        <w:numPr>
          <w:ilvl w:val="0"/>
          <w:numId w:val="1"/>
        </w:numPr>
      </w:pPr>
      <w:r>
        <w:rPr>
          <w:rFonts w:hint="eastAsia"/>
        </w:rPr>
        <w:t>验证与交付</w:t>
      </w:r>
    </w:p>
    <w:p w:rsidR="00010D68" w:rsidRDefault="00FD37D1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010D68">
        <w:rPr>
          <w:rFonts w:ascii="宋体" w:hAnsi="宋体" w:hint="eastAsia"/>
          <w:sz w:val="24"/>
        </w:rPr>
        <w:t>编制产品验收大纲，</w:t>
      </w:r>
      <w:r w:rsidR="002C6263">
        <w:rPr>
          <w:rFonts w:ascii="宋体" w:hAnsi="宋体"/>
          <w:sz w:val="24"/>
        </w:rPr>
        <w:t>并经需求</w:t>
      </w:r>
      <w:r w:rsidRPr="00010D68">
        <w:rPr>
          <w:rFonts w:ascii="宋体" w:hAnsi="宋体"/>
          <w:sz w:val="24"/>
        </w:rPr>
        <w:t>提出方认可并会签</w:t>
      </w:r>
      <w:r w:rsidRPr="00010D68">
        <w:rPr>
          <w:rFonts w:ascii="宋体" w:hAnsi="宋体" w:hint="eastAsia"/>
          <w:sz w:val="24"/>
        </w:rPr>
        <w:t>、批准后作为验收的依据。</w:t>
      </w:r>
    </w:p>
    <w:p w:rsidR="00010D68" w:rsidRPr="00010D68" w:rsidRDefault="002C6263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按需求</w:t>
      </w:r>
      <w:r w:rsidR="00FD37D1" w:rsidRPr="00010D68">
        <w:rPr>
          <w:rFonts w:ascii="宋体" w:hAnsi="宋体" w:hint="eastAsia"/>
          <w:sz w:val="24"/>
        </w:rPr>
        <w:t>交付产品，并提供产品的相关资料。</w:t>
      </w:r>
    </w:p>
    <w:p w:rsidR="00FD37D1" w:rsidRPr="00010D68" w:rsidRDefault="00FD37D1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010D68">
        <w:rPr>
          <w:rFonts w:ascii="宋体" w:hAnsi="宋体" w:hint="eastAsia"/>
          <w:sz w:val="24"/>
        </w:rPr>
        <w:t>产品的交付清单如下表：</w:t>
      </w:r>
    </w:p>
    <w:tbl>
      <w:tblPr>
        <w:tblW w:w="0" w:type="auto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332"/>
        <w:gridCol w:w="1417"/>
        <w:gridCol w:w="1418"/>
      </w:tblGrid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完成形式</w:t>
            </w:r>
          </w:p>
        </w:tc>
        <w:tc>
          <w:tcPr>
            <w:tcW w:w="1418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332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BingoBin网络功能模块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实物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  <w:r w:rsidR="00FD37D1">
              <w:rPr>
                <w:rFonts w:ascii="宋体" w:hAnsi="宋体" w:hint="eastAsia"/>
                <w:sz w:val="24"/>
              </w:rPr>
              <w:t>个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使用说明书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元器件清单（配套表）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电路设计图（原理图、印制板图）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结构设计图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产品环境试验报告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软件源代码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</w:tbl>
    <w:p w:rsidR="00245E7C" w:rsidRDefault="00245E7C">
      <w:pPr>
        <w:pStyle w:val="2"/>
        <w:numPr>
          <w:ilvl w:val="0"/>
          <w:numId w:val="1"/>
        </w:numPr>
      </w:pPr>
      <w:r>
        <w:t>任务周期和研制经费预算</w:t>
      </w:r>
    </w:p>
    <w:p w:rsidR="007E301E" w:rsidRDefault="007E301E" w:rsidP="00B072B0">
      <w:pPr>
        <w:pStyle w:val="20"/>
        <w:tabs>
          <w:tab w:val="left" w:pos="360"/>
        </w:tabs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任务周期：</w:t>
      </w:r>
      <w:r>
        <w:rPr>
          <w:rFonts w:ascii="宋体" w:hAnsi="宋体" w:hint="eastAsia"/>
          <w:sz w:val="24"/>
        </w:rPr>
        <w:t>计划2-3个月</w:t>
      </w:r>
    </w:p>
    <w:p w:rsidR="007E301E" w:rsidRPr="007E301E" w:rsidRDefault="007E301E" w:rsidP="00B072B0">
      <w:pPr>
        <w:pStyle w:val="20"/>
        <w:tabs>
          <w:tab w:val="left" w:pos="360"/>
        </w:tabs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研制经费预算：无</w:t>
      </w:r>
    </w:p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4"/>
      <w:bookmarkEnd w:id="5"/>
      <w:bookmarkEnd w:id="6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7" w:name="_Toc367891735"/>
      <w:bookmarkStart w:id="8" w:name="_Toc40683613"/>
      <w:bookmarkStart w:id="9" w:name="_Toc42317084"/>
      <w:r>
        <w:rPr>
          <w:rFonts w:hint="eastAsia"/>
        </w:rPr>
        <w:t>参考资料</w:t>
      </w:r>
      <w:bookmarkEnd w:id="7"/>
      <w:bookmarkEnd w:id="8"/>
      <w:bookmarkEnd w:id="9"/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9E62ED">
        <w:rPr>
          <w:rFonts w:ascii="宋体" w:hAnsi="宋体" w:hint="eastAsia"/>
          <w:sz w:val="24"/>
        </w:rPr>
        <w:t>[BingoBox]配件产品研发规划_171101</w:t>
      </w:r>
      <w:r>
        <w:rPr>
          <w:rFonts w:ascii="宋体" w:hAnsi="宋体" w:hint="eastAsia"/>
          <w:sz w:val="24"/>
        </w:rPr>
        <w:t>》</w:t>
      </w:r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《</w:t>
      </w:r>
      <w:r w:rsidRPr="009E62ED">
        <w:rPr>
          <w:rFonts w:ascii="宋体" w:hAnsi="宋体" w:hint="eastAsia"/>
          <w:sz w:val="24"/>
        </w:rPr>
        <w:t>[BingoBox]硬件产品目录_171101</w:t>
      </w:r>
      <w:r>
        <w:rPr>
          <w:rFonts w:ascii="宋体" w:hAnsi="宋体" w:hint="eastAsia"/>
          <w:sz w:val="24"/>
        </w:rPr>
        <w:t>》</w:t>
      </w:r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</w:pPr>
      <w:r>
        <w:rPr>
          <w:rFonts w:ascii="宋体" w:hAnsi="宋体" w:hint="eastAsia"/>
          <w:sz w:val="24"/>
        </w:rPr>
        <w:t>《</w:t>
      </w:r>
      <w:r w:rsidRPr="009212A3">
        <w:rPr>
          <w:rFonts w:ascii="宋体" w:hAnsi="宋体" w:hint="eastAsia"/>
          <w:sz w:val="24"/>
        </w:rPr>
        <w:t>[BingoBin]设备端固定IP规划说明书_171101</w:t>
      </w:r>
      <w:bookmarkStart w:id="10" w:name="_GoBack"/>
      <w:bookmarkEnd w:id="10"/>
      <w:r>
        <w:rPr>
          <w:rFonts w:ascii="宋体" w:hAnsi="宋体" w:hint="eastAsia"/>
          <w:sz w:val="24"/>
        </w:rPr>
        <w:t>》</w:t>
      </w:r>
    </w:p>
    <w:sectPr w:rsidR="009E62ED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D5" w:rsidRDefault="004925D5">
      <w:r>
        <w:separator/>
      </w:r>
    </w:p>
  </w:endnote>
  <w:endnote w:type="continuationSeparator" w:id="0">
    <w:p w:rsidR="004925D5" w:rsidRDefault="0049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B77B6" w:rsidRPr="009B77B6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B77B6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B77B6" w:rsidRPr="009B77B6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B77B6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D5" w:rsidRDefault="004925D5">
      <w:r>
        <w:separator/>
      </w:r>
    </w:p>
  </w:footnote>
  <w:footnote w:type="continuationSeparator" w:id="0">
    <w:p w:rsidR="004925D5" w:rsidRDefault="00492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571"/>
    <w:multiLevelType w:val="hybridMultilevel"/>
    <w:tmpl w:val="4FD4C684"/>
    <w:lvl w:ilvl="0" w:tplc="5FE671BE">
      <w:start w:val="1"/>
      <w:numFmt w:val="decimalEnclosedParen"/>
      <w:lvlText w:val="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113CB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B5B89"/>
    <w:multiLevelType w:val="hybridMultilevel"/>
    <w:tmpl w:val="D5AE1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971FA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3607DAE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8" w15:restartNumberingAfterBreak="0">
    <w:nsid w:val="47C22F54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973926"/>
    <w:multiLevelType w:val="hybridMultilevel"/>
    <w:tmpl w:val="4FD4C684"/>
    <w:lvl w:ilvl="0" w:tplc="5FE671BE">
      <w:start w:val="1"/>
      <w:numFmt w:val="decimalEnclosedParen"/>
      <w:lvlText w:val="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11" w15:restartNumberingAfterBreak="0">
    <w:nsid w:val="7B9549DA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10D68"/>
    <w:rsid w:val="00024C2F"/>
    <w:rsid w:val="0003079B"/>
    <w:rsid w:val="00054BF1"/>
    <w:rsid w:val="000654DA"/>
    <w:rsid w:val="00074E3E"/>
    <w:rsid w:val="000D53B2"/>
    <w:rsid w:val="000E4B57"/>
    <w:rsid w:val="001937E4"/>
    <w:rsid w:val="001A1CF4"/>
    <w:rsid w:val="001B5DF7"/>
    <w:rsid w:val="00211A07"/>
    <w:rsid w:val="002203AF"/>
    <w:rsid w:val="00237C15"/>
    <w:rsid w:val="00243494"/>
    <w:rsid w:val="00245E7C"/>
    <w:rsid w:val="00257E82"/>
    <w:rsid w:val="002603E0"/>
    <w:rsid w:val="002A6B75"/>
    <w:rsid w:val="002B7E0C"/>
    <w:rsid w:val="002C6263"/>
    <w:rsid w:val="002D51F1"/>
    <w:rsid w:val="002E0546"/>
    <w:rsid w:val="003116E5"/>
    <w:rsid w:val="0031437C"/>
    <w:rsid w:val="003415C5"/>
    <w:rsid w:val="00386B2F"/>
    <w:rsid w:val="00386C21"/>
    <w:rsid w:val="00396D87"/>
    <w:rsid w:val="003A00CD"/>
    <w:rsid w:val="003F37B0"/>
    <w:rsid w:val="00422E81"/>
    <w:rsid w:val="00434F94"/>
    <w:rsid w:val="00441074"/>
    <w:rsid w:val="00453ECC"/>
    <w:rsid w:val="00456455"/>
    <w:rsid w:val="00461383"/>
    <w:rsid w:val="0046788E"/>
    <w:rsid w:val="004801C9"/>
    <w:rsid w:val="004901DF"/>
    <w:rsid w:val="004925D5"/>
    <w:rsid w:val="004B238B"/>
    <w:rsid w:val="004B5390"/>
    <w:rsid w:val="004D430E"/>
    <w:rsid w:val="00521728"/>
    <w:rsid w:val="0053173A"/>
    <w:rsid w:val="0054440F"/>
    <w:rsid w:val="00554614"/>
    <w:rsid w:val="00571530"/>
    <w:rsid w:val="00581993"/>
    <w:rsid w:val="005933A6"/>
    <w:rsid w:val="005C5A60"/>
    <w:rsid w:val="005C7D6B"/>
    <w:rsid w:val="005E1F30"/>
    <w:rsid w:val="005F1D23"/>
    <w:rsid w:val="005F2D78"/>
    <w:rsid w:val="006118A1"/>
    <w:rsid w:val="00613DA2"/>
    <w:rsid w:val="00617BD0"/>
    <w:rsid w:val="00624FF8"/>
    <w:rsid w:val="006638B3"/>
    <w:rsid w:val="00670DAE"/>
    <w:rsid w:val="00696177"/>
    <w:rsid w:val="006A1741"/>
    <w:rsid w:val="006B647D"/>
    <w:rsid w:val="006C0531"/>
    <w:rsid w:val="006C22D8"/>
    <w:rsid w:val="00724525"/>
    <w:rsid w:val="00731896"/>
    <w:rsid w:val="00736EA8"/>
    <w:rsid w:val="00736EB3"/>
    <w:rsid w:val="0076225C"/>
    <w:rsid w:val="00762419"/>
    <w:rsid w:val="00763109"/>
    <w:rsid w:val="00773CD6"/>
    <w:rsid w:val="00790B13"/>
    <w:rsid w:val="007A1747"/>
    <w:rsid w:val="007B62DB"/>
    <w:rsid w:val="007D6406"/>
    <w:rsid w:val="007E301E"/>
    <w:rsid w:val="0080265F"/>
    <w:rsid w:val="00813619"/>
    <w:rsid w:val="00816F78"/>
    <w:rsid w:val="00844762"/>
    <w:rsid w:val="00847693"/>
    <w:rsid w:val="00851FF9"/>
    <w:rsid w:val="00857F41"/>
    <w:rsid w:val="008948E5"/>
    <w:rsid w:val="008A238F"/>
    <w:rsid w:val="008B743D"/>
    <w:rsid w:val="008C33AA"/>
    <w:rsid w:val="008C76A9"/>
    <w:rsid w:val="008D1D50"/>
    <w:rsid w:val="008D2FA2"/>
    <w:rsid w:val="008F0FEC"/>
    <w:rsid w:val="00902880"/>
    <w:rsid w:val="009212A3"/>
    <w:rsid w:val="0095533A"/>
    <w:rsid w:val="009557B2"/>
    <w:rsid w:val="009653A6"/>
    <w:rsid w:val="0097617E"/>
    <w:rsid w:val="00977C75"/>
    <w:rsid w:val="009A5B8E"/>
    <w:rsid w:val="009A6B78"/>
    <w:rsid w:val="009B77B6"/>
    <w:rsid w:val="009E62ED"/>
    <w:rsid w:val="00A03A34"/>
    <w:rsid w:val="00A04242"/>
    <w:rsid w:val="00A478A9"/>
    <w:rsid w:val="00A57E2D"/>
    <w:rsid w:val="00A65F1F"/>
    <w:rsid w:val="00A84DA4"/>
    <w:rsid w:val="00AA1293"/>
    <w:rsid w:val="00AF69BE"/>
    <w:rsid w:val="00B042E5"/>
    <w:rsid w:val="00B072B0"/>
    <w:rsid w:val="00B566F7"/>
    <w:rsid w:val="00B959C4"/>
    <w:rsid w:val="00BA4D46"/>
    <w:rsid w:val="00BB03BD"/>
    <w:rsid w:val="00BC395C"/>
    <w:rsid w:val="00BE123F"/>
    <w:rsid w:val="00BE418C"/>
    <w:rsid w:val="00BE616D"/>
    <w:rsid w:val="00C04F8C"/>
    <w:rsid w:val="00C10B82"/>
    <w:rsid w:val="00C11A9A"/>
    <w:rsid w:val="00C14929"/>
    <w:rsid w:val="00C25730"/>
    <w:rsid w:val="00C41990"/>
    <w:rsid w:val="00C717D4"/>
    <w:rsid w:val="00C93D77"/>
    <w:rsid w:val="00CD7A9D"/>
    <w:rsid w:val="00CF1ACC"/>
    <w:rsid w:val="00CF7280"/>
    <w:rsid w:val="00D10FB8"/>
    <w:rsid w:val="00D22D8A"/>
    <w:rsid w:val="00D32363"/>
    <w:rsid w:val="00D64443"/>
    <w:rsid w:val="00DA2218"/>
    <w:rsid w:val="00DA3AD7"/>
    <w:rsid w:val="00DC196A"/>
    <w:rsid w:val="00DD559F"/>
    <w:rsid w:val="00DE1334"/>
    <w:rsid w:val="00E01449"/>
    <w:rsid w:val="00E434B5"/>
    <w:rsid w:val="00E44648"/>
    <w:rsid w:val="00E56267"/>
    <w:rsid w:val="00EA6310"/>
    <w:rsid w:val="00EC7842"/>
    <w:rsid w:val="00F25741"/>
    <w:rsid w:val="00F34BE2"/>
    <w:rsid w:val="00F721FC"/>
    <w:rsid w:val="00F95E14"/>
    <w:rsid w:val="00FA76D4"/>
    <w:rsid w:val="00FC2BF0"/>
    <w:rsid w:val="00FD1E31"/>
    <w:rsid w:val="00FD1E85"/>
    <w:rsid w:val="00FD37D1"/>
    <w:rsid w:val="00FE2B16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paragraph" w:styleId="a5">
    <w:name w:val="List Paragraph"/>
    <w:basedOn w:val="a"/>
    <w:uiPriority w:val="99"/>
    <w:rsid w:val="009A5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CEC99-B3CB-4400-818E-5742E203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132</cp:revision>
  <dcterms:created xsi:type="dcterms:W3CDTF">2016-04-17T03:12:00Z</dcterms:created>
  <dcterms:modified xsi:type="dcterms:W3CDTF">2018-01-08T09:44:00Z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