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9C740A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9C740A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9C740A" w:rsidRDefault="009C740A">
            <w:pPr>
              <w:snapToGrid w:val="0"/>
              <w:jc w:val="center"/>
              <w:textAlignment w:val="baseline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9C740A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9C740A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9C740A" w:rsidRDefault="009C740A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BG-HRD18-0108018</w:t>
            </w:r>
          </w:p>
        </w:tc>
      </w:tr>
      <w:tr w:rsidR="00AD08CC" w:rsidRPr="009C740A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9C740A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9C740A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9C740A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9C740A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9C740A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AD08CC" w:rsidRPr="009C740A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9C740A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9C740A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9C740A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9C740A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9C740A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9C740A">
              <w:rPr>
                <w:rFonts w:asciiTheme="minorEastAsia" w:hAnsiTheme="minorEastAsia" w:hint="eastAsia"/>
                <w:sz w:val="24"/>
              </w:rPr>
              <w:t>V</w:t>
            </w:r>
            <w:r w:rsidR="00737EAB">
              <w:rPr>
                <w:rFonts w:asciiTheme="minorEastAsia" w:hAnsiTheme="minorEastAsia"/>
                <w:sz w:val="24"/>
              </w:rPr>
              <w:t>1.0.0</w:t>
            </w:r>
            <w:bookmarkStart w:id="0" w:name="_GoBack"/>
            <w:bookmarkEnd w:id="0"/>
            <w:r w:rsidRPr="009C740A">
              <w:rPr>
                <w:rFonts w:asciiTheme="minorEastAsia" w:hAnsiTheme="minorEastAsia"/>
                <w:sz w:val="24"/>
              </w:rPr>
              <w:t>0</w:t>
            </w:r>
          </w:p>
        </w:tc>
      </w:tr>
    </w:tbl>
    <w:p w:rsidR="00AD08CC" w:rsidRDefault="00AD08CC"/>
    <w:p w:rsidR="00AD08CC" w:rsidRDefault="000012D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0012DB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生产</w:t>
      </w:r>
      <w:r>
        <w:rPr>
          <w:rFonts w:ascii="黑体" w:eastAsia="黑体" w:hAnsi="黑体" w:hint="eastAsia"/>
          <w:sz w:val="32"/>
          <w:szCs w:val="32"/>
        </w:rPr>
        <w:t>测试</w:t>
      </w:r>
      <w:r>
        <w:rPr>
          <w:rFonts w:ascii="黑体" w:eastAsia="黑体" w:hAnsi="黑体"/>
          <w:sz w:val="32"/>
          <w:szCs w:val="32"/>
        </w:rPr>
        <w:t>说明书</w:t>
      </w:r>
    </w:p>
    <w:p w:rsidR="000012DB" w:rsidRDefault="000012DB" w:rsidP="00A04B16">
      <w:pPr>
        <w:spacing w:line="40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编写：开发部</w:t>
      </w:r>
      <w:r>
        <w:rPr>
          <w:rFonts w:ascii="宋体" w:eastAsia="宋体" w:hAnsi="宋体" w:cs="宋体" w:hint="eastAsia"/>
          <w:sz w:val="24"/>
        </w:rPr>
        <w:t xml:space="preserve"> 朱海峰</w:t>
      </w:r>
    </w:p>
    <w:tbl>
      <w:tblPr>
        <w:tblStyle w:val="a5"/>
        <w:tblW w:w="10598" w:type="dxa"/>
        <w:tblLayout w:type="fixed"/>
        <w:tblLook w:val="0000" w:firstRow="0" w:lastRow="0" w:firstColumn="0" w:lastColumn="0" w:noHBand="0" w:noVBand="0"/>
      </w:tblPr>
      <w:tblGrid>
        <w:gridCol w:w="876"/>
        <w:gridCol w:w="1571"/>
        <w:gridCol w:w="2070"/>
        <w:gridCol w:w="2251"/>
        <w:gridCol w:w="3830"/>
      </w:tblGrid>
      <w:tr w:rsidR="000012DB" w:rsidRPr="008A3510" w:rsidTr="00DA056D">
        <w:tc>
          <w:tcPr>
            <w:tcW w:w="876" w:type="dxa"/>
          </w:tcPr>
          <w:p w:rsidR="000012DB" w:rsidRPr="008A3510" w:rsidRDefault="000012DB" w:rsidP="00EA55E4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8A3510">
              <w:rPr>
                <w:rFonts w:ascii="黑体" w:eastAsia="黑体" w:hAnsi="黑体" w:cs="黑体" w:hint="eastAsia"/>
                <w:sz w:val="24"/>
              </w:rPr>
              <w:t>序号</w:t>
            </w:r>
          </w:p>
        </w:tc>
        <w:tc>
          <w:tcPr>
            <w:tcW w:w="1571" w:type="dxa"/>
          </w:tcPr>
          <w:p w:rsidR="000012DB" w:rsidRPr="008A3510" w:rsidRDefault="000012DB" w:rsidP="00EA55E4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8A3510">
              <w:rPr>
                <w:rFonts w:ascii="黑体" w:eastAsia="黑体" w:hAnsi="黑体" w:cs="黑体" w:hint="eastAsia"/>
                <w:sz w:val="24"/>
              </w:rPr>
              <w:t>测试项目</w:t>
            </w:r>
          </w:p>
        </w:tc>
        <w:tc>
          <w:tcPr>
            <w:tcW w:w="2070" w:type="dxa"/>
          </w:tcPr>
          <w:p w:rsidR="000012DB" w:rsidRPr="008A3510" w:rsidRDefault="000012DB" w:rsidP="00EA55E4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8A3510">
              <w:rPr>
                <w:rFonts w:ascii="黑体" w:eastAsia="黑体" w:hAnsi="黑体" w:cs="黑体" w:hint="eastAsia"/>
                <w:sz w:val="24"/>
              </w:rPr>
              <w:t>测试说明</w:t>
            </w:r>
          </w:p>
        </w:tc>
        <w:tc>
          <w:tcPr>
            <w:tcW w:w="2251" w:type="dxa"/>
          </w:tcPr>
          <w:p w:rsidR="000012DB" w:rsidRPr="008A3510" w:rsidRDefault="000012DB" w:rsidP="00EA55E4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8A3510">
              <w:rPr>
                <w:rFonts w:ascii="黑体" w:eastAsia="黑体" w:hAnsi="黑体" w:cs="黑体" w:hint="eastAsia"/>
                <w:sz w:val="24"/>
              </w:rPr>
              <w:t>测试结果</w:t>
            </w:r>
          </w:p>
        </w:tc>
        <w:tc>
          <w:tcPr>
            <w:tcW w:w="3830" w:type="dxa"/>
          </w:tcPr>
          <w:p w:rsidR="000012DB" w:rsidRPr="008A3510" w:rsidRDefault="000012DB" w:rsidP="00EA55E4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8A3510">
              <w:rPr>
                <w:rFonts w:ascii="黑体" w:eastAsia="黑体" w:hAnsi="黑体" w:cs="黑体" w:hint="eastAsia"/>
                <w:sz w:val="24"/>
              </w:rPr>
              <w:t>备注</w:t>
            </w:r>
          </w:p>
        </w:tc>
      </w:tr>
      <w:tr w:rsidR="000012DB" w:rsidTr="00DA056D">
        <w:tc>
          <w:tcPr>
            <w:tcW w:w="876" w:type="dxa"/>
          </w:tcPr>
          <w:p w:rsidR="000012DB" w:rsidRDefault="000012DB" w:rsidP="00EA55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硬件短路测试</w:t>
            </w:r>
          </w:p>
        </w:tc>
        <w:tc>
          <w:tcPr>
            <w:tcW w:w="2070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必测试项</w:t>
            </w:r>
          </w:p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万用表</w:t>
            </w:r>
          </w:p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对主板测试点进行短路测试</w:t>
            </w:r>
          </w:p>
        </w:tc>
        <w:tc>
          <w:tcPr>
            <w:tcW w:w="2251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无任</w:t>
            </w:r>
            <w:r w:rsidR="001D64D7" w:rsidRPr="003E4ABB">
              <w:rPr>
                <w:rFonts w:hint="eastAsia"/>
                <w:szCs w:val="21"/>
              </w:rPr>
              <w:t>何</w:t>
            </w:r>
            <w:r w:rsidRPr="003E4ABB">
              <w:rPr>
                <w:rFonts w:hint="eastAsia"/>
                <w:szCs w:val="21"/>
              </w:rPr>
              <w:t>短路现象即判断为合格</w:t>
            </w:r>
          </w:p>
        </w:tc>
        <w:tc>
          <w:tcPr>
            <w:tcW w:w="3830" w:type="dxa"/>
          </w:tcPr>
          <w:p w:rsidR="00DA056D" w:rsidRPr="003E4ABB" w:rsidRDefault="00DA056D" w:rsidP="00DA056D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参考</w:t>
            </w:r>
            <w:r w:rsidRPr="003E4ABB">
              <w:rPr>
                <w:rFonts w:ascii="宋体" w:hAnsi="宋体" w:hint="eastAsia"/>
                <w:szCs w:val="21"/>
              </w:rPr>
              <w:t>《[Bingobin]短路测试点说明_V1.0.10_180104》</w:t>
            </w:r>
          </w:p>
          <w:p w:rsidR="000012DB" w:rsidRPr="003E4ABB" w:rsidRDefault="000012DB" w:rsidP="00EA55E4">
            <w:pPr>
              <w:rPr>
                <w:szCs w:val="21"/>
              </w:rPr>
            </w:pPr>
          </w:p>
        </w:tc>
      </w:tr>
      <w:tr w:rsidR="000012DB" w:rsidTr="00DA056D">
        <w:tc>
          <w:tcPr>
            <w:tcW w:w="876" w:type="dxa"/>
          </w:tcPr>
          <w:p w:rsidR="000012DB" w:rsidRDefault="000012DB" w:rsidP="00EA55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1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szCs w:val="21"/>
              </w:rPr>
              <w:t>上电测试</w:t>
            </w:r>
          </w:p>
        </w:tc>
        <w:tc>
          <w:tcPr>
            <w:tcW w:w="2070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必测试项</w:t>
            </w:r>
          </w:p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szCs w:val="21"/>
              </w:rPr>
              <w:t>电流表</w:t>
            </w:r>
          </w:p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szCs w:val="21"/>
              </w:rPr>
              <w:t>对主板作瞬间上电操作</w:t>
            </w:r>
          </w:p>
        </w:tc>
        <w:tc>
          <w:tcPr>
            <w:tcW w:w="2251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上电电流不超过</w:t>
            </w:r>
            <w:r w:rsidR="00B363E5" w:rsidRPr="00B363E5">
              <w:rPr>
                <w:rFonts w:hint="eastAsia"/>
                <w:szCs w:val="21"/>
              </w:rPr>
              <w:t>30</w:t>
            </w:r>
            <w:r w:rsidRPr="00B363E5">
              <w:rPr>
                <w:rFonts w:hint="eastAsia"/>
                <w:szCs w:val="21"/>
              </w:rPr>
              <w:t>mA</w:t>
            </w:r>
          </w:p>
        </w:tc>
        <w:tc>
          <w:tcPr>
            <w:tcW w:w="3830" w:type="dxa"/>
          </w:tcPr>
          <w:p w:rsidR="00163135" w:rsidRPr="003E4ABB" w:rsidRDefault="00163135" w:rsidP="00163135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="微软雅黑" w:hAnsi="微软雅黑"/>
                <w:b w:val="0"/>
                <w:color w:val="000000"/>
                <w:sz w:val="21"/>
                <w:szCs w:val="21"/>
              </w:rPr>
            </w:pPr>
            <w:r w:rsidRPr="003E4ABB">
              <w:rPr>
                <w:rFonts w:hint="eastAsia"/>
                <w:b w:val="0"/>
                <w:sz w:val="21"/>
                <w:szCs w:val="21"/>
              </w:rPr>
              <w:t>使用</w:t>
            </w:r>
            <w:r w:rsidRPr="003E4ABB">
              <w:rPr>
                <w:rFonts w:ascii="微软雅黑" w:hAnsi="微软雅黑"/>
                <w:b w:val="0"/>
                <w:color w:val="000000"/>
                <w:sz w:val="21"/>
                <w:szCs w:val="21"/>
              </w:rPr>
              <w:t>数字钳形电流表</w:t>
            </w:r>
            <w:r w:rsidRPr="003E4ABB">
              <w:rPr>
                <w:rFonts w:ascii="微软雅黑" w:hAnsi="微软雅黑" w:hint="eastAsia"/>
                <w:b w:val="0"/>
                <w:color w:val="000000"/>
                <w:sz w:val="21"/>
                <w:szCs w:val="21"/>
              </w:rPr>
              <w:t>夹住</w:t>
            </w:r>
            <w:r w:rsidRPr="003E4ABB">
              <w:rPr>
                <w:rFonts w:ascii="微软雅黑" w:hAnsi="微软雅黑" w:hint="eastAsia"/>
                <w:b w:val="0"/>
                <w:color w:val="000000"/>
                <w:sz w:val="21"/>
                <w:szCs w:val="21"/>
              </w:rPr>
              <w:t>POE</w:t>
            </w:r>
            <w:r w:rsidRPr="003E4ABB">
              <w:rPr>
                <w:rFonts w:ascii="微软雅黑" w:hAnsi="微软雅黑" w:hint="eastAsia"/>
                <w:b w:val="0"/>
                <w:color w:val="000000"/>
                <w:sz w:val="21"/>
                <w:szCs w:val="21"/>
              </w:rPr>
              <w:t>网线</w:t>
            </w:r>
          </w:p>
          <w:p w:rsidR="000012DB" w:rsidRPr="003E4ABB" w:rsidRDefault="000012DB" w:rsidP="00EA55E4">
            <w:pPr>
              <w:rPr>
                <w:szCs w:val="21"/>
              </w:rPr>
            </w:pPr>
          </w:p>
        </w:tc>
      </w:tr>
      <w:tr w:rsidR="000012DB" w:rsidTr="00DA056D">
        <w:tc>
          <w:tcPr>
            <w:tcW w:w="876" w:type="dxa"/>
          </w:tcPr>
          <w:p w:rsidR="000012DB" w:rsidRDefault="004C4CE9" w:rsidP="00EA55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1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正式版软件测试</w:t>
            </w:r>
          </w:p>
        </w:tc>
        <w:tc>
          <w:tcPr>
            <w:tcW w:w="2070" w:type="dxa"/>
          </w:tcPr>
          <w:p w:rsidR="000012DB" w:rsidRPr="003E4ABB" w:rsidRDefault="000012DB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必测试项</w:t>
            </w:r>
          </w:p>
          <w:p w:rsidR="000012DB" w:rsidRPr="003E4ABB" w:rsidRDefault="007025E3" w:rsidP="00EA55E4">
            <w:pPr>
              <w:rPr>
                <w:szCs w:val="21"/>
              </w:rPr>
            </w:pPr>
            <w:r w:rsidRPr="003E4ABB">
              <w:rPr>
                <w:szCs w:val="21"/>
              </w:rPr>
              <w:t>主板烧录正式版软件，根据软件功能版本，按指导手册进行测试</w:t>
            </w:r>
          </w:p>
        </w:tc>
        <w:tc>
          <w:tcPr>
            <w:tcW w:w="2251" w:type="dxa"/>
          </w:tcPr>
          <w:p w:rsidR="000012DB" w:rsidRPr="003E4ABB" w:rsidRDefault="007025E3" w:rsidP="00EA55E4">
            <w:pPr>
              <w:rPr>
                <w:szCs w:val="21"/>
              </w:rPr>
            </w:pPr>
            <w:r w:rsidRPr="003E4ABB">
              <w:rPr>
                <w:rFonts w:hint="eastAsia"/>
                <w:szCs w:val="21"/>
              </w:rPr>
              <w:t>指导手册测试荐全通过</w:t>
            </w:r>
            <w:r w:rsidR="000012DB" w:rsidRPr="003E4ABB">
              <w:rPr>
                <w:rFonts w:hint="eastAsia"/>
                <w:szCs w:val="21"/>
              </w:rPr>
              <w:t>即判断为合格</w:t>
            </w:r>
          </w:p>
        </w:tc>
        <w:tc>
          <w:tcPr>
            <w:tcW w:w="3830" w:type="dxa"/>
          </w:tcPr>
          <w:p w:rsidR="000012DB" w:rsidRPr="003E4ABB" w:rsidRDefault="009E6279" w:rsidP="00EA55E4">
            <w:pPr>
              <w:rPr>
                <w:rFonts w:asciiTheme="minorEastAsia" w:eastAsiaTheme="minorEastAsia" w:hAnsiTheme="minorEastAsia"/>
                <w:szCs w:val="21"/>
              </w:rPr>
            </w:pPr>
            <w:r w:rsidRPr="003E4ABB">
              <w:rPr>
                <w:rFonts w:asciiTheme="minorEastAsia" w:eastAsiaTheme="minorEastAsia" w:hAnsiTheme="minorEastAsia" w:hint="eastAsia"/>
                <w:szCs w:val="21"/>
              </w:rPr>
              <w:t>参考《[BingoBin]生产测试指导手册_V1.0.10_180104》</w:t>
            </w:r>
          </w:p>
        </w:tc>
      </w:tr>
    </w:tbl>
    <w:p w:rsidR="000012DB" w:rsidRPr="000012DB" w:rsidRDefault="000012DB" w:rsidP="00A04B16">
      <w:pPr>
        <w:spacing w:line="400" w:lineRule="exact"/>
        <w:jc w:val="left"/>
        <w:rPr>
          <w:rFonts w:ascii="宋体" w:eastAsia="宋体" w:hAnsi="宋体" w:cs="宋体"/>
          <w:sz w:val="24"/>
        </w:rPr>
      </w:pPr>
    </w:p>
    <w:sectPr w:rsidR="000012DB" w:rsidRPr="000012DB">
      <w:headerReference w:type="default" r:id="rId7"/>
      <w:footerReference w:type="default" r:id="rId8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F95" w:rsidRDefault="00596F95">
      <w:r>
        <w:separator/>
      </w:r>
    </w:p>
  </w:endnote>
  <w:endnote w:type="continuationSeparator" w:id="0">
    <w:p w:rsidR="00596F95" w:rsidRDefault="0059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37EAB" w:rsidRPr="00737EA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37EA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37EAB" w:rsidRPr="00737EAB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37EA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F95" w:rsidRDefault="00596F95">
      <w:r>
        <w:separator/>
      </w:r>
    </w:p>
  </w:footnote>
  <w:footnote w:type="continuationSeparator" w:id="0">
    <w:p w:rsidR="00596F95" w:rsidRDefault="00596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012DB"/>
    <w:rsid w:val="00032A49"/>
    <w:rsid w:val="000866AD"/>
    <w:rsid w:val="001100FA"/>
    <w:rsid w:val="00142A2F"/>
    <w:rsid w:val="0016263F"/>
    <w:rsid w:val="00163135"/>
    <w:rsid w:val="00186C90"/>
    <w:rsid w:val="001D000F"/>
    <w:rsid w:val="001D64D7"/>
    <w:rsid w:val="0023571A"/>
    <w:rsid w:val="0025420F"/>
    <w:rsid w:val="00265E01"/>
    <w:rsid w:val="002A750A"/>
    <w:rsid w:val="00310A0E"/>
    <w:rsid w:val="00320CF8"/>
    <w:rsid w:val="00322076"/>
    <w:rsid w:val="003B28E3"/>
    <w:rsid w:val="003E49AF"/>
    <w:rsid w:val="003E4ABB"/>
    <w:rsid w:val="004375C3"/>
    <w:rsid w:val="004469A6"/>
    <w:rsid w:val="004C3596"/>
    <w:rsid w:val="004C4CE9"/>
    <w:rsid w:val="00507BCB"/>
    <w:rsid w:val="005130F6"/>
    <w:rsid w:val="0052112D"/>
    <w:rsid w:val="00596F95"/>
    <w:rsid w:val="005C0B06"/>
    <w:rsid w:val="005E5BDD"/>
    <w:rsid w:val="006A35D3"/>
    <w:rsid w:val="006C21E3"/>
    <w:rsid w:val="006E09BD"/>
    <w:rsid w:val="007025E3"/>
    <w:rsid w:val="007263A0"/>
    <w:rsid w:val="007341C5"/>
    <w:rsid w:val="00737EAB"/>
    <w:rsid w:val="00741304"/>
    <w:rsid w:val="00742AC0"/>
    <w:rsid w:val="0074578E"/>
    <w:rsid w:val="00765FBE"/>
    <w:rsid w:val="00794491"/>
    <w:rsid w:val="007A3A33"/>
    <w:rsid w:val="007F5CEA"/>
    <w:rsid w:val="0086635E"/>
    <w:rsid w:val="00893F5C"/>
    <w:rsid w:val="008A3510"/>
    <w:rsid w:val="008D43D6"/>
    <w:rsid w:val="008E4ED5"/>
    <w:rsid w:val="008F5E6B"/>
    <w:rsid w:val="00905D7D"/>
    <w:rsid w:val="00996A0E"/>
    <w:rsid w:val="009C740A"/>
    <w:rsid w:val="009E6279"/>
    <w:rsid w:val="00A04B16"/>
    <w:rsid w:val="00A8162F"/>
    <w:rsid w:val="00AC2C17"/>
    <w:rsid w:val="00AD08CC"/>
    <w:rsid w:val="00AD414A"/>
    <w:rsid w:val="00AD639D"/>
    <w:rsid w:val="00AF259A"/>
    <w:rsid w:val="00B30F1E"/>
    <w:rsid w:val="00B3493A"/>
    <w:rsid w:val="00B35E2E"/>
    <w:rsid w:val="00B363E5"/>
    <w:rsid w:val="00B82530"/>
    <w:rsid w:val="00BC1D25"/>
    <w:rsid w:val="00BC7936"/>
    <w:rsid w:val="00BD1129"/>
    <w:rsid w:val="00C31CBA"/>
    <w:rsid w:val="00D03AC6"/>
    <w:rsid w:val="00D273A4"/>
    <w:rsid w:val="00D57D39"/>
    <w:rsid w:val="00DA056D"/>
    <w:rsid w:val="00E41DB9"/>
    <w:rsid w:val="00E945FE"/>
    <w:rsid w:val="00E96C04"/>
    <w:rsid w:val="00FF43E5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631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6313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68</cp:revision>
  <dcterms:created xsi:type="dcterms:W3CDTF">2016-04-17T03:12:00Z</dcterms:created>
  <dcterms:modified xsi:type="dcterms:W3CDTF">2018-01-08T10:26:00Z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